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7796" w:rsidP="004A7796">
      <w:pPr>
        <w:pStyle w:val="Title"/>
      </w:pPr>
      <w:r>
        <w:fldChar w:fldCharType="begin"/>
      </w:r>
      <w:r>
        <w:instrText xml:space="preserve"> TITLE   \* MERGEFORMAT </w:instrText>
      </w:r>
      <w:r>
        <w:fldChar w:fldCharType="separate"/>
      </w:r>
      <w:r>
        <w:t>FNSSUP601 Liaise with and support trustees</w:t>
      </w:r>
      <w:r>
        <w:fldChar w:fldCharType="end"/>
      </w:r>
    </w:p>
    <w:p w:rsidR="004A7796" w:rsidP="004A7796">
      <w:pPr>
        <w:pStyle w:val="Version"/>
        <w:sectPr w:rsidSect="003675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7599" w:rsidP="00367599">
      <w:pPr>
        <w:pStyle w:val="SuperHeading"/>
      </w:pPr>
      <w:r w:rsidRPr="00367599">
        <w:t>FNSSUP601 Liaise with and support trustees</w:t>
      </w:r>
    </w:p>
    <w:p w:rsidR="00000000" w:rsidRPr="00367599" w:rsidP="00367599">
      <w:pPr>
        <w:pStyle w:val="Heading1"/>
      </w:pPr>
      <w:bookmarkStart w:id="1" w:name="O_707895"/>
      <w:bookmarkEnd w:id="1"/>
      <w:r w:rsidRPr="00367599">
        <w:t>Modification History</w:t>
      </w:r>
    </w:p>
    <w:tbl>
      <w:tblPr>
        <w:tblW w:w="0" w:type="auto"/>
        <w:tblLayout w:type="fixed"/>
        <w:tblCellMar>
          <w:left w:w="62" w:type="dxa"/>
          <w:right w:w="62" w:type="dxa"/>
        </w:tblCellMar>
        <w:tblLook w:val="0000"/>
      </w:tblPr>
      <w:tblGrid>
        <w:gridCol w:w="3091"/>
        <w:gridCol w:w="5873"/>
      </w:tblGrid>
      <w:tr w:rsidTr="0036759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599" w:rsidP="00367599">
            <w:pPr>
              <w:pStyle w:val="BodyText"/>
            </w:pPr>
            <w:r w:rsidRPr="0036759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99">
            <w:pPr>
              <w:pStyle w:val="BodyText"/>
              <w:rPr>
                <w:lang w:val="en-NZ"/>
              </w:rPr>
            </w:pPr>
            <w:r w:rsidRPr="00367599">
              <w:rPr>
                <w:rStyle w:val="SpecialBold"/>
              </w:rPr>
              <w:t>Comments</w:t>
            </w:r>
          </w:p>
        </w:tc>
      </w:tr>
      <w:tr w:rsidTr="0036759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99">
            <w:pPr>
              <w:pStyle w:val="BodyText"/>
              <w:rPr>
                <w:lang w:val="en-NZ"/>
              </w:rPr>
            </w:pPr>
            <w:r w:rsidRPr="0036759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599" w:rsidP="00367599">
            <w:pPr>
              <w:pStyle w:val="BodyText"/>
            </w:pPr>
            <w:r w:rsidRPr="00367599">
              <w:t>This version first released with FNS Financial Services Training Package Version 1.0.</w:t>
            </w:r>
          </w:p>
        </w:tc>
      </w:tr>
    </w:tbl>
    <w:p w:rsidR="00000000" w:rsidRPr="00367599" w:rsidP="00367599">
      <w:pPr>
        <w:pStyle w:val="BodyText"/>
      </w:pPr>
    </w:p>
    <w:p w:rsidR="00000000" w:rsidRPr="00367599" w:rsidP="00367599">
      <w:pPr>
        <w:pStyle w:val="AllowPageBreak"/>
      </w:pPr>
    </w:p>
    <w:p w:rsidR="00000000" w:rsidRPr="00367599" w:rsidP="00367599">
      <w:pPr>
        <w:pStyle w:val="Heading1"/>
      </w:pPr>
      <w:bookmarkStart w:id="2" w:name="O_707896"/>
      <w:bookmarkEnd w:id="2"/>
      <w:r w:rsidRPr="00367599">
        <w:t>Application</w:t>
      </w:r>
    </w:p>
    <w:p w:rsidR="00000000" w:rsidRPr="00367599" w:rsidP="004A7796">
      <w:pPr>
        <w:pStyle w:val="BodyText"/>
      </w:pPr>
      <w:r w:rsidRPr="00367599">
        <w:t>This unit describes the skills and knowledge required to determine trustee requirements, p</w:t>
      </w:r>
      <w:r w:rsidRPr="00367599">
        <w:t>rovide support to trustees, make recommendations to trustees and implement trustee decisions.</w:t>
      </w:r>
    </w:p>
    <w:p w:rsidR="00000000" w:rsidRPr="00367599" w:rsidP="004A7796">
      <w:pPr>
        <w:pStyle w:val="BodyText"/>
      </w:pPr>
      <w:r w:rsidRPr="00367599">
        <w:t>It applies to individuals who use specialised industry knowledge and problem-solving skills to contribute to continuous improvement and implement decisions relat</w:t>
      </w:r>
      <w:r w:rsidRPr="00367599">
        <w:t>ing to the management of funds.</w:t>
      </w:r>
    </w:p>
    <w:p w:rsidR="00000000" w:rsidRPr="00367599" w:rsidP="004A7796">
      <w:pPr>
        <w:pStyle w:val="BodyText"/>
      </w:pPr>
      <w:r w:rsidRPr="00367599">
        <w:t>Work functions in the occupational areas where this unit may be used are subject to regulatory requirements. Refer to the FNS Implementation Guide Companion Volume or the relevant regulator for specific guidance on requirem</w:t>
      </w:r>
      <w:r w:rsidRPr="00367599">
        <w:t>ents.</w:t>
      </w:r>
    </w:p>
    <w:p w:rsidR="00000000" w:rsidRPr="00367599" w:rsidP="00367599">
      <w:pPr>
        <w:pStyle w:val="Heading1"/>
      </w:pPr>
      <w:bookmarkStart w:id="3" w:name="O_707899"/>
      <w:bookmarkEnd w:id="3"/>
      <w:r w:rsidRPr="00367599">
        <w:t>Unit Sector</w:t>
      </w:r>
    </w:p>
    <w:p w:rsidR="00000000" w:rsidRPr="00367599" w:rsidP="004A7796">
      <w:pPr>
        <w:pStyle w:val="BodyText"/>
      </w:pPr>
      <w:r w:rsidRPr="00367599">
        <w:t>Superannuation</w:t>
      </w:r>
    </w:p>
    <w:p w:rsidR="00000000" w:rsidRPr="00367599" w:rsidP="00367599">
      <w:pPr>
        <w:pStyle w:val="Heading1"/>
      </w:pPr>
      <w:bookmarkStart w:id="4" w:name="O_707900"/>
      <w:bookmarkEnd w:id="4"/>
      <w:r w:rsidRPr="00367599">
        <w:t>Elements and Performance Criteria</w:t>
      </w:r>
    </w:p>
    <w:tbl>
      <w:tblPr>
        <w:tblW w:w="9236" w:type="dxa"/>
        <w:tblLayout w:type="fixed"/>
        <w:tblCellMar>
          <w:left w:w="62" w:type="dxa"/>
          <w:right w:w="62" w:type="dxa"/>
        </w:tblCellMar>
        <w:tblLook w:val="0000"/>
      </w:tblPr>
      <w:tblGrid>
        <w:gridCol w:w="2645"/>
        <w:gridCol w:w="6591"/>
      </w:tblGrid>
      <w:tr w:rsidTr="00367599">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67599" w:rsidP="00367599">
            <w:pPr>
              <w:pStyle w:val="BodyText"/>
            </w:pPr>
            <w:r w:rsidRPr="00367599">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67599">
            <w:pPr>
              <w:pStyle w:val="BodyText"/>
              <w:rPr>
                <w:lang w:val="en-NZ"/>
              </w:rPr>
            </w:pPr>
            <w:r w:rsidRPr="00367599">
              <w:rPr>
                <w:rStyle w:val="SpecialBold"/>
              </w:rPr>
              <w:t>PERFORMANCE CRITERIA</w:t>
            </w:r>
          </w:p>
        </w:tc>
      </w:tr>
      <w:tr w:rsidTr="00367599">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67599" w:rsidP="00367599">
            <w:pPr>
              <w:pStyle w:val="BodyText"/>
            </w:pPr>
            <w:r w:rsidRPr="00367599">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67599">
            <w:pPr>
              <w:pStyle w:val="BodyText"/>
              <w:rPr>
                <w:lang w:val="en-NZ"/>
              </w:rPr>
            </w:pPr>
            <w:r w:rsidRPr="00367599">
              <w:rPr>
                <w:rStyle w:val="Emphasis"/>
              </w:rPr>
              <w:t>Performance criteria describe the performance needed to demonstrate achievement of the element.</w:t>
            </w:r>
          </w:p>
        </w:tc>
      </w:tr>
      <w:tr w:rsidTr="0036759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99">
            <w:pPr>
              <w:pStyle w:val="BodyText"/>
              <w:rPr>
                <w:lang w:val="en-NZ"/>
              </w:rPr>
            </w:pPr>
            <w:r w:rsidRPr="00367599">
              <w:t>1. Determine trustee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599" w:rsidP="00367599">
            <w:pPr>
              <w:pStyle w:val="BodyText"/>
            </w:pPr>
            <w:r w:rsidRPr="00367599">
              <w:t>1.1 Establish communication and documentation requirements of trustees</w:t>
            </w:r>
          </w:p>
          <w:p w:rsidR="00000000" w:rsidRPr="00367599" w:rsidP="00367599">
            <w:pPr>
              <w:pStyle w:val="BodyText"/>
            </w:pPr>
            <w:r w:rsidRPr="00367599">
              <w:t>1.2 Determine support requirements of trustees</w:t>
            </w:r>
          </w:p>
          <w:p w:rsidR="00000000" w:rsidRPr="00367599" w:rsidP="00367599">
            <w:pPr>
              <w:pStyle w:val="BodyText"/>
            </w:pPr>
            <w:r w:rsidRPr="00367599">
              <w:t>1.3 Est</w:t>
            </w:r>
            <w:r w:rsidRPr="00367599">
              <w:t>ablish legislative and regulatory requirements in trustee liaisons</w:t>
            </w:r>
          </w:p>
          <w:p w:rsidR="00000000" w:rsidP="00367599">
            <w:pPr>
              <w:pStyle w:val="BodyText"/>
              <w:rPr>
                <w:lang w:val="en-NZ"/>
              </w:rPr>
            </w:pPr>
            <w:r w:rsidRPr="00367599">
              <w:t>1.4 Implement operational procedure for working with trustees</w:t>
            </w:r>
          </w:p>
        </w:tc>
      </w:tr>
      <w:tr w:rsidTr="0036759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99">
            <w:pPr>
              <w:pStyle w:val="BodyText"/>
              <w:rPr>
                <w:lang w:val="en-NZ"/>
              </w:rPr>
            </w:pPr>
            <w:r w:rsidRPr="00367599">
              <w:t>2. Provide support to trustees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599" w:rsidP="00367599">
            <w:pPr>
              <w:pStyle w:val="BodyText"/>
            </w:pPr>
            <w:r w:rsidRPr="00367599">
              <w:t>2.1 Provide support to trustees in a range of areas</w:t>
            </w:r>
          </w:p>
          <w:p w:rsidR="00000000" w:rsidRPr="00367599" w:rsidP="00367599">
            <w:pPr>
              <w:pStyle w:val="BodyText"/>
            </w:pPr>
            <w:r w:rsidRPr="00367599">
              <w:t>2.2 Update trustees on progress in relevant areas</w:t>
            </w:r>
          </w:p>
          <w:p w:rsidR="00000000" w:rsidRPr="00367599" w:rsidP="00367599">
            <w:pPr>
              <w:pStyle w:val="BodyText"/>
            </w:pPr>
            <w:r w:rsidRPr="00367599">
              <w:t>2.3 Provide trustees with required information to implement trustee responsibilities</w:t>
            </w:r>
          </w:p>
          <w:p w:rsidR="00000000" w:rsidRPr="00367599" w:rsidP="00367599">
            <w:pPr>
              <w:pStyle w:val="BodyText"/>
            </w:pPr>
            <w:r w:rsidRPr="00367599">
              <w:t>2.4 Resolve fund issues within limits of own responsibility</w:t>
            </w:r>
          </w:p>
          <w:p w:rsidR="00000000" w:rsidP="00367599">
            <w:pPr>
              <w:pStyle w:val="BodyText"/>
              <w:rPr>
                <w:lang w:val="en-NZ"/>
              </w:rPr>
            </w:pPr>
            <w:r w:rsidRPr="00367599">
              <w:t>2.5 Manage according to organisational procedures</w:t>
            </w:r>
          </w:p>
        </w:tc>
      </w:tr>
      <w:tr w:rsidTr="0036759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99">
            <w:pPr>
              <w:pStyle w:val="BodyText"/>
              <w:rPr>
                <w:lang w:val="en-NZ"/>
              </w:rPr>
            </w:pPr>
            <w:r w:rsidRPr="00367599">
              <w:t>3. Make re</w:t>
            </w:r>
            <w:r w:rsidRPr="00367599">
              <w:t>commendations to trustees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599" w:rsidP="00367599">
            <w:pPr>
              <w:pStyle w:val="BodyText"/>
            </w:pPr>
            <w:r w:rsidRPr="00367599">
              <w:t>3.1 Report on performance regarding standards achieved</w:t>
            </w:r>
          </w:p>
          <w:p w:rsidR="00000000" w:rsidRPr="00367599" w:rsidP="00367599">
            <w:pPr>
              <w:pStyle w:val="BodyText"/>
            </w:pPr>
            <w:r w:rsidRPr="00367599">
              <w:t>3.2 Document recommendations clearly and logically</w:t>
            </w:r>
          </w:p>
          <w:p w:rsidR="00000000" w:rsidP="00367599">
            <w:pPr>
              <w:pStyle w:val="BodyText"/>
              <w:rPr>
                <w:lang w:val="en-NZ"/>
              </w:rPr>
            </w:pPr>
            <w:r w:rsidRPr="00367599">
              <w:t>3.3 Provide trustees with recommendations for decisions on outsourced services and fund personnel, where appropriate</w:t>
            </w:r>
          </w:p>
        </w:tc>
      </w:tr>
      <w:tr w:rsidTr="0036759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99">
            <w:pPr>
              <w:pStyle w:val="BodyText"/>
              <w:rPr>
                <w:lang w:val="en-NZ"/>
              </w:rPr>
            </w:pPr>
            <w:r w:rsidRPr="00367599">
              <w:t>4. Imp</w:t>
            </w:r>
            <w:r w:rsidRPr="00367599">
              <w:t>lement trustee decisions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599" w:rsidP="00367599">
            <w:pPr>
              <w:pStyle w:val="BodyText"/>
            </w:pPr>
            <w:r w:rsidRPr="00367599">
              <w:t>4.1 Clearly define trustee decisions and identify implications</w:t>
            </w:r>
          </w:p>
          <w:p w:rsidR="00000000" w:rsidRPr="00367599" w:rsidP="00367599">
            <w:pPr>
              <w:pStyle w:val="BodyText"/>
            </w:pPr>
            <w:r w:rsidRPr="00367599">
              <w:t>4.2 Communicate trustee decisions to appropriate personnel</w:t>
            </w:r>
          </w:p>
          <w:p w:rsidR="00000000" w:rsidRPr="00367599" w:rsidP="00367599">
            <w:pPr>
              <w:pStyle w:val="BodyText"/>
            </w:pPr>
            <w:r w:rsidRPr="00367599">
              <w:t>4.3 Initiate, supervise and monitor implementation of trustee decisions</w:t>
            </w:r>
          </w:p>
          <w:p w:rsidR="00000000" w:rsidRPr="00367599" w:rsidP="00367599">
            <w:pPr>
              <w:pStyle w:val="BodyText"/>
            </w:pPr>
            <w:r w:rsidRPr="00367599">
              <w:t>4.4 Provide confirmation of implement</w:t>
            </w:r>
            <w:r w:rsidRPr="00367599">
              <w:t>ation to trustees</w:t>
            </w:r>
          </w:p>
        </w:tc>
      </w:tr>
    </w:tbl>
    <w:p w:rsidR="00000000" w:rsidRPr="00367599" w:rsidP="00367599">
      <w:pPr>
        <w:pStyle w:val="BodyText"/>
      </w:pPr>
    </w:p>
    <w:p w:rsidR="00000000" w:rsidRPr="00367599" w:rsidP="00367599">
      <w:pPr>
        <w:pStyle w:val="AllowPageBreak"/>
      </w:pPr>
    </w:p>
    <w:p w:rsidR="00000000" w:rsidRPr="00367599" w:rsidP="00367599">
      <w:pPr>
        <w:pStyle w:val="Heading1"/>
      </w:pPr>
      <w:bookmarkStart w:id="5" w:name="O_707901"/>
      <w:bookmarkEnd w:id="5"/>
      <w:r w:rsidRPr="00367599">
        <w:t>Foundation Skills</w:t>
      </w:r>
    </w:p>
    <w:p w:rsidR="00000000" w:rsidRPr="004A7796" w:rsidP="004A7796">
      <w:pPr>
        <w:pStyle w:val="BodyText"/>
        <w:rPr>
          <w:i/>
        </w:rPr>
      </w:pPr>
      <w:r w:rsidRPr="004A7796">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36759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599" w:rsidP="00367599">
            <w:pPr>
              <w:pStyle w:val="BodyText"/>
            </w:pPr>
            <w:r w:rsidRPr="00367599">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599" w:rsidP="00367599">
            <w:pPr>
              <w:pStyle w:val="BodyText"/>
            </w:pPr>
            <w:r w:rsidRPr="00367599">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99">
            <w:pPr>
              <w:pStyle w:val="BodyText"/>
              <w:rPr>
                <w:lang w:val="en-NZ"/>
              </w:rPr>
            </w:pPr>
            <w:r w:rsidRPr="00367599">
              <w:rPr>
                <w:rStyle w:val="SpecialBold"/>
              </w:rPr>
              <w:t>Description</w:t>
            </w:r>
          </w:p>
        </w:tc>
      </w:tr>
      <w:tr w:rsidTr="0036759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99">
            <w:pPr>
              <w:pStyle w:val="BodyText"/>
              <w:rPr>
                <w:lang w:val="en-NZ"/>
              </w:rPr>
            </w:pPr>
            <w:r w:rsidRPr="00367599">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99">
            <w:pPr>
              <w:pStyle w:val="BodyText"/>
              <w:rPr>
                <w:lang w:val="en-NZ"/>
              </w:rPr>
            </w:pPr>
            <w:r w:rsidRPr="00367599">
              <w:t>1.1-1.3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599" w:rsidP="00367599">
            <w:pPr>
              <w:pStyle w:val="ListBullet"/>
            </w:pPr>
            <w:r w:rsidRPr="00367599">
              <w:t>Analyses and interprets complex textual and numerical information from a range of sources</w:t>
            </w:r>
          </w:p>
          <w:p w:rsidR="00000000" w:rsidP="00367599">
            <w:pPr>
              <w:pStyle w:val="ListBullet"/>
              <w:rPr>
                <w:lang w:val="en-NZ"/>
              </w:rPr>
            </w:pPr>
            <w:r w:rsidRPr="00367599">
              <w:t>Reviews specific aspects of information to determine requirements and formulate recommendations</w:t>
            </w:r>
          </w:p>
        </w:tc>
      </w:tr>
      <w:tr w:rsidTr="0036759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99">
            <w:pPr>
              <w:pStyle w:val="BodyText"/>
              <w:rPr>
                <w:lang w:val="en-NZ"/>
              </w:rPr>
            </w:pPr>
            <w:r w:rsidRPr="00367599">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99">
            <w:pPr>
              <w:pStyle w:val="BodyText"/>
              <w:rPr>
                <w:lang w:val="en-NZ"/>
              </w:rPr>
            </w:pPr>
            <w:r w:rsidRPr="00367599">
              <w:t>2.2, 2.3, 3.1-3.3, 4.1, 4.2, 4.4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599" w:rsidP="00367599">
            <w:pPr>
              <w:pStyle w:val="ListBullet"/>
            </w:pPr>
            <w:r w:rsidRPr="00367599">
              <w:t>Accurately</w:t>
            </w:r>
            <w:r w:rsidRPr="00367599">
              <w:t xml:space="preserve"> documents complex information following organisational procedures and protocols</w:t>
            </w:r>
          </w:p>
          <w:p w:rsidR="00000000" w:rsidP="00367599">
            <w:pPr>
              <w:pStyle w:val="ListBullet"/>
              <w:rPr>
                <w:lang w:val="en-NZ"/>
              </w:rPr>
            </w:pPr>
            <w:r w:rsidRPr="00367599">
              <w:t>Uses correct language, concepts and terminology to convey and clarify explicit information and requirements</w:t>
            </w:r>
          </w:p>
        </w:tc>
      </w:tr>
      <w:tr w:rsidTr="0036759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99">
            <w:pPr>
              <w:pStyle w:val="BodyText"/>
              <w:rPr>
                <w:lang w:val="en-NZ"/>
              </w:rPr>
            </w:pPr>
            <w:r w:rsidRPr="00367599">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99">
            <w:pPr>
              <w:pStyle w:val="BodyText"/>
              <w:rPr>
                <w:lang w:val="en-NZ"/>
              </w:rPr>
            </w:pPr>
            <w:r w:rsidRPr="00367599">
              <w:t>2.2, 2.3, 3.1, 3.3, 4.2, 4.4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599" w:rsidP="00367599">
            <w:pPr>
              <w:pStyle w:val="ListBullet"/>
            </w:pPr>
            <w:r w:rsidRPr="00367599">
              <w:t>Participates in verbal exchanges using active listening and questioning to convey and clarify information</w:t>
            </w:r>
          </w:p>
          <w:p w:rsidR="00000000" w:rsidP="00367599">
            <w:pPr>
              <w:pStyle w:val="ListBullet"/>
              <w:rPr>
                <w:lang w:val="en-NZ"/>
              </w:rPr>
            </w:pPr>
            <w:r w:rsidRPr="00367599">
              <w:t>Clearly and effectively presents complex information using language and concepts appropriate to audience and purpose</w:t>
            </w:r>
          </w:p>
        </w:tc>
      </w:tr>
      <w:tr w:rsidTr="0036759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99">
            <w:pPr>
              <w:pStyle w:val="BodyText"/>
              <w:rPr>
                <w:lang w:val="en-NZ"/>
              </w:rPr>
            </w:pPr>
            <w:r w:rsidRPr="00367599">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99">
            <w:pPr>
              <w:pStyle w:val="BodyText"/>
              <w:rPr>
                <w:lang w:val="en-NZ"/>
              </w:rPr>
            </w:pPr>
            <w:r w:rsidRPr="00367599">
              <w:t>2.1, 2.3, 3.1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99">
            <w:pPr>
              <w:pStyle w:val="ListBullet"/>
              <w:rPr>
                <w:lang w:val="en-NZ"/>
              </w:rPr>
            </w:pPr>
            <w:r w:rsidRPr="00367599">
              <w:t>Performs</w:t>
            </w:r>
            <w:r w:rsidRPr="00367599">
              <w:t xml:space="preserve"> calculations and applies mathematical problem-solving techniques to analyse data, performance trends and targets</w:t>
            </w:r>
          </w:p>
        </w:tc>
      </w:tr>
      <w:tr w:rsidTr="0036759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99">
            <w:pPr>
              <w:pStyle w:val="BodyText"/>
              <w:rPr>
                <w:lang w:val="en-NZ"/>
              </w:rPr>
            </w:pPr>
            <w:r w:rsidRPr="00367599">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99">
            <w:pPr>
              <w:pStyle w:val="BodyText"/>
              <w:rPr>
                <w:lang w:val="en-NZ"/>
              </w:rPr>
            </w:pPr>
            <w:r w:rsidRPr="00367599">
              <w:t>1.3, 1.4, 2.3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99">
            <w:pPr>
              <w:pStyle w:val="ListBullet"/>
              <w:rPr>
                <w:lang w:val="en-NZ"/>
              </w:rPr>
            </w:pPr>
            <w:r w:rsidRPr="00367599">
              <w:t>Takes full responsibility for following policies, procedures and legislative requirements</w:t>
            </w:r>
          </w:p>
        </w:tc>
      </w:tr>
      <w:tr w:rsidTr="0036759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99">
            <w:pPr>
              <w:pStyle w:val="BodyText"/>
              <w:rPr>
                <w:lang w:val="en-NZ"/>
              </w:rPr>
            </w:pPr>
            <w:r w:rsidRPr="00367599">
              <w:t>Interact</w:t>
            </w:r>
            <w:r w:rsidRPr="00367599">
              <w:t xml:space="preserve">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99">
            <w:pPr>
              <w:pStyle w:val="BodyText"/>
              <w:rPr>
                <w:lang w:val="en-NZ"/>
              </w:rPr>
            </w:pPr>
            <w:r w:rsidRPr="00367599">
              <w:t>2.2, 3.1, 3.3, 4.2, 4.4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599" w:rsidP="00367599">
            <w:pPr>
              <w:pStyle w:val="ListBullet"/>
            </w:pPr>
            <w:r w:rsidRPr="00367599">
              <w:t>Selects and uses appropriate conventions and protocols when communicating with stakeholders</w:t>
            </w:r>
          </w:p>
          <w:p w:rsidR="00000000" w:rsidRPr="00367599" w:rsidP="00367599">
            <w:pPr>
              <w:pStyle w:val="ListBullet"/>
            </w:pPr>
            <w:r w:rsidRPr="00367599">
              <w:t>Implements strategies to build rapport and foster strong relationships with a diverse range of stakeholders</w:t>
            </w:r>
          </w:p>
          <w:p w:rsidR="00000000" w:rsidP="00367599">
            <w:pPr>
              <w:pStyle w:val="ListBullet"/>
              <w:rPr>
                <w:lang w:val="en-NZ"/>
              </w:rPr>
            </w:pPr>
            <w:r w:rsidRPr="00367599">
              <w:t>Collaborates with others to share information, and elicit and provide feedback</w:t>
            </w:r>
          </w:p>
        </w:tc>
      </w:tr>
      <w:tr w:rsidTr="0036759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99">
            <w:pPr>
              <w:pStyle w:val="BodyText"/>
              <w:rPr>
                <w:lang w:val="en-NZ"/>
              </w:rPr>
            </w:pPr>
            <w:r w:rsidRPr="00367599">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99">
            <w:pPr>
              <w:pStyle w:val="BodyText"/>
              <w:rPr>
                <w:lang w:val="en-NZ"/>
              </w:rPr>
            </w:pPr>
            <w:r w:rsidRPr="00367599">
              <w:t>1.1-1.4, 2.1, 2.3-2.5, 3.1, 3.2, 4.1, 4.3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599" w:rsidP="00367599">
            <w:pPr>
              <w:pStyle w:val="ListBullet"/>
            </w:pPr>
            <w:r w:rsidRPr="00367599">
              <w:t xml:space="preserve">Accepts responsibility for planning and sequencing complex tasks and workload, negotiating key aspects with others </w:t>
            </w:r>
            <w:r w:rsidRPr="00367599">
              <w:t>and taking into account capabilities, efficiencies and effectiveness</w:t>
            </w:r>
          </w:p>
          <w:p w:rsidR="00000000" w:rsidRPr="00367599" w:rsidP="00367599">
            <w:pPr>
              <w:pStyle w:val="ListBullet"/>
            </w:pPr>
            <w:r w:rsidRPr="00367599">
              <w:t>Applies systematic and analytical decision-making processes for complex and non-routine situations</w:t>
            </w:r>
          </w:p>
          <w:p w:rsidR="00000000" w:rsidRPr="00367599" w:rsidP="00367599">
            <w:pPr>
              <w:pStyle w:val="ListBullet"/>
            </w:pPr>
            <w:r w:rsidRPr="00367599">
              <w:t>Addresses complex problems involving multiple variables, using formal analytical and lat</w:t>
            </w:r>
            <w:r w:rsidRPr="00367599">
              <w:t>eral thinking techniques, experience and knowledge</w:t>
            </w:r>
          </w:p>
          <w:p w:rsidR="00000000" w:rsidRPr="00367599" w:rsidP="00367599">
            <w:pPr>
              <w:pStyle w:val="ListBullet"/>
            </w:pPr>
            <w:r w:rsidRPr="00367599">
              <w:t>Uses a range of digitally based technologies to enter, access or update information to achieve required outcomes</w:t>
            </w:r>
          </w:p>
        </w:tc>
      </w:tr>
    </w:tbl>
    <w:p w:rsidR="00000000" w:rsidRPr="00367599" w:rsidP="00367599">
      <w:pPr>
        <w:pStyle w:val="BodyText"/>
      </w:pPr>
    </w:p>
    <w:p w:rsidR="00000000" w:rsidRPr="00367599" w:rsidP="00367599">
      <w:pPr>
        <w:pStyle w:val="AllowPageBreak"/>
      </w:pPr>
    </w:p>
    <w:p w:rsidR="00000000" w:rsidRPr="00367599" w:rsidP="00367599">
      <w:pPr>
        <w:pStyle w:val="Heading1"/>
      </w:pPr>
      <w:bookmarkStart w:id="6" w:name="O_707903"/>
      <w:bookmarkEnd w:id="6"/>
      <w:r w:rsidRPr="00367599">
        <w:t>Unit Mapping Information</w:t>
      </w:r>
    </w:p>
    <w:tbl>
      <w:tblPr>
        <w:tblW w:w="0" w:type="auto"/>
        <w:tblLayout w:type="fixed"/>
        <w:tblCellMar>
          <w:left w:w="62" w:type="dxa"/>
          <w:right w:w="62" w:type="dxa"/>
        </w:tblCellMar>
        <w:tblLook w:val="0000"/>
      </w:tblPr>
      <w:tblGrid>
        <w:gridCol w:w="2355"/>
        <w:gridCol w:w="2295"/>
        <w:gridCol w:w="2160"/>
        <w:gridCol w:w="2295"/>
      </w:tblGrid>
      <w:tr w:rsidTr="00367599">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599" w:rsidP="00367599">
            <w:pPr>
              <w:pStyle w:val="BodyText"/>
            </w:pPr>
            <w:r w:rsidRPr="00367599">
              <w:rPr>
                <w:rStyle w:val="SpecialBold"/>
              </w:rPr>
              <w:t>Code and title</w:t>
            </w:r>
          </w:p>
          <w:p w:rsidR="00000000" w:rsidRPr="00367599" w:rsidP="00367599">
            <w:pPr>
              <w:pStyle w:val="BodyText"/>
            </w:pPr>
            <w:r w:rsidRPr="00367599">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599" w:rsidP="00367599">
            <w:pPr>
              <w:pStyle w:val="BodyText"/>
            </w:pPr>
            <w:r w:rsidRPr="00367599">
              <w:rPr>
                <w:rStyle w:val="SpecialBold"/>
              </w:rPr>
              <w:t>Code and title</w:t>
            </w:r>
          </w:p>
          <w:p w:rsidR="00000000" w:rsidRPr="00367599" w:rsidP="00367599">
            <w:pPr>
              <w:pStyle w:val="BodyText"/>
            </w:pPr>
            <w:r w:rsidRPr="00367599">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599" w:rsidP="00367599">
            <w:pPr>
              <w:pStyle w:val="BodyText"/>
            </w:pPr>
            <w:r w:rsidRPr="0036759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99">
            <w:pPr>
              <w:pStyle w:val="BodyText"/>
              <w:rPr>
                <w:lang w:val="en-NZ"/>
              </w:rPr>
            </w:pPr>
            <w:r w:rsidRPr="00367599">
              <w:rPr>
                <w:rStyle w:val="SpecialBold"/>
              </w:rPr>
              <w:t>Equivalence status</w:t>
            </w:r>
          </w:p>
        </w:tc>
      </w:tr>
      <w:tr w:rsidTr="00367599">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99">
            <w:pPr>
              <w:pStyle w:val="BodyText"/>
              <w:rPr>
                <w:lang w:val="en-NZ"/>
              </w:rPr>
            </w:pPr>
            <w:r w:rsidRPr="00367599">
              <w:t>FNSSUP601 Liaise with and support trustees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99">
            <w:pPr>
              <w:pStyle w:val="BodyText"/>
              <w:rPr>
                <w:lang w:val="en-NZ"/>
              </w:rPr>
            </w:pPr>
            <w:r w:rsidRPr="00367599">
              <w:t>FNSSUP601A Liaise with and support trustees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99">
            <w:pPr>
              <w:pStyle w:val="BodyText"/>
              <w:rPr>
                <w:lang w:val="en-NZ"/>
              </w:rPr>
            </w:pPr>
            <w:r w:rsidRPr="00367599">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599" w:rsidP="00367599">
            <w:pPr>
              <w:pStyle w:val="BodyText"/>
            </w:pPr>
            <w:r w:rsidRPr="00367599">
              <w:t>Equivalent unit</w:t>
            </w:r>
          </w:p>
        </w:tc>
      </w:tr>
    </w:tbl>
    <w:p w:rsidR="00000000" w:rsidRPr="00367599" w:rsidP="00367599">
      <w:pPr>
        <w:pStyle w:val="BodyText"/>
      </w:pPr>
    </w:p>
    <w:p w:rsidR="00000000" w:rsidRPr="00367599" w:rsidP="00367599">
      <w:pPr>
        <w:pStyle w:val="AllowPageBreak"/>
      </w:pPr>
    </w:p>
    <w:p w:rsidR="00000000" w:rsidRPr="00367599" w:rsidP="00367599">
      <w:pPr>
        <w:pStyle w:val="Heading1"/>
      </w:pPr>
      <w:bookmarkStart w:id="7" w:name="O_707910"/>
      <w:bookmarkEnd w:id="7"/>
      <w:r w:rsidRPr="00367599">
        <w:t>Links</w:t>
      </w:r>
    </w:p>
    <w:p w:rsidR="00000000" w:rsidRPr="00367599" w:rsidP="004A7796">
      <w:pPr>
        <w:pStyle w:val="BodyText"/>
      </w:pPr>
      <w:r w:rsidRPr="00367599">
        <w:t>Companion Volume implementation gu</w:t>
      </w:r>
      <w:r w:rsidRPr="00367599">
        <w:t xml:space="preserve">ides are found in VETNet - </w:t>
      </w:r>
      <w:r>
        <w:fldChar w:fldCharType="begin"/>
      </w:r>
      <w:r>
        <w:instrText xml:space="preserve"> HYPERLINK "https://vetnet.gov.au/Pages/TrainingDocs.aspx?q=c7200cc8-0566-4f04-b76f-e89fd6f102fe" </w:instrText>
      </w:r>
      <w:r>
        <w:fldChar w:fldCharType="separate"/>
      </w:r>
      <w:r w:rsidRPr="00EF265D">
        <w:rPr>
          <w:rStyle w:val="Hyperlink"/>
        </w:rPr>
        <w:t>https://vetnet.gov.au/Pages/TrainingDocs.aspx?q=c7200cc8-0566-4f04-b76f-e89fd6f102fe</w:t>
      </w:r>
      <w:r>
        <w:fldChar w:fldCharType="end"/>
      </w:r>
    </w:p>
    <w:p w:rsidR="00000000" w:rsidRPr="00367599" w:rsidP="00367599"/>
    <w:sectPr w:rsidSect="003675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5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599" w:rsidRPr="004A7796" w:rsidP="004A77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5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796" w:rsidP="003675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7796" w:rsidP="0036759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4A7796" w:rsidP="003675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5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7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7599" w:rsidRPr="004A7796" w:rsidP="004A77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5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796" w:rsidRPr="002D2AF8" w:rsidP="00367599">
    <w:pPr>
      <w:pStyle w:val="Header"/>
      <w:framePr w:wrap="around"/>
    </w:pPr>
    <w:r>
      <w:fldChar w:fldCharType="begin"/>
    </w:r>
    <w:r>
      <w:instrText xml:space="preserve"> TITLE   \* MERGEFORMAT </w:instrText>
    </w:r>
    <w:r>
      <w:fldChar w:fldCharType="separate"/>
    </w:r>
    <w:r>
      <w:t>FNSSUP601 Liaise with and support trustees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2020</w:t>
    </w:r>
    <w:r>
      <w:fldChar w:fldCharType="end"/>
    </w:r>
  </w:p>
  <w:p w:rsidR="004A7796" w:rsidP="003675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840C3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40021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75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7599"/>
    <w:pPr>
      <w:spacing w:before="360" w:after="60"/>
      <w:outlineLvl w:val="0"/>
    </w:pPr>
    <w:rPr>
      <w:sz w:val="32"/>
    </w:rPr>
  </w:style>
  <w:style w:type="paragraph" w:styleId="Heading2">
    <w:name w:val="heading 2"/>
    <w:basedOn w:val="HeadingBase"/>
    <w:next w:val="BodyText"/>
    <w:link w:val="Heading2Char"/>
    <w:qFormat/>
    <w:rsid w:val="00367599"/>
    <w:pPr>
      <w:keepLines/>
      <w:spacing w:before="240" w:after="120"/>
      <w:outlineLvl w:val="1"/>
    </w:pPr>
    <w:rPr>
      <w:sz w:val="28"/>
      <w:szCs w:val="40"/>
    </w:rPr>
  </w:style>
  <w:style w:type="paragraph" w:styleId="Heading3">
    <w:name w:val="heading 3"/>
    <w:basedOn w:val="HeadingBase"/>
    <w:next w:val="BodyText"/>
    <w:link w:val="Heading3Char"/>
    <w:qFormat/>
    <w:rsid w:val="00367599"/>
    <w:pPr>
      <w:spacing w:before="180" w:after="120"/>
      <w:outlineLvl w:val="2"/>
    </w:pPr>
    <w:rPr>
      <w:spacing w:val="-10"/>
      <w:kern w:val="32"/>
    </w:rPr>
  </w:style>
  <w:style w:type="paragraph" w:styleId="Heading4">
    <w:name w:val="heading 4"/>
    <w:basedOn w:val="HeadingBase"/>
    <w:next w:val="BodyText"/>
    <w:link w:val="Heading4Char"/>
    <w:qFormat/>
    <w:rsid w:val="00367599"/>
    <w:pPr>
      <w:spacing w:before="160" w:after="120"/>
      <w:outlineLvl w:val="3"/>
    </w:pPr>
    <w:rPr>
      <w:sz w:val="22"/>
    </w:rPr>
  </w:style>
  <w:style w:type="paragraph" w:styleId="Heading5">
    <w:name w:val="heading 5"/>
    <w:basedOn w:val="HeadingBase"/>
    <w:next w:val="Normal"/>
    <w:link w:val="Heading5Char"/>
    <w:qFormat/>
    <w:rsid w:val="00367599"/>
    <w:pPr>
      <w:spacing w:before="80"/>
      <w:outlineLvl w:val="4"/>
    </w:pPr>
    <w:rPr>
      <w:color w:val="918585"/>
      <w:sz w:val="20"/>
    </w:rPr>
  </w:style>
  <w:style w:type="paragraph" w:styleId="Heading6">
    <w:name w:val="heading 6"/>
    <w:basedOn w:val="HeadingBase"/>
    <w:next w:val="Normal"/>
    <w:link w:val="Heading6Char"/>
    <w:qFormat/>
    <w:rsid w:val="00367599"/>
    <w:pPr>
      <w:spacing w:before="60"/>
      <w:outlineLvl w:val="5"/>
    </w:pPr>
    <w:rPr>
      <w:color w:val="918585"/>
      <w:sz w:val="20"/>
    </w:rPr>
  </w:style>
  <w:style w:type="paragraph" w:styleId="Heading7">
    <w:name w:val="heading 7"/>
    <w:basedOn w:val="Normal"/>
    <w:next w:val="Normal"/>
    <w:link w:val="Heading7Char"/>
    <w:qFormat/>
    <w:rsid w:val="00367599"/>
    <w:pPr>
      <w:ind w:left="720"/>
      <w:outlineLvl w:val="6"/>
    </w:pPr>
    <w:rPr>
      <w:i/>
    </w:rPr>
  </w:style>
  <w:style w:type="paragraph" w:styleId="Heading8">
    <w:name w:val="heading 8"/>
    <w:basedOn w:val="Normal"/>
    <w:next w:val="Normal"/>
    <w:link w:val="Heading8Char"/>
    <w:qFormat/>
    <w:rsid w:val="00367599"/>
    <w:pPr>
      <w:ind w:left="720"/>
      <w:outlineLvl w:val="7"/>
    </w:pPr>
    <w:rPr>
      <w:i/>
    </w:rPr>
  </w:style>
  <w:style w:type="paragraph" w:styleId="Heading9">
    <w:name w:val="heading 9"/>
    <w:basedOn w:val="Normal"/>
    <w:next w:val="Normal"/>
    <w:link w:val="Heading9Char"/>
    <w:qFormat/>
    <w:rsid w:val="00367599"/>
    <w:pPr>
      <w:ind w:left="720"/>
      <w:outlineLvl w:val="8"/>
    </w:pPr>
    <w:rPr>
      <w:i/>
    </w:rPr>
  </w:style>
  <w:style w:type="character" w:default="1" w:styleId="DefaultParagraphFont">
    <w:name w:val="Default Paragraph Font"/>
    <w:uiPriority w:val="1"/>
    <w:unhideWhenUsed/>
    <w:rsid w:val="003675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7599"/>
  </w:style>
  <w:style w:type="character" w:customStyle="1" w:styleId="Heading1Char">
    <w:name w:val="Heading 1 Char"/>
    <w:basedOn w:val="DefaultParagraphFont"/>
    <w:link w:val="Heading1"/>
    <w:rsid w:val="00367599"/>
    <w:rPr>
      <w:rFonts w:ascii="Times New Roman" w:eastAsia="Times New Roman" w:hAnsi="Times New Roman" w:cs="Times New Roman"/>
      <w:b/>
      <w:sz w:val="32"/>
      <w:szCs w:val="20"/>
      <w:lang w:eastAsia="en-US"/>
    </w:rPr>
  </w:style>
  <w:style w:type="paragraph" w:styleId="BodyText">
    <w:name w:val="Body Text"/>
    <w:basedOn w:val="Normal"/>
    <w:link w:val="BodyTextChar"/>
    <w:rsid w:val="003675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7599"/>
    <w:rPr>
      <w:rFonts w:ascii="Times New Roman" w:eastAsia="Times New Roman" w:hAnsi="Times New Roman" w:cs="Times New Roman"/>
      <w:sz w:val="24"/>
      <w:lang w:eastAsia="en-US"/>
    </w:rPr>
  </w:style>
  <w:style w:type="paragraph" w:styleId="ListBullet">
    <w:name w:val="List Bullet"/>
    <w:basedOn w:val="List"/>
    <w:rsid w:val="00367599"/>
    <w:pPr>
      <w:numPr>
        <w:numId w:val="11"/>
      </w:numPr>
      <w:tabs>
        <w:tab w:val="clear" w:pos="340"/>
      </w:tabs>
      <w:spacing w:before="40" w:after="40"/>
    </w:pPr>
  </w:style>
  <w:style w:type="character" w:customStyle="1" w:styleId="SpecialBold">
    <w:name w:val="Special Bold"/>
    <w:basedOn w:val="DefaultParagraphFont"/>
    <w:rsid w:val="00367599"/>
    <w:rPr>
      <w:b/>
      <w:spacing w:val="0"/>
    </w:rPr>
  </w:style>
  <w:style w:type="character" w:styleId="Emphasis">
    <w:name w:val="Emphasis"/>
    <w:basedOn w:val="DefaultParagraphFont"/>
    <w:qFormat/>
    <w:rsid w:val="00367599"/>
    <w:rPr>
      <w:i/>
    </w:rPr>
  </w:style>
  <w:style w:type="paragraph" w:customStyle="1" w:styleId="SuperHeading">
    <w:name w:val="SuperHeading"/>
    <w:basedOn w:val="Normal"/>
    <w:rsid w:val="00367599"/>
    <w:pPr>
      <w:spacing w:before="240" w:after="120"/>
      <w:outlineLvl w:val="0"/>
    </w:pPr>
    <w:rPr>
      <w:rFonts w:ascii="Times New Roman" w:hAnsi="Times New Roman"/>
      <w:b/>
      <w:sz w:val="32"/>
    </w:rPr>
  </w:style>
  <w:style w:type="paragraph" w:customStyle="1" w:styleId="AllowPageBreak">
    <w:name w:val="AllowPageBreak"/>
    <w:rsid w:val="003675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75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75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75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75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75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75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75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7599"/>
    <w:rPr>
      <w:rFonts w:ascii="Courier New" w:eastAsia="Times New Roman" w:hAnsi="Courier New" w:cs="Times New Roman"/>
      <w:i/>
      <w:szCs w:val="20"/>
      <w:lang w:eastAsia="en-US"/>
    </w:rPr>
  </w:style>
  <w:style w:type="paragraph" w:customStyle="1" w:styleId="HeadingBase">
    <w:name w:val="Heading Base"/>
    <w:rsid w:val="003675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7599"/>
    <w:pPr>
      <w:tabs>
        <w:tab w:val="right" w:leader="dot" w:pos="9072"/>
      </w:tabs>
      <w:ind w:left="567"/>
    </w:pPr>
    <w:rPr>
      <w:szCs w:val="22"/>
    </w:rPr>
  </w:style>
  <w:style w:type="paragraph" w:customStyle="1" w:styleId="TOCBase">
    <w:name w:val="TOC Base"/>
    <w:rsid w:val="003675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7599"/>
    <w:pPr>
      <w:tabs>
        <w:tab w:val="right" w:leader="dot" w:pos="9072"/>
      </w:tabs>
      <w:spacing w:before="40" w:after="40"/>
      <w:ind w:left="284"/>
    </w:pPr>
    <w:rPr>
      <w:rFonts w:ascii="Times New Roman" w:hAnsi="Times New Roman"/>
    </w:rPr>
  </w:style>
  <w:style w:type="paragraph" w:styleId="TOC1">
    <w:name w:val="toc 1"/>
    <w:basedOn w:val="TOCBase"/>
    <w:next w:val="Normal"/>
    <w:rsid w:val="003675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75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7599"/>
    <w:rPr>
      <w:rFonts w:ascii="Times New Roman" w:eastAsia="Times New Roman" w:hAnsi="Times New Roman" w:cs="Times New Roman"/>
      <w:sz w:val="16"/>
      <w:lang w:eastAsia="en-US"/>
    </w:rPr>
  </w:style>
  <w:style w:type="paragraph" w:styleId="Title">
    <w:name w:val="Title"/>
    <w:basedOn w:val="HeadingBase"/>
    <w:link w:val="TitleChar"/>
    <w:qFormat/>
    <w:rsid w:val="00367599"/>
    <w:pPr>
      <w:spacing w:before="5040"/>
      <w:jc w:val="center"/>
    </w:pPr>
    <w:rPr>
      <w:sz w:val="48"/>
      <w:szCs w:val="72"/>
      <w:lang w:val="en-US"/>
    </w:rPr>
  </w:style>
  <w:style w:type="character" w:customStyle="1" w:styleId="TitleChar">
    <w:name w:val="Title Char"/>
    <w:basedOn w:val="DefaultParagraphFont"/>
    <w:link w:val="Title"/>
    <w:rsid w:val="003675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7599"/>
    <w:pPr>
      <w:tabs>
        <w:tab w:val="left" w:pos="3600"/>
        <w:tab w:val="left" w:pos="3958"/>
      </w:tabs>
    </w:pPr>
  </w:style>
  <w:style w:type="paragraph" w:styleId="List">
    <w:name w:val="List"/>
    <w:basedOn w:val="BodyText"/>
    <w:next w:val="BodyText"/>
    <w:rsid w:val="00367599"/>
    <w:pPr>
      <w:tabs>
        <w:tab w:val="left" w:pos="340"/>
      </w:tabs>
      <w:spacing w:before="60" w:after="60"/>
      <w:ind w:left="340" w:hanging="340"/>
    </w:pPr>
  </w:style>
  <w:style w:type="paragraph" w:customStyle="1" w:styleId="Note">
    <w:name w:val="Note"/>
    <w:basedOn w:val="BodyText"/>
    <w:rsid w:val="003675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7599"/>
    <w:pPr>
      <w:framePr w:wrap="auto" w:hAnchor="text" w:y="6049"/>
    </w:pPr>
    <w:rPr>
      <w:color w:val="000000"/>
      <w:sz w:val="40"/>
    </w:rPr>
  </w:style>
  <w:style w:type="paragraph" w:customStyle="1" w:styleId="TOCTitle">
    <w:name w:val="TOCTitle"/>
    <w:basedOn w:val="Heading1"/>
    <w:rsid w:val="00367599"/>
    <w:pPr>
      <w:spacing w:after="240"/>
      <w:jc w:val="center"/>
      <w:outlineLvl w:val="9"/>
    </w:pPr>
    <w:rPr>
      <w:caps/>
    </w:rPr>
  </w:style>
  <w:style w:type="paragraph" w:customStyle="1" w:styleId="Version">
    <w:name w:val="Version"/>
    <w:rsid w:val="003675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7599"/>
    <w:pPr>
      <w:numPr>
        <w:numId w:val="12"/>
      </w:numPr>
      <w:tabs>
        <w:tab w:val="clear" w:pos="680"/>
      </w:tabs>
    </w:pPr>
  </w:style>
  <w:style w:type="paragraph" w:styleId="Index1">
    <w:name w:val="index 1"/>
    <w:basedOn w:val="Normal"/>
    <w:next w:val="Normal"/>
    <w:semiHidden/>
    <w:rsid w:val="00367599"/>
    <w:pPr>
      <w:keepNext w:val="0"/>
      <w:tabs>
        <w:tab w:val="right" w:pos="4176"/>
      </w:tabs>
      <w:ind w:left="198" w:hanging="198"/>
    </w:pPr>
    <w:rPr>
      <w:rFonts w:ascii="Garamond" w:hAnsi="Garamond"/>
    </w:rPr>
  </w:style>
  <w:style w:type="paragraph" w:styleId="IndexHeading">
    <w:name w:val="index heading"/>
    <w:basedOn w:val="Normal"/>
    <w:next w:val="Index1"/>
    <w:semiHidden/>
    <w:rsid w:val="00367599"/>
    <w:pPr>
      <w:spacing w:before="120" w:after="120"/>
    </w:pPr>
    <w:rPr>
      <w:rFonts w:ascii="Arial" w:hAnsi="Arial"/>
      <w:b/>
      <w:color w:val="918585"/>
      <w:sz w:val="24"/>
    </w:rPr>
  </w:style>
  <w:style w:type="paragraph" w:styleId="Header">
    <w:name w:val="header"/>
    <w:basedOn w:val="Normal"/>
    <w:link w:val="HeaderChar"/>
    <w:rsid w:val="003675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7599"/>
    <w:rPr>
      <w:rFonts w:ascii="Times New Roman" w:eastAsia="Times New Roman" w:hAnsi="Times New Roman" w:cs="Times New Roman"/>
      <w:sz w:val="16"/>
      <w:szCs w:val="20"/>
      <w:lang w:val="en-GB" w:eastAsia="en-US"/>
    </w:rPr>
  </w:style>
  <w:style w:type="paragraph" w:customStyle="1" w:styleId="Chapter">
    <w:name w:val="Chapter"/>
    <w:basedOn w:val="Normal"/>
    <w:rsid w:val="00367599"/>
    <w:pPr>
      <w:spacing w:before="240"/>
    </w:pPr>
    <w:rPr>
      <w:rFonts w:ascii="Times New Roman" w:hAnsi="Times New Roman"/>
      <w:smallCaps/>
      <w:spacing w:val="80"/>
      <w:sz w:val="28"/>
    </w:rPr>
  </w:style>
  <w:style w:type="paragraph" w:customStyle="1" w:styleId="InChapter">
    <w:name w:val="InChapter"/>
    <w:basedOn w:val="Heading3"/>
    <w:rsid w:val="00367599"/>
    <w:pPr>
      <w:spacing w:after="240"/>
      <w:outlineLvl w:val="9"/>
    </w:pPr>
    <w:rPr>
      <w:noProof/>
    </w:rPr>
  </w:style>
  <w:style w:type="paragraph" w:styleId="Index2">
    <w:name w:val="index 2"/>
    <w:basedOn w:val="Normal"/>
    <w:next w:val="Normal"/>
    <w:semiHidden/>
    <w:rsid w:val="00367599"/>
    <w:pPr>
      <w:tabs>
        <w:tab w:val="right" w:pos="4176"/>
      </w:tabs>
      <w:ind w:left="568" w:hanging="284"/>
    </w:pPr>
    <w:rPr>
      <w:rFonts w:ascii="Garamond" w:hAnsi="Garamond"/>
    </w:rPr>
  </w:style>
  <w:style w:type="paragraph" w:customStyle="1" w:styleId="Byline">
    <w:name w:val="Byline"/>
    <w:rsid w:val="003675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7599"/>
    <w:pPr>
      <w:tabs>
        <w:tab w:val="clear" w:pos="3600"/>
        <w:tab w:val="clear" w:pos="3958"/>
      </w:tabs>
      <w:jc w:val="right"/>
    </w:pPr>
  </w:style>
  <w:style w:type="paragraph" w:styleId="Caption">
    <w:name w:val="caption"/>
    <w:basedOn w:val="BodyText"/>
    <w:next w:val="Normal"/>
    <w:qFormat/>
    <w:rsid w:val="00367599"/>
    <w:pPr>
      <w:framePr w:w="2268" w:hSpace="181" w:vSpace="181" w:wrap="around" w:vAnchor="text" w:hAnchor="page" w:x="1135" w:y="285" w:anchorLock="1"/>
    </w:pPr>
    <w:rPr>
      <w:i/>
    </w:rPr>
  </w:style>
  <w:style w:type="paragraph" w:customStyle="1" w:styleId="MiniTOCTitle">
    <w:name w:val="MiniTOCTitle"/>
    <w:basedOn w:val="Heading4"/>
    <w:rsid w:val="00367599"/>
    <w:pPr>
      <w:spacing w:before="240"/>
      <w:outlineLvl w:val="9"/>
    </w:pPr>
    <w:rPr>
      <w:noProof/>
      <w:sz w:val="24"/>
    </w:rPr>
  </w:style>
  <w:style w:type="paragraph" w:customStyle="1" w:styleId="MiniTOCItem">
    <w:name w:val="MiniTOCItem"/>
    <w:basedOn w:val="ListBullet"/>
    <w:rsid w:val="00367599"/>
    <w:pPr>
      <w:numPr>
        <w:numId w:val="0"/>
      </w:numPr>
      <w:tabs>
        <w:tab w:val="right" w:leader="dot" w:pos="6521"/>
      </w:tabs>
      <w:spacing w:before="0" w:after="0"/>
    </w:pPr>
  </w:style>
  <w:style w:type="paragraph" w:customStyle="1" w:styleId="TOFTitle">
    <w:name w:val="TOFTitle"/>
    <w:basedOn w:val="TOCTitle"/>
    <w:rsid w:val="00367599"/>
  </w:style>
  <w:style w:type="paragraph" w:styleId="TableofFigures">
    <w:name w:val="table of figures"/>
    <w:basedOn w:val="Normal"/>
    <w:next w:val="Normal"/>
    <w:semiHidden/>
    <w:rsid w:val="00367599"/>
    <w:pPr>
      <w:tabs>
        <w:tab w:val="right" w:leader="dot" w:pos="9072"/>
      </w:tabs>
      <w:ind w:left="970" w:hanging="403"/>
    </w:pPr>
    <w:rPr>
      <w:rFonts w:ascii="Times New Roman" w:hAnsi="Times New Roman"/>
      <w:b/>
    </w:rPr>
  </w:style>
  <w:style w:type="paragraph" w:styleId="ListNumber">
    <w:name w:val="List Number"/>
    <w:basedOn w:val="List"/>
    <w:rsid w:val="00367599"/>
    <w:pPr>
      <w:numPr>
        <w:numId w:val="14"/>
      </w:numPr>
      <w:tabs>
        <w:tab w:val="clear" w:pos="340"/>
      </w:tabs>
    </w:pPr>
  </w:style>
  <w:style w:type="character" w:customStyle="1" w:styleId="WingdingSymbols">
    <w:name w:val="Wingding Symbols"/>
    <w:rsid w:val="00367599"/>
    <w:rPr>
      <w:rFonts w:ascii="Wingdings" w:hAnsi="Wingdings"/>
    </w:rPr>
  </w:style>
  <w:style w:type="paragraph" w:customStyle="1" w:styleId="TableHeading">
    <w:name w:val="Table Heading"/>
    <w:basedOn w:val="HeadingBase"/>
    <w:rsid w:val="00367599"/>
    <w:pPr>
      <w:keepLines/>
      <w:pBdr>
        <w:bottom w:val="single" w:sz="6" w:space="1" w:color="918585"/>
      </w:pBdr>
      <w:spacing w:before="240"/>
    </w:pPr>
  </w:style>
  <w:style w:type="character" w:customStyle="1" w:styleId="HotSpot">
    <w:name w:val="HotSpot"/>
    <w:rsid w:val="00367599"/>
    <w:rPr>
      <w:color w:val="0033CC"/>
      <w:u w:val="none"/>
    </w:rPr>
  </w:style>
  <w:style w:type="paragraph" w:customStyle="1" w:styleId="BodyTextRight">
    <w:name w:val="Body Text Right"/>
    <w:basedOn w:val="BodyText"/>
    <w:rsid w:val="00367599"/>
    <w:pPr>
      <w:spacing w:before="0" w:after="0"/>
      <w:jc w:val="right"/>
    </w:pPr>
  </w:style>
  <w:style w:type="paragraph" w:styleId="Index3">
    <w:name w:val="index 3"/>
    <w:basedOn w:val="ListNumber2"/>
    <w:next w:val="Normal"/>
    <w:semiHidden/>
    <w:rsid w:val="00367599"/>
    <w:pPr>
      <w:numPr>
        <w:numId w:val="0"/>
      </w:numPr>
      <w:tabs>
        <w:tab w:val="right" w:leader="dot" w:pos="4176"/>
      </w:tabs>
    </w:pPr>
  </w:style>
  <w:style w:type="paragraph" w:styleId="ListNumber2">
    <w:name w:val="List Number 2"/>
    <w:basedOn w:val="List2"/>
    <w:rsid w:val="00367599"/>
    <w:pPr>
      <w:numPr>
        <w:numId w:val="9"/>
      </w:numPr>
      <w:tabs>
        <w:tab w:val="clear" w:pos="1060"/>
      </w:tabs>
    </w:pPr>
  </w:style>
  <w:style w:type="paragraph" w:customStyle="1" w:styleId="MarginNote">
    <w:name w:val="Margin Note"/>
    <w:basedOn w:val="BodyText"/>
    <w:rsid w:val="003675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75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75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7599"/>
    <w:rPr>
      <w:sz w:val="32"/>
    </w:rPr>
  </w:style>
  <w:style w:type="paragraph" w:customStyle="1" w:styleId="HeadingProcedure">
    <w:name w:val="Heading Procedure"/>
    <w:basedOn w:val="HeadingBase"/>
    <w:next w:val="Normal"/>
    <w:rsid w:val="00367599"/>
    <w:pPr>
      <w:tabs>
        <w:tab w:val="left" w:pos="0"/>
      </w:tabs>
      <w:spacing w:before="120" w:after="60"/>
    </w:pPr>
    <w:rPr>
      <w:i/>
      <w:color w:val="918585"/>
      <w:sz w:val="22"/>
    </w:rPr>
  </w:style>
  <w:style w:type="paragraph" w:customStyle="1" w:styleId="TableBodyText">
    <w:name w:val="Table Body Text"/>
    <w:basedOn w:val="BodyText"/>
    <w:rsid w:val="00367599"/>
    <w:pPr>
      <w:spacing w:before="60" w:after="60"/>
    </w:pPr>
  </w:style>
  <w:style w:type="paragraph" w:styleId="ListContinue">
    <w:name w:val="List Continue"/>
    <w:basedOn w:val="List"/>
    <w:rsid w:val="00367599"/>
    <w:pPr>
      <w:ind w:firstLine="0"/>
    </w:pPr>
  </w:style>
  <w:style w:type="paragraph" w:customStyle="1" w:styleId="ListNote">
    <w:name w:val="List Note"/>
    <w:basedOn w:val="List"/>
    <w:rsid w:val="00367599"/>
    <w:pPr>
      <w:pBdr>
        <w:top w:val="single" w:sz="6" w:space="2" w:color="918585"/>
        <w:bottom w:val="single" w:sz="6" w:space="2" w:color="918585"/>
      </w:pBdr>
      <w:tabs>
        <w:tab w:val="left" w:pos="1021"/>
      </w:tabs>
      <w:ind w:firstLine="0"/>
    </w:pPr>
  </w:style>
  <w:style w:type="paragraph" w:customStyle="1" w:styleId="Warning">
    <w:name w:val="Warning"/>
    <w:basedOn w:val="BodyText"/>
    <w:rsid w:val="00367599"/>
    <w:pPr>
      <w:shd w:val="clear" w:color="auto" w:fill="D9D9D9"/>
      <w:tabs>
        <w:tab w:val="left" w:pos="992"/>
      </w:tabs>
      <w:ind w:left="119" w:right="119"/>
    </w:pPr>
    <w:rPr>
      <w:sz w:val="20"/>
    </w:rPr>
  </w:style>
  <w:style w:type="paragraph" w:customStyle="1" w:styleId="MarginIcons">
    <w:name w:val="Margin Icons"/>
    <w:basedOn w:val="BodyText"/>
    <w:rsid w:val="003675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7599"/>
    <w:rPr>
      <w:rFonts w:ascii="Courier New" w:hAnsi="Courier New"/>
    </w:rPr>
  </w:style>
  <w:style w:type="paragraph" w:customStyle="1" w:styleId="NoteBullet">
    <w:name w:val="Note Bullet"/>
    <w:basedOn w:val="Note"/>
    <w:rsid w:val="00367599"/>
    <w:pPr>
      <w:tabs>
        <w:tab w:val="clear" w:pos="680"/>
      </w:tabs>
      <w:spacing w:before="60" w:after="60"/>
    </w:pPr>
  </w:style>
  <w:style w:type="paragraph" w:customStyle="1" w:styleId="SubHeading2">
    <w:name w:val="SubHeading2"/>
    <w:basedOn w:val="HeadingBase"/>
    <w:rsid w:val="00367599"/>
    <w:pPr>
      <w:spacing w:before="240" w:after="60"/>
    </w:pPr>
    <w:rPr>
      <w:sz w:val="20"/>
    </w:rPr>
  </w:style>
  <w:style w:type="paragraph" w:customStyle="1" w:styleId="SubHeading1">
    <w:name w:val="SubHeading1"/>
    <w:basedOn w:val="HeadingBase"/>
    <w:rsid w:val="00367599"/>
    <w:pPr>
      <w:spacing w:before="240" w:after="60"/>
    </w:pPr>
    <w:rPr>
      <w:color w:val="918585"/>
      <w:sz w:val="22"/>
    </w:rPr>
  </w:style>
  <w:style w:type="paragraph" w:customStyle="1" w:styleId="SideHeading">
    <w:name w:val="Side Heading"/>
    <w:basedOn w:val="HeadingBase"/>
    <w:rsid w:val="003675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7599"/>
    <w:pPr>
      <w:numPr>
        <w:numId w:val="10"/>
      </w:numPr>
    </w:pPr>
  </w:style>
  <w:style w:type="paragraph" w:styleId="PlainText">
    <w:name w:val="Plain Text"/>
    <w:basedOn w:val="Normal"/>
    <w:link w:val="PlainTextChar"/>
    <w:rsid w:val="00367599"/>
    <w:rPr>
      <w:sz w:val="20"/>
    </w:rPr>
  </w:style>
  <w:style w:type="character" w:customStyle="1" w:styleId="PlainTextChar">
    <w:name w:val="Plain Text Char"/>
    <w:basedOn w:val="DefaultParagraphFont"/>
    <w:link w:val="PlainText"/>
    <w:rsid w:val="00367599"/>
    <w:rPr>
      <w:rFonts w:ascii="Courier New" w:eastAsia="Times New Roman" w:hAnsi="Courier New" w:cs="Times New Roman"/>
      <w:sz w:val="20"/>
      <w:szCs w:val="20"/>
      <w:lang w:eastAsia="en-US"/>
    </w:rPr>
  </w:style>
  <w:style w:type="character" w:customStyle="1" w:styleId="MenuOption">
    <w:name w:val="Menu Option"/>
    <w:basedOn w:val="DefaultParagraphFont"/>
    <w:rsid w:val="00367599"/>
    <w:rPr>
      <w:b/>
      <w:smallCaps/>
    </w:rPr>
  </w:style>
  <w:style w:type="paragraph" w:customStyle="1" w:styleId="TableListNumber">
    <w:name w:val="Table List Number"/>
    <w:basedOn w:val="ListNumber"/>
    <w:rsid w:val="00367599"/>
    <w:pPr>
      <w:numPr>
        <w:numId w:val="0"/>
      </w:numPr>
    </w:pPr>
  </w:style>
  <w:style w:type="paragraph" w:styleId="TOC4">
    <w:name w:val="toc 4"/>
    <w:basedOn w:val="TOCBase"/>
    <w:next w:val="Normal"/>
    <w:semiHidden/>
    <w:rsid w:val="00367599"/>
    <w:pPr>
      <w:tabs>
        <w:tab w:val="right" w:leader="dot" w:pos="9071"/>
      </w:tabs>
      <w:ind w:left="1701"/>
    </w:pPr>
  </w:style>
  <w:style w:type="paragraph" w:customStyle="1" w:styleId="ListAlpha">
    <w:name w:val="List Alpha"/>
    <w:basedOn w:val="List"/>
    <w:rsid w:val="00367599"/>
    <w:pPr>
      <w:numPr>
        <w:numId w:val="8"/>
      </w:numPr>
    </w:pPr>
  </w:style>
  <w:style w:type="paragraph" w:customStyle="1" w:styleId="ListAlpha2">
    <w:name w:val="List Alpha 2"/>
    <w:basedOn w:val="List2"/>
    <w:rsid w:val="00367599"/>
    <w:pPr>
      <w:numPr>
        <w:numId w:val="7"/>
      </w:numPr>
    </w:pPr>
  </w:style>
  <w:style w:type="paragraph" w:styleId="List2">
    <w:name w:val="List 2"/>
    <w:basedOn w:val="BodyText"/>
    <w:rsid w:val="00367599"/>
    <w:pPr>
      <w:tabs>
        <w:tab w:val="left" w:pos="680"/>
      </w:tabs>
      <w:spacing w:before="60" w:after="60"/>
      <w:ind w:left="680" w:hanging="340"/>
    </w:pPr>
  </w:style>
  <w:style w:type="paragraph" w:styleId="List3">
    <w:name w:val="List 3"/>
    <w:basedOn w:val="BodyText"/>
    <w:rsid w:val="00367599"/>
    <w:pPr>
      <w:tabs>
        <w:tab w:val="left" w:pos="1021"/>
      </w:tabs>
      <w:spacing w:before="60" w:after="60"/>
      <w:ind w:left="1020" w:hanging="340"/>
    </w:pPr>
  </w:style>
  <w:style w:type="paragraph" w:styleId="List4">
    <w:name w:val="List 4"/>
    <w:basedOn w:val="BodyText"/>
    <w:rsid w:val="00367599"/>
    <w:pPr>
      <w:tabs>
        <w:tab w:val="left" w:pos="1361"/>
      </w:tabs>
      <w:spacing w:before="60" w:after="60"/>
      <w:ind w:left="1361" w:hanging="340"/>
    </w:pPr>
  </w:style>
  <w:style w:type="paragraph" w:styleId="List5">
    <w:name w:val="List 5"/>
    <w:basedOn w:val="BodyText"/>
    <w:rsid w:val="00367599"/>
    <w:pPr>
      <w:tabs>
        <w:tab w:val="left" w:pos="1701"/>
      </w:tabs>
      <w:spacing w:before="60" w:after="60"/>
      <w:ind w:left="1701" w:hanging="340"/>
    </w:pPr>
  </w:style>
  <w:style w:type="paragraph" w:styleId="ListBullet3">
    <w:name w:val="List Bullet 3"/>
    <w:basedOn w:val="List3"/>
    <w:rsid w:val="00367599"/>
    <w:pPr>
      <w:numPr>
        <w:numId w:val="13"/>
      </w:numPr>
      <w:tabs>
        <w:tab w:val="clear" w:pos="1021"/>
      </w:tabs>
      <w:ind w:left="1037" w:hanging="357"/>
    </w:pPr>
  </w:style>
  <w:style w:type="paragraph" w:styleId="ListBullet4">
    <w:name w:val="List Bullet 4"/>
    <w:basedOn w:val="List4"/>
    <w:rsid w:val="00367599"/>
    <w:pPr>
      <w:numPr>
        <w:numId w:val="2"/>
      </w:numPr>
      <w:tabs>
        <w:tab w:val="clear" w:pos="1361"/>
      </w:tabs>
    </w:pPr>
  </w:style>
  <w:style w:type="paragraph" w:styleId="ListBullet5">
    <w:name w:val="List Bullet 5"/>
    <w:basedOn w:val="List5"/>
    <w:rsid w:val="00367599"/>
    <w:pPr>
      <w:numPr>
        <w:numId w:val="3"/>
      </w:numPr>
    </w:pPr>
  </w:style>
  <w:style w:type="paragraph" w:styleId="ListContinue2">
    <w:name w:val="List Continue 2"/>
    <w:basedOn w:val="List2"/>
    <w:rsid w:val="00367599"/>
    <w:pPr>
      <w:ind w:firstLine="0"/>
    </w:pPr>
  </w:style>
  <w:style w:type="paragraph" w:styleId="ListContinue3">
    <w:name w:val="List Continue 3"/>
    <w:basedOn w:val="List3"/>
    <w:rsid w:val="00367599"/>
    <w:pPr>
      <w:ind w:left="1021" w:firstLine="0"/>
    </w:pPr>
  </w:style>
  <w:style w:type="paragraph" w:styleId="ListContinue4">
    <w:name w:val="List Continue 4"/>
    <w:basedOn w:val="List4"/>
    <w:rsid w:val="00367599"/>
    <w:pPr>
      <w:ind w:firstLine="0"/>
    </w:pPr>
  </w:style>
  <w:style w:type="paragraph" w:styleId="ListContinue5">
    <w:name w:val="List Continue 5"/>
    <w:basedOn w:val="List5"/>
    <w:rsid w:val="00367599"/>
    <w:pPr>
      <w:ind w:firstLine="0"/>
    </w:pPr>
  </w:style>
  <w:style w:type="paragraph" w:styleId="ListNumber3">
    <w:name w:val="List Number 3"/>
    <w:basedOn w:val="List3"/>
    <w:rsid w:val="00367599"/>
    <w:pPr>
      <w:numPr>
        <w:numId w:val="4"/>
      </w:numPr>
    </w:pPr>
  </w:style>
  <w:style w:type="paragraph" w:styleId="ListNumber4">
    <w:name w:val="List Number 4"/>
    <w:basedOn w:val="List4"/>
    <w:rsid w:val="00367599"/>
    <w:pPr>
      <w:numPr>
        <w:numId w:val="5"/>
      </w:numPr>
    </w:pPr>
  </w:style>
  <w:style w:type="paragraph" w:styleId="ListNumber5">
    <w:name w:val="List Number 5"/>
    <w:basedOn w:val="List5"/>
    <w:rsid w:val="00367599"/>
    <w:pPr>
      <w:numPr>
        <w:numId w:val="6"/>
      </w:numPr>
    </w:pPr>
  </w:style>
  <w:style w:type="paragraph" w:styleId="BlockText">
    <w:name w:val="Block Text"/>
    <w:basedOn w:val="Normal"/>
    <w:rsid w:val="00367599"/>
    <w:pPr>
      <w:spacing w:after="120"/>
      <w:ind w:left="1440" w:right="1440"/>
    </w:pPr>
  </w:style>
  <w:style w:type="character" w:customStyle="1" w:styleId="Subscript">
    <w:name w:val="Subscript"/>
    <w:basedOn w:val="DefaultParagraphFont"/>
    <w:rsid w:val="00367599"/>
    <w:rPr>
      <w:sz w:val="16"/>
      <w:vertAlign w:val="subscript"/>
    </w:rPr>
  </w:style>
  <w:style w:type="character" w:customStyle="1" w:styleId="Superscript">
    <w:name w:val="Superscript"/>
    <w:basedOn w:val="DefaultParagraphFont"/>
    <w:rsid w:val="00367599"/>
    <w:rPr>
      <w:sz w:val="16"/>
      <w:vertAlign w:val="superscript"/>
    </w:rPr>
  </w:style>
  <w:style w:type="character" w:customStyle="1" w:styleId="Symbols">
    <w:name w:val="Symbols"/>
    <w:basedOn w:val="DefaultParagraphFont"/>
    <w:rsid w:val="00367599"/>
    <w:rPr>
      <w:rFonts w:ascii="Symbol" w:hAnsi="Symbol"/>
    </w:rPr>
  </w:style>
  <w:style w:type="character" w:customStyle="1" w:styleId="MenuOptions">
    <w:name w:val="Menu Options"/>
    <w:basedOn w:val="DefaultParagraphFont"/>
    <w:rsid w:val="00367599"/>
    <w:rPr>
      <w:rFonts w:ascii="Arial Narrow" w:hAnsi="Arial Narrow"/>
      <w:smallCaps/>
    </w:rPr>
  </w:style>
  <w:style w:type="character" w:customStyle="1" w:styleId="Buttons">
    <w:name w:val="Buttons"/>
    <w:basedOn w:val="DefaultParagraphFont"/>
    <w:rsid w:val="00367599"/>
    <w:rPr>
      <w:b/>
    </w:rPr>
  </w:style>
  <w:style w:type="character" w:customStyle="1" w:styleId="Underlined">
    <w:name w:val="Underlined"/>
    <w:basedOn w:val="DefaultParagraphFont"/>
    <w:rsid w:val="00367599"/>
    <w:rPr>
      <w:u w:val="single"/>
    </w:rPr>
  </w:style>
  <w:style w:type="paragraph" w:customStyle="1" w:styleId="TableBodyTextRight">
    <w:name w:val="Table Body Text Right"/>
    <w:basedOn w:val="TableBodyText"/>
    <w:rsid w:val="00367599"/>
    <w:pPr>
      <w:widowControl w:val="0"/>
      <w:autoSpaceDE w:val="0"/>
      <w:autoSpaceDN w:val="0"/>
      <w:adjustRightInd w:val="0"/>
      <w:jc w:val="right"/>
    </w:pPr>
    <w:rPr>
      <w:rFonts w:cs="Arial"/>
      <w:szCs w:val="18"/>
    </w:rPr>
  </w:style>
  <w:style w:type="paragraph" w:customStyle="1" w:styleId="CopyrightText">
    <w:name w:val="Copyright Text"/>
    <w:basedOn w:val="BodyText"/>
    <w:rsid w:val="00367599"/>
    <w:rPr>
      <w:sz w:val="18"/>
    </w:rPr>
  </w:style>
  <w:style w:type="paragraph" w:customStyle="1" w:styleId="BodySmallRight">
    <w:name w:val="Body Small Right"/>
    <w:basedOn w:val="BodyTextRight"/>
    <w:rsid w:val="00367599"/>
    <w:rPr>
      <w:sz w:val="18"/>
      <w:szCs w:val="18"/>
    </w:rPr>
  </w:style>
  <w:style w:type="paragraph" w:customStyle="1" w:styleId="MarginEdition">
    <w:name w:val="Margin Edition"/>
    <w:basedOn w:val="MarginNote"/>
    <w:rsid w:val="00367599"/>
    <w:pPr>
      <w:spacing w:before="0" w:after="0"/>
    </w:pPr>
    <w:rPr>
      <w:rFonts w:ascii="Times New Roman" w:hAnsi="Times New Roman"/>
      <w:color w:val="999999"/>
    </w:rPr>
  </w:style>
  <w:style w:type="paragraph" w:customStyle="1" w:styleId="Spacer">
    <w:name w:val="Spacer"/>
    <w:basedOn w:val="Normal"/>
    <w:rsid w:val="00367599"/>
    <w:rPr>
      <w:sz w:val="2"/>
      <w:szCs w:val="2"/>
    </w:rPr>
  </w:style>
  <w:style w:type="character" w:customStyle="1" w:styleId="Small">
    <w:name w:val="Small"/>
    <w:basedOn w:val="DefaultParagraphFont"/>
    <w:rsid w:val="00367599"/>
    <w:rPr>
      <w:sz w:val="16"/>
    </w:rPr>
  </w:style>
  <w:style w:type="paragraph" w:customStyle="1" w:styleId="WideTable">
    <w:name w:val="Wide Table"/>
    <w:basedOn w:val="Normal"/>
    <w:rsid w:val="00367599"/>
    <w:pPr>
      <w:ind w:left="-1418"/>
    </w:pPr>
    <w:rPr>
      <w:sz w:val="2"/>
      <w:szCs w:val="2"/>
    </w:rPr>
  </w:style>
  <w:style w:type="character" w:styleId="PageNumber">
    <w:name w:val="page number"/>
    <w:basedOn w:val="DefaultParagraphFont"/>
    <w:rsid w:val="00367599"/>
  </w:style>
  <w:style w:type="paragraph" w:styleId="Quote">
    <w:name w:val="Quote"/>
    <w:basedOn w:val="Heading1"/>
    <w:link w:val="QuoteChar"/>
    <w:qFormat/>
    <w:rsid w:val="00367599"/>
    <w:rPr>
      <w:b w:val="0"/>
      <w:sz w:val="72"/>
      <w:szCs w:val="72"/>
      <w:lang w:val="en-NZ"/>
    </w:rPr>
  </w:style>
  <w:style w:type="character" w:customStyle="1" w:styleId="QuoteChar">
    <w:name w:val="Quote Char"/>
    <w:basedOn w:val="DefaultParagraphFont"/>
    <w:link w:val="Quote"/>
    <w:rsid w:val="003675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7599"/>
    <w:pPr>
      <w:pageBreakBefore/>
    </w:pPr>
  </w:style>
  <w:style w:type="paragraph" w:customStyle="1" w:styleId="Border">
    <w:name w:val="Border"/>
    <w:basedOn w:val="Normal"/>
    <w:qFormat/>
    <w:rsid w:val="003675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7599"/>
    <w:rPr>
      <w:b/>
      <w:bCs/>
      <w:i/>
      <w:iCs/>
      <w:color w:val="auto"/>
    </w:rPr>
  </w:style>
  <w:style w:type="paragraph" w:styleId="IntenseQuote">
    <w:name w:val="Intense Quote"/>
    <w:basedOn w:val="Normal"/>
    <w:next w:val="Normal"/>
    <w:link w:val="IntenseQuoteChar"/>
    <w:uiPriority w:val="30"/>
    <w:qFormat/>
    <w:rsid w:val="003675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75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7599"/>
    <w:rPr>
      <w:smallCaps/>
      <w:color w:val="auto"/>
      <w:u w:val="single"/>
    </w:rPr>
  </w:style>
  <w:style w:type="character" w:styleId="IntenseReference">
    <w:name w:val="Intense Reference"/>
    <w:basedOn w:val="DefaultParagraphFont"/>
    <w:uiPriority w:val="32"/>
    <w:qFormat/>
    <w:rsid w:val="00367599"/>
    <w:rPr>
      <w:b/>
      <w:bCs/>
      <w:smallCaps/>
      <w:color w:val="auto"/>
      <w:spacing w:val="5"/>
      <w:u w:val="single"/>
    </w:rPr>
  </w:style>
  <w:style w:type="paragraph" w:customStyle="1" w:styleId="2ColumnHeading">
    <w:name w:val="2Column Heading"/>
    <w:basedOn w:val="BodyText"/>
    <w:qFormat/>
    <w:rsid w:val="00367599"/>
    <w:pPr>
      <w:spacing w:after="60"/>
      <w:ind w:left="-2268"/>
    </w:pPr>
    <w:rPr>
      <w:b/>
    </w:rPr>
  </w:style>
  <w:style w:type="paragraph" w:customStyle="1" w:styleId="Heading1TOC">
    <w:name w:val="Heading1 TOC"/>
    <w:basedOn w:val="Normal"/>
    <w:qFormat/>
    <w:rsid w:val="00367599"/>
    <w:pPr>
      <w:spacing w:before="240" w:after="120"/>
    </w:pPr>
    <w:rPr>
      <w:rFonts w:ascii="Times New Roman" w:hAnsi="Times New Roman"/>
      <w:b/>
      <w:sz w:val="32"/>
    </w:rPr>
  </w:style>
  <w:style w:type="paragraph" w:customStyle="1" w:styleId="Heading2TOC">
    <w:name w:val="Heading2 TOC"/>
    <w:basedOn w:val="Normal"/>
    <w:qFormat/>
    <w:rsid w:val="00367599"/>
    <w:pPr>
      <w:spacing w:before="240" w:after="60"/>
    </w:pPr>
    <w:rPr>
      <w:rFonts w:ascii="Times New Roman" w:hAnsi="Times New Roman"/>
      <w:b/>
      <w:sz w:val="28"/>
    </w:rPr>
  </w:style>
  <w:style w:type="character" w:customStyle="1" w:styleId="Underline">
    <w:name w:val="Underline"/>
    <w:basedOn w:val="DefaultParagraphFont"/>
    <w:qFormat/>
    <w:rsid w:val="00367599"/>
    <w:rPr>
      <w:u w:val="single"/>
    </w:rPr>
  </w:style>
  <w:style w:type="character" w:customStyle="1" w:styleId="BoldandItalics">
    <w:name w:val="Bold and Italics"/>
    <w:qFormat/>
    <w:rsid w:val="00367599"/>
    <w:rPr>
      <w:b/>
      <w:i/>
      <w:u w:val="none"/>
    </w:rPr>
  </w:style>
  <w:style w:type="paragraph" w:styleId="BalloonText">
    <w:name w:val="Balloon Text"/>
    <w:basedOn w:val="Normal"/>
    <w:link w:val="BalloonTextChar"/>
    <w:rsid w:val="00367599"/>
    <w:rPr>
      <w:rFonts w:ascii="Tahoma" w:hAnsi="Tahoma" w:cs="Tahoma"/>
      <w:sz w:val="16"/>
      <w:szCs w:val="16"/>
    </w:rPr>
  </w:style>
  <w:style w:type="character" w:customStyle="1" w:styleId="BalloonTextChar">
    <w:name w:val="Balloon Text Char"/>
    <w:basedOn w:val="DefaultParagraphFont"/>
    <w:link w:val="BalloonText"/>
    <w:rsid w:val="003675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75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75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7599"/>
    <w:rPr>
      <w:b/>
      <w:color w:val="660033"/>
      <w:spacing w:val="0"/>
    </w:rPr>
  </w:style>
  <w:style w:type="paragraph" w:customStyle="1" w:styleId="Nameditemlist">
    <w:name w:val="Named item list"/>
    <w:basedOn w:val="BodyText"/>
    <w:qFormat/>
    <w:rsid w:val="00367599"/>
    <w:pPr>
      <w:tabs>
        <w:tab w:val="left" w:pos="2835"/>
      </w:tabs>
      <w:ind w:left="2835" w:hanging="2835"/>
    </w:pPr>
  </w:style>
  <w:style w:type="paragraph" w:customStyle="1" w:styleId="BodyTextnopadding">
    <w:name w:val="Body Text no padding"/>
    <w:basedOn w:val="BodyText"/>
    <w:qFormat/>
    <w:rsid w:val="00367599"/>
    <w:pPr>
      <w:spacing w:before="0" w:after="0"/>
    </w:pPr>
  </w:style>
  <w:style w:type="paragraph" w:customStyle="1" w:styleId="BodyTextBold">
    <w:name w:val="Body Text Bold"/>
    <w:basedOn w:val="BodyText"/>
    <w:qFormat/>
    <w:rsid w:val="00367599"/>
    <w:rPr>
      <w:b/>
    </w:rPr>
  </w:style>
  <w:style w:type="character" w:styleId="Hyperlink">
    <w:name w:val="Hyperlink"/>
    <w:basedOn w:val="DefaultParagraphFont"/>
    <w:uiPriority w:val="99"/>
    <w:unhideWhenUsed/>
    <w:rsid w:val="004A77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645</Words>
  <Characters>4328</Characters>
  <Application>Microsoft Office Word</Application>
  <DocSecurity>0</DocSecurity>
  <Lines>166</Lines>
  <Paragraphs>101</Paragraphs>
  <ScaleCrop>false</ScaleCrop>
  <Company>Author-it Software Corporation Ltd.</Company>
  <LinksUpToDate>false</LinksUpToDate>
  <CharactersWithSpaces>4872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FNSSUP601 Liaise with and support trustees</dc:title>
  <dc:subject>Approved</dc:subject>
  <dc:creator>PwC’s Skills for Australia</dc:creator>
  <cp:keywords>Release: 1</cp:keywords>
  <dc:description>Review Date: 12 April 2008</dc:description>
  <cp:lastModifiedBy>HSD_TPCMSd.prod</cp:lastModifiedBy>
  <cp:revision>3</cp:revision>
  <dcterms:created xsi:type="dcterms:W3CDTF">2020-06-30T15:32:00Z</dcterms:created>
  <dcterms:modified xsi:type="dcterms:W3CDTF">2020-06-30T15:32:00Z</dcterms:modified>
</cp:coreProperties>
</file>