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47A" w:rsidP="00065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FNSSUP515 Produce reports for superannuation</w:t>
      </w:r>
      <w:r>
        <w:fldChar w:fldCharType="end"/>
      </w:r>
    </w:p>
    <w:p w:rsidR="0006547A" w:rsidP="0006547A">
      <w:pPr>
        <w:pStyle w:val="Version"/>
        <w:sectPr w:rsidSect="005D6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7E9" w:rsidP="005D67E9">
      <w:pPr>
        <w:pStyle w:val="SuperHeading"/>
      </w:pPr>
      <w:r w:rsidRPr="005D67E9">
        <w:t>FNSSUP515 Produce reports for superannuation</w:t>
      </w:r>
    </w:p>
    <w:p w:rsidR="00000000" w:rsidRPr="005D67E9" w:rsidP="005D67E9">
      <w:pPr>
        <w:pStyle w:val="Heading1"/>
      </w:pPr>
      <w:bookmarkStart w:id="1" w:name="O_1134073"/>
      <w:bookmarkEnd w:id="1"/>
      <w:r w:rsidRPr="005D67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6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rPr>
                <w:rStyle w:val="SpecialBold"/>
              </w:rPr>
              <w:t>Comments</w:t>
            </w:r>
          </w:p>
        </w:tc>
      </w:tr>
      <w:tr w:rsidTr="005D6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t>This version first released with FNS Financial Services Training Package Version 5.0.</w:t>
            </w:r>
          </w:p>
        </w:tc>
      </w:tr>
    </w:tbl>
    <w:p w:rsidR="00000000" w:rsidRPr="005D67E9" w:rsidP="005D67E9">
      <w:pPr>
        <w:pStyle w:val="BodyText"/>
      </w:pPr>
    </w:p>
    <w:p w:rsidR="00000000" w:rsidRPr="005D67E9" w:rsidP="005D67E9">
      <w:pPr>
        <w:pStyle w:val="AllowPageBreak"/>
      </w:pPr>
    </w:p>
    <w:p w:rsidR="00000000" w:rsidRPr="005D67E9" w:rsidP="005D67E9">
      <w:pPr>
        <w:pStyle w:val="Heading1"/>
      </w:pPr>
      <w:bookmarkStart w:id="2" w:name="O_1134078"/>
      <w:bookmarkEnd w:id="2"/>
      <w:r w:rsidRPr="005D67E9">
        <w:t>Application</w:t>
      </w:r>
    </w:p>
    <w:p w:rsidR="00000000" w:rsidRPr="005D67E9" w:rsidP="0006547A">
      <w:pPr>
        <w:pStyle w:val="BodyText"/>
      </w:pPr>
      <w:r w:rsidRPr="005D67E9">
        <w:t>This unit describes the skills and knowledge required to analyse report require</w:t>
      </w:r>
      <w:r w:rsidRPr="005D67E9">
        <w:t>ments, design reports, research report content and produce logically structured and accurate reports that meet organisational quality and compliance requirements for administering superannuation services.</w:t>
      </w:r>
    </w:p>
    <w:p w:rsidR="00000000" w:rsidRPr="005D67E9" w:rsidP="0006547A">
      <w:pPr>
        <w:pStyle w:val="BodyText"/>
      </w:pPr>
      <w:r w:rsidRPr="005D67E9">
        <w:t>The unit applies to those who use specialised indus</w:t>
      </w:r>
      <w:r w:rsidRPr="005D67E9">
        <w:t>try knowledge and systematic approaches to thoroughly and accurately review and process and produce information and data in the superannuation industry.</w:t>
      </w:r>
    </w:p>
    <w:p w:rsidR="00000000" w:rsidRPr="005D67E9" w:rsidP="0006547A">
      <w:pPr>
        <w:pStyle w:val="BodyText"/>
      </w:pPr>
      <w:r w:rsidRPr="005D67E9">
        <w:t>Work functions in the occupational areas where this unit may be used are subject to regulatory requirem</w:t>
      </w:r>
      <w:r w:rsidRPr="005D67E9">
        <w:t>ents. Users are advised to check with the relevant state and territory regulatory authorities to confirm those requirements.</w:t>
      </w:r>
    </w:p>
    <w:p w:rsidR="00000000" w:rsidRPr="005D67E9" w:rsidP="005D67E9">
      <w:pPr>
        <w:pStyle w:val="Heading1"/>
      </w:pPr>
      <w:bookmarkStart w:id="3" w:name="O_1134077"/>
      <w:bookmarkEnd w:id="3"/>
      <w:r w:rsidRPr="005D67E9">
        <w:t>Unit Sector</w:t>
      </w:r>
    </w:p>
    <w:p w:rsidR="00000000" w:rsidRPr="005D67E9" w:rsidP="0006547A">
      <w:pPr>
        <w:pStyle w:val="BodyText"/>
      </w:pPr>
      <w:r w:rsidRPr="005D67E9">
        <w:t>Superannuation</w:t>
      </w:r>
    </w:p>
    <w:p w:rsidR="00000000" w:rsidRPr="005D67E9" w:rsidP="005D67E9">
      <w:pPr>
        <w:pStyle w:val="Heading1"/>
      </w:pPr>
      <w:bookmarkStart w:id="4" w:name="O_1134076"/>
      <w:bookmarkEnd w:id="4"/>
      <w:r w:rsidRPr="005D67E9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rPr>
                <w:rStyle w:val="SpecialBold"/>
              </w:rPr>
              <w:t>PERFORMANCE CRITERIA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"/>
              <w:rPr>
                <w:lang w:val="en-NZ"/>
              </w:rPr>
            </w:pPr>
            <w:r w:rsidRPr="005D67E9">
              <w:t>1. Analyse report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List"/>
            </w:pPr>
            <w:r w:rsidRPr="005D67E9">
              <w:t>1.1 Identify organisational and report objectives, purpose, audience and task requirem</w:t>
            </w:r>
            <w:r w:rsidRPr="005D67E9">
              <w:t>ents prior to document design and information gathering</w:t>
            </w:r>
          </w:p>
          <w:p w:rsidR="00000000" w:rsidRPr="005D67E9" w:rsidP="005D67E9">
            <w:pPr>
              <w:pStyle w:val="List"/>
            </w:pPr>
            <w:r w:rsidRPr="005D67E9">
              <w:t>1.2 Identify statutory and regulatory requirements relating to reporting</w:t>
            </w:r>
          </w:p>
          <w:p w:rsidR="00000000" w:rsidP="005D67E9">
            <w:pPr>
              <w:pStyle w:val="List"/>
              <w:rPr>
                <w:lang w:val="en-NZ"/>
              </w:rPr>
            </w:pPr>
            <w:r w:rsidRPr="005D67E9">
              <w:t xml:space="preserve">1.3 Identify and access relevant resources and research requirements 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"/>
              <w:rPr>
                <w:lang w:val="en-NZ"/>
              </w:rPr>
            </w:pPr>
            <w:r w:rsidRPr="005D67E9">
              <w:t>2. Design report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List"/>
            </w:pPr>
            <w:r w:rsidRPr="005D67E9">
              <w:t>2.1 Model report structure and layout t</w:t>
            </w:r>
            <w:r w:rsidRPr="005D67E9">
              <w:t xml:space="preserve">o suit purpose, audience and information requirements of task and confirm design meets </w:t>
            </w:r>
            <w:r w:rsidRPr="005D67E9">
              <w:t>organisational style and format</w:t>
            </w:r>
          </w:p>
          <w:p w:rsidR="00000000" w:rsidRPr="005D67E9" w:rsidP="005D67E9">
            <w:pPr>
              <w:pStyle w:val="List"/>
            </w:pPr>
            <w:r w:rsidRPr="005D67E9">
              <w:t>2.2 Use software for report design and to manipulate information and other material</w:t>
            </w:r>
          </w:p>
          <w:p w:rsidR="00000000" w:rsidP="005D67E9">
            <w:pPr>
              <w:pStyle w:val="List"/>
              <w:rPr>
                <w:lang w:val="en-NZ"/>
              </w:rPr>
            </w:pPr>
            <w:r w:rsidRPr="005D67E9">
              <w:t>2.3 Ensure software operations used in document devel</w:t>
            </w:r>
            <w:r w:rsidRPr="005D67E9">
              <w:t>opment achieve required results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"/>
              <w:rPr>
                <w:lang w:val="en-NZ"/>
              </w:rPr>
            </w:pPr>
            <w:r w:rsidRPr="005D67E9">
              <w:t>3. Gather and develop content and evidence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List"/>
            </w:pPr>
            <w:r w:rsidRPr="005D67E9">
              <w:t>3.1 Gather general, financial and statistical content required for report</w:t>
            </w:r>
          </w:p>
          <w:p w:rsidR="00000000" w:rsidRPr="005D67E9" w:rsidP="005D67E9">
            <w:pPr>
              <w:pStyle w:val="List"/>
            </w:pPr>
            <w:r w:rsidRPr="005D67E9">
              <w:t>3.2 Develop report content according to organisational and compliance requirements</w:t>
            </w:r>
          </w:p>
          <w:p w:rsidR="00000000" w:rsidRPr="005D67E9" w:rsidP="005D67E9">
            <w:pPr>
              <w:pStyle w:val="List"/>
            </w:pPr>
            <w:r w:rsidRPr="005D67E9">
              <w:t>3.3 Gather evidence that supports report recommendations</w:t>
            </w:r>
          </w:p>
          <w:p w:rsidR="00000000" w:rsidP="005D67E9">
            <w:pPr>
              <w:pStyle w:val="List"/>
              <w:rPr>
                <w:lang w:val="en-NZ"/>
              </w:rPr>
            </w:pPr>
            <w:r w:rsidRPr="005D67E9">
              <w:t>3.4 Communicate and confirm evidence to required stakeholders and include conclusions in report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"/>
              <w:rPr>
                <w:lang w:val="en-NZ"/>
              </w:rPr>
            </w:pPr>
            <w:r w:rsidRPr="005D67E9">
              <w:t>4. Prepare and produce report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List"/>
            </w:pPr>
            <w:r w:rsidRPr="005D67E9">
              <w:t>4.1 Prepare draft report</w:t>
            </w:r>
          </w:p>
          <w:p w:rsidR="00000000" w:rsidRPr="005D67E9" w:rsidP="005D67E9">
            <w:pPr>
              <w:pStyle w:val="List"/>
            </w:pPr>
            <w:r w:rsidRPr="005D67E9">
              <w:t>4.2 Seek advice from relevant stakeholders on d</w:t>
            </w:r>
            <w:r w:rsidRPr="005D67E9">
              <w:t>raft report</w:t>
            </w:r>
          </w:p>
          <w:p w:rsidR="00000000" w:rsidRPr="005D67E9" w:rsidP="005D67E9">
            <w:pPr>
              <w:pStyle w:val="List"/>
            </w:pPr>
            <w:r w:rsidRPr="005D67E9">
              <w:t>4.3 Make required changes to report based on advice and finalise</w:t>
            </w:r>
          </w:p>
          <w:p w:rsidR="00000000" w:rsidRPr="005D67E9" w:rsidP="005D67E9">
            <w:pPr>
              <w:pStyle w:val="List"/>
            </w:pPr>
            <w:r w:rsidRPr="005D67E9">
              <w:t>4.4 Produce report using required technologies according to organisational and task requirements</w:t>
            </w:r>
          </w:p>
          <w:p w:rsidR="00000000" w:rsidRPr="005D67E9" w:rsidP="005D67E9">
            <w:pPr>
              <w:pStyle w:val="List"/>
            </w:pPr>
            <w:r w:rsidRPr="005D67E9">
              <w:t>4.5 Name and store report and supporting documents according to organisational pol</w:t>
            </w:r>
            <w:r w:rsidRPr="005D67E9">
              <w:t xml:space="preserve">icies and procedures </w:t>
            </w:r>
          </w:p>
        </w:tc>
      </w:tr>
    </w:tbl>
    <w:p w:rsidR="00000000" w:rsidRPr="005D67E9" w:rsidP="005D67E9">
      <w:pPr>
        <w:pStyle w:val="BodyText"/>
      </w:pPr>
    </w:p>
    <w:p w:rsidR="00000000" w:rsidRPr="005D67E9" w:rsidP="005D67E9">
      <w:pPr>
        <w:pStyle w:val="AllowPageBreak"/>
      </w:pPr>
    </w:p>
    <w:p w:rsidR="00000000" w:rsidRPr="005D67E9" w:rsidP="005D67E9">
      <w:pPr>
        <w:pStyle w:val="Heading1"/>
      </w:pPr>
      <w:bookmarkStart w:id="5" w:name="O_1134075"/>
      <w:bookmarkEnd w:id="5"/>
      <w:r w:rsidRPr="005D67E9">
        <w:t>Foundation Skills</w:t>
      </w:r>
    </w:p>
    <w:p w:rsidR="00000000" w:rsidRPr="0006547A" w:rsidP="0006547A">
      <w:pPr>
        <w:pStyle w:val="BodyText"/>
        <w:rPr>
          <w:i/>
        </w:rPr>
      </w:pPr>
      <w:r w:rsidRPr="000654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182"/>
      </w:tblGrid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rPr>
                <w:rStyle w:val="SpecialBold"/>
              </w:rPr>
              <w:t>SKILL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rPr>
                <w:rStyle w:val="SpecialBold"/>
              </w:rPr>
              <w:t>DESCRIPTION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Numeracy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Uses mathematical problem-solving techniques to check data and financial information, and to plan timelines and sequence work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Oral communication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Follows complex oral instructions and uses questioning to confirm requirements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Reading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Researches, analyses</w:t>
            </w:r>
            <w:r w:rsidRPr="005D67E9">
              <w:t xml:space="preserve"> and consolidates information and data from a range of sources to determine content requirements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Writing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Structures, writes, edits and proofreads documents to ensure clarity of meaning, accuracy and consistency of information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Planning and organising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Accepts responsibility for planning and sequencing complex tasks and workload, negotiating key aspects with others and taking into account capabilities, efficiencies and effectiveness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Problem solving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Applies systematic and analytical decision-making proc</w:t>
            </w:r>
            <w:r w:rsidRPr="005D67E9">
              <w:t>esses for complex and non-routine situations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Self-management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ListBullet"/>
              <w:rPr>
                <w:lang w:val="en-NZ"/>
              </w:rPr>
            </w:pPr>
            <w:r w:rsidRPr="005D67E9">
              <w:t>Takes responsibility for following organisational policies and procedures and legislative requirements</w:t>
            </w:r>
          </w:p>
        </w:tc>
      </w:tr>
      <w:tr w:rsidTr="005D6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Technology</w:t>
            </w:r>
          </w:p>
        </w:tc>
        <w:tc>
          <w:tcPr>
            <w:tcW w:w="7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ListBullet"/>
            </w:pPr>
            <w:r w:rsidRPr="005D67E9">
              <w:t>Uses digital technologies and applications to manage and manipulate data and communicate effectively in a secure and stable digital environment</w:t>
            </w:r>
          </w:p>
        </w:tc>
      </w:tr>
    </w:tbl>
    <w:p w:rsidR="00000000" w:rsidRPr="005D67E9" w:rsidP="005D67E9">
      <w:pPr>
        <w:pStyle w:val="BodyText"/>
      </w:pPr>
    </w:p>
    <w:p w:rsidR="00000000" w:rsidRPr="005D67E9" w:rsidP="005D67E9">
      <w:pPr>
        <w:pStyle w:val="AllowPageBreak"/>
      </w:pPr>
    </w:p>
    <w:p w:rsidR="00000000" w:rsidRPr="005D67E9" w:rsidP="005D67E9">
      <w:pPr>
        <w:pStyle w:val="Heading1"/>
      </w:pPr>
      <w:bookmarkStart w:id="6" w:name="O_1134074"/>
      <w:bookmarkEnd w:id="6"/>
      <w:r w:rsidRPr="005D67E9">
        <w:t>Unit Mapping Information</w:t>
      </w:r>
    </w:p>
    <w:p w:rsidR="00000000" w:rsidRPr="005D67E9" w:rsidP="0006547A">
      <w:pPr>
        <w:pStyle w:val="BodyText"/>
      </w:pPr>
      <w:r w:rsidRPr="005D67E9">
        <w:t>Supersedes and is equivalent to FNSSUP505 Produce reports for supe</w:t>
      </w:r>
      <w:r w:rsidRPr="005D67E9">
        <w:t>rannuation.</w:t>
      </w:r>
    </w:p>
    <w:p w:rsidR="00000000" w:rsidRPr="005D67E9" w:rsidP="005D67E9">
      <w:pPr>
        <w:pStyle w:val="Heading1"/>
      </w:pPr>
      <w:bookmarkStart w:id="7" w:name="O_1134067"/>
      <w:bookmarkEnd w:id="7"/>
      <w:r w:rsidRPr="005D67E9">
        <w:t>Links</w:t>
      </w:r>
    </w:p>
    <w:p w:rsidR="00000000" w:rsidRPr="005D67E9" w:rsidP="0006547A">
      <w:pPr>
        <w:pStyle w:val="BodyText"/>
      </w:pPr>
      <w:r w:rsidRPr="005D67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401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D67E9" w:rsidP="0006547A">
      <w:pPr>
        <w:pStyle w:val="BodyText"/>
        <w:sectPr w:rsidSect="005D67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7E9" w:rsidP="005D67E9">
      <w:pPr>
        <w:pStyle w:val="SuperHeading"/>
      </w:pPr>
      <w:r w:rsidRPr="005D67E9">
        <w:t xml:space="preserve">Assessment </w:t>
      </w:r>
      <w:r w:rsidRPr="005D67E9">
        <w:t>Requirements for FNSSUP515 Produce reports for superannuation</w:t>
      </w:r>
    </w:p>
    <w:p w:rsidR="00000000" w:rsidRPr="005D67E9" w:rsidP="005D67E9">
      <w:pPr>
        <w:pStyle w:val="Heading1"/>
      </w:pPr>
      <w:bookmarkStart w:id="8" w:name="O_1134069"/>
      <w:bookmarkEnd w:id="8"/>
      <w:r w:rsidRPr="005D67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6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rPr>
                <w:rStyle w:val="SpecialBold"/>
              </w:rPr>
              <w:t>Comments</w:t>
            </w:r>
          </w:p>
        </w:tc>
      </w:tr>
      <w:tr w:rsidTr="005D67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7E9">
            <w:pPr>
              <w:pStyle w:val="BodyText"/>
              <w:rPr>
                <w:lang w:val="en-NZ"/>
              </w:rPr>
            </w:pPr>
            <w:r w:rsidRPr="005D67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7E9" w:rsidP="005D67E9">
            <w:pPr>
              <w:pStyle w:val="BodyText"/>
            </w:pPr>
            <w:r w:rsidRPr="005D67E9">
              <w:t>This version first released with FNS Financial Services Training Package Version 5.0.</w:t>
            </w:r>
          </w:p>
        </w:tc>
      </w:tr>
    </w:tbl>
    <w:p w:rsidR="00000000" w:rsidRPr="005D67E9" w:rsidP="005D67E9">
      <w:pPr>
        <w:pStyle w:val="BodyText"/>
      </w:pPr>
    </w:p>
    <w:p w:rsidR="00000000" w:rsidRPr="005D67E9" w:rsidP="005D67E9">
      <w:pPr>
        <w:pStyle w:val="AllowPageBreak"/>
      </w:pPr>
    </w:p>
    <w:p w:rsidR="00000000" w:rsidRPr="005D67E9" w:rsidP="005D67E9">
      <w:pPr>
        <w:pStyle w:val="Heading1"/>
      </w:pPr>
      <w:bookmarkStart w:id="9" w:name="O_1134072"/>
      <w:bookmarkEnd w:id="9"/>
      <w:r w:rsidRPr="005D67E9">
        <w:t>Performance Evidence</w:t>
      </w:r>
    </w:p>
    <w:p w:rsidR="00000000" w:rsidRPr="005D67E9" w:rsidP="0006547A">
      <w:pPr>
        <w:pStyle w:val="BodyText"/>
      </w:pPr>
      <w:r w:rsidRPr="005D67E9">
        <w:t>The candidate must demonstrate the ability to complete the tasks outlined in the elements, performance criteria and foundation skills of this unit, including evidence of the ability to:</w:t>
      </w:r>
    </w:p>
    <w:p w:rsidR="00000000" w:rsidRPr="005D67E9" w:rsidP="005D67E9">
      <w:pPr>
        <w:pStyle w:val="ListBullet"/>
      </w:pPr>
      <w:r w:rsidRPr="005D67E9">
        <w:t>produce at least three different superannuation reports based on cle</w:t>
      </w:r>
      <w:r w:rsidRPr="005D67E9">
        <w:t>ar and accurate research findings according to organisational requirements.</w:t>
      </w:r>
    </w:p>
    <w:p w:rsidR="00000000" w:rsidRPr="005D67E9" w:rsidP="005D67E9">
      <w:pPr>
        <w:pStyle w:val="List"/>
      </w:pPr>
    </w:p>
    <w:p w:rsidR="00000000" w:rsidRPr="005D67E9" w:rsidP="0006547A">
      <w:pPr>
        <w:pStyle w:val="BodyText"/>
      </w:pPr>
      <w:r w:rsidRPr="005D67E9">
        <w:t>In the course of the above, the candidate must:</w:t>
      </w:r>
    </w:p>
    <w:p w:rsidR="00000000" w:rsidRPr="005D67E9" w:rsidP="005D67E9">
      <w:pPr>
        <w:pStyle w:val="ListBullet"/>
      </w:pPr>
      <w:r w:rsidRPr="005D67E9">
        <w:t>prepare documents within designated timeframe and organisational requirements.</w:t>
      </w:r>
    </w:p>
    <w:p w:rsidR="00000000" w:rsidRPr="005D67E9" w:rsidP="005D67E9">
      <w:pPr>
        <w:pStyle w:val="AllowPageBreak"/>
      </w:pPr>
    </w:p>
    <w:p w:rsidR="00000000" w:rsidRPr="005D67E9" w:rsidP="005D67E9">
      <w:pPr>
        <w:pStyle w:val="Heading1"/>
      </w:pPr>
      <w:bookmarkStart w:id="10" w:name="O_1134071"/>
      <w:bookmarkEnd w:id="10"/>
      <w:r w:rsidRPr="005D67E9">
        <w:t>Knowledge Evidence</w:t>
      </w:r>
    </w:p>
    <w:p w:rsidR="00000000" w:rsidRPr="005D67E9" w:rsidP="0006547A">
      <w:pPr>
        <w:pStyle w:val="BodyText"/>
      </w:pPr>
      <w:r w:rsidRPr="005D67E9">
        <w:t>The candidate must be able to demonstrate knowledge to complete the tasks outlined in the elements, performance criteria and foundation skills of this unit, including knowledge of:</w:t>
      </w:r>
    </w:p>
    <w:p w:rsidR="00000000" w:rsidRPr="005D67E9" w:rsidP="005D67E9">
      <w:pPr>
        <w:pStyle w:val="ListBullet"/>
      </w:pPr>
      <w:r w:rsidRPr="005D67E9">
        <w:t>legislative requirements relating to documentation in the superannuation i</w:t>
      </w:r>
      <w:r w:rsidRPr="005D67E9">
        <w:t>ndustry</w:t>
      </w:r>
    </w:p>
    <w:p w:rsidR="00000000" w:rsidRPr="005D67E9" w:rsidP="005D67E9">
      <w:pPr>
        <w:pStyle w:val="ListBullet"/>
      </w:pPr>
      <w:r w:rsidRPr="005D67E9">
        <w:t>organisational policies and procedures relating to superannuation, including for:</w:t>
      </w:r>
    </w:p>
    <w:p w:rsidR="00000000" w:rsidRPr="005D67E9" w:rsidP="005D67E9">
      <w:pPr>
        <w:pStyle w:val="ListBullet2"/>
      </w:pPr>
      <w:r w:rsidRPr="005D67E9">
        <w:t>formatting and designing reports</w:t>
      </w:r>
    </w:p>
    <w:p w:rsidR="00000000" w:rsidRPr="005D67E9" w:rsidP="005D67E9">
      <w:pPr>
        <w:pStyle w:val="ListBullet2"/>
      </w:pPr>
      <w:r w:rsidRPr="005D67E9">
        <w:t>written communications</w:t>
      </w:r>
    </w:p>
    <w:p w:rsidR="00000000" w:rsidRPr="005D67E9" w:rsidP="005D67E9">
      <w:pPr>
        <w:pStyle w:val="ListBullet"/>
      </w:pPr>
      <w:r w:rsidRPr="005D67E9">
        <w:t>research methods to obtain information on development of financial and statistical details as required</w:t>
      </w:r>
    </w:p>
    <w:p w:rsidR="00000000" w:rsidRPr="005D67E9" w:rsidP="005D67E9">
      <w:pPr>
        <w:pStyle w:val="ListBullet"/>
      </w:pPr>
      <w:r w:rsidRPr="005D67E9">
        <w:t>advanced functions of word processing and desktop publishing software applicable to superannuation reports.</w:t>
      </w:r>
    </w:p>
    <w:p w:rsidR="00000000" w:rsidRPr="005D67E9" w:rsidP="005D67E9">
      <w:pPr>
        <w:pStyle w:val="AllowPageBreak"/>
      </w:pPr>
    </w:p>
    <w:p w:rsidR="00000000" w:rsidRPr="005D67E9" w:rsidP="005D67E9">
      <w:pPr>
        <w:pStyle w:val="Heading1"/>
      </w:pPr>
      <w:bookmarkStart w:id="11" w:name="O_1134070"/>
      <w:bookmarkEnd w:id="11"/>
      <w:r w:rsidRPr="005D67E9">
        <w:t>Assessment Conditions</w:t>
      </w:r>
    </w:p>
    <w:p w:rsidR="00000000" w:rsidRPr="005D67E9" w:rsidP="0006547A">
      <w:pPr>
        <w:pStyle w:val="BodyText"/>
      </w:pPr>
      <w:r w:rsidRPr="005D67E9">
        <w:t>Skills in this unit must be demonstrated in a workplace or simulated environment where the conditions are t</w:t>
      </w:r>
      <w:r w:rsidRPr="005D67E9">
        <w:t>ypical of those in a working environment in this industry.</w:t>
      </w:r>
    </w:p>
    <w:p w:rsidR="00000000" w:rsidRPr="005D67E9" w:rsidP="0006547A">
      <w:pPr>
        <w:pStyle w:val="BodyText"/>
      </w:pPr>
      <w:r w:rsidRPr="005D67E9">
        <w:t>This includes access to:</w:t>
      </w:r>
    </w:p>
    <w:p w:rsidR="00000000" w:rsidRPr="005D67E9" w:rsidP="005D67E9">
      <w:pPr>
        <w:pStyle w:val="ListBullet"/>
      </w:pPr>
      <w:r w:rsidRPr="005D67E9">
        <w:t>organisational equipment, technology, software and consumables</w:t>
      </w:r>
    </w:p>
    <w:p w:rsidR="00000000" w:rsidRPr="005D67E9" w:rsidP="005D67E9">
      <w:pPr>
        <w:pStyle w:val="ListBullet"/>
      </w:pPr>
      <w:r w:rsidRPr="005D67E9">
        <w:t>organisational financial records</w:t>
      </w:r>
    </w:p>
    <w:p w:rsidR="00000000" w:rsidRPr="005D67E9" w:rsidP="005D67E9">
      <w:pPr>
        <w:pStyle w:val="ListBullet"/>
      </w:pPr>
      <w:r w:rsidRPr="005D67E9">
        <w:t>organisational policies and procedures.</w:t>
      </w:r>
    </w:p>
    <w:p w:rsidR="00000000" w:rsidRPr="005D67E9" w:rsidP="005D67E9">
      <w:pPr>
        <w:pStyle w:val="List"/>
      </w:pPr>
    </w:p>
    <w:p w:rsidR="00000000" w:rsidRPr="005D67E9" w:rsidP="0006547A">
      <w:pPr>
        <w:pStyle w:val="BodyText"/>
      </w:pPr>
      <w:r w:rsidRPr="005D67E9">
        <w:t>Assessors of this unit must satisf</w:t>
      </w:r>
      <w:r w:rsidRPr="005D67E9">
        <w:t>y the requirements for assessors in applicable vocational education and training legislation, frameworks and/or standards.</w:t>
      </w:r>
    </w:p>
    <w:p w:rsidR="00000000" w:rsidRPr="005D67E9" w:rsidP="005D67E9">
      <w:pPr>
        <w:pStyle w:val="Heading1"/>
      </w:pPr>
      <w:bookmarkStart w:id="12" w:name="O_1134068"/>
      <w:bookmarkEnd w:id="12"/>
      <w:r w:rsidRPr="005D67E9">
        <w:t>Links</w:t>
      </w:r>
    </w:p>
    <w:p w:rsidR="00000000" w:rsidRPr="005D67E9" w:rsidP="0006547A">
      <w:pPr>
        <w:pStyle w:val="BodyText"/>
      </w:pPr>
      <w:r w:rsidRPr="005D67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401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D67E9" w:rsidP="005D67E9"/>
    <w:sectPr w:rsidSect="005D67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 w:rsidRPr="0006547A" w:rsidP="00065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A" w:rsidP="005D6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47A" w:rsidP="005D6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547A" w:rsidP="005D67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 w:rsidP="005D6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547A">
      <w:t>Approved</w:t>
    </w:r>
    <w:r w:rsidR="000654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54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547A">
      <w:rPr>
        <w:noProof/>
      </w:rPr>
      <w:t>4</w:t>
    </w:r>
    <w:r>
      <w:rPr>
        <w:noProof/>
      </w:rPr>
      <w:fldChar w:fldCharType="end"/>
    </w:r>
  </w:p>
  <w:p w:rsidR="005D67E9" w:rsidP="005D6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54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547A">
      <w:t>Future Skills Organisation</w:t>
    </w:r>
    <w:r w:rsidR="0006547A">
      <w:fldChar w:fldCharType="end"/>
    </w:r>
  </w:p>
  <w:p w:rsidR="005D67E9" w:rsidP="005D6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7E9" w:rsidRPr="0006547A" w:rsidP="00065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A" w:rsidRPr="002D2AF8" w:rsidP="005D6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FNSSUP515 Produce reports for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547A" w:rsidP="005D67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7E9" w:rsidRPr="002D2AF8" w:rsidP="005D6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547A">
      <w:t>FNSSUP515 Produce reports for superannuation</w:t>
    </w:r>
    <w:r w:rsidR="000654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547A">
      <w:rPr>
        <w:noProof/>
      </w:rPr>
      <w:t>2 March 2025</w:t>
    </w:r>
    <w:r>
      <w:fldChar w:fldCharType="end"/>
    </w:r>
  </w:p>
  <w:p w:rsidR="005D67E9" w:rsidP="005D6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A7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8A5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82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7E9"/>
  </w:style>
  <w:style w:type="character" w:customStyle="1" w:styleId="Heading1Char">
    <w:name w:val="Heading 1 Char"/>
    <w:basedOn w:val="DefaultParagraphFont"/>
    <w:link w:val="Heading1"/>
    <w:rsid w:val="005D6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7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67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7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7E9"/>
    <w:rPr>
      <w:b/>
      <w:spacing w:val="0"/>
    </w:rPr>
  </w:style>
  <w:style w:type="paragraph" w:styleId="ListBullet2">
    <w:name w:val="List Bullet 2"/>
    <w:basedOn w:val="List2"/>
    <w:rsid w:val="005D67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7E9"/>
    <w:rPr>
      <w:i/>
    </w:rPr>
  </w:style>
  <w:style w:type="paragraph" w:customStyle="1" w:styleId="SuperHeading">
    <w:name w:val="SuperHeading"/>
    <w:basedOn w:val="Normal"/>
    <w:rsid w:val="005D6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7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6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7E9"/>
  </w:style>
  <w:style w:type="paragraph" w:styleId="TableofFigures">
    <w:name w:val="table of figures"/>
    <w:basedOn w:val="Normal"/>
    <w:next w:val="Normal"/>
    <w:semiHidden/>
    <w:rsid w:val="005D6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7E9"/>
    <w:rPr>
      <w:rFonts w:ascii="Wingdings" w:hAnsi="Wingdings"/>
    </w:rPr>
  </w:style>
  <w:style w:type="paragraph" w:customStyle="1" w:styleId="TableHeading">
    <w:name w:val="Table Heading"/>
    <w:basedOn w:val="HeadingBase"/>
    <w:rsid w:val="005D6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7E9"/>
    <w:rPr>
      <w:color w:val="0033CC"/>
      <w:u w:val="none"/>
    </w:rPr>
  </w:style>
  <w:style w:type="paragraph" w:customStyle="1" w:styleId="BodyTextRight">
    <w:name w:val="Body Text Right"/>
    <w:basedOn w:val="BodyText"/>
    <w:rsid w:val="005D6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7E9"/>
    <w:rPr>
      <w:sz w:val="32"/>
    </w:rPr>
  </w:style>
  <w:style w:type="paragraph" w:customStyle="1" w:styleId="HeadingProcedure">
    <w:name w:val="Heading Procedure"/>
    <w:basedOn w:val="HeadingBase"/>
    <w:next w:val="Normal"/>
    <w:rsid w:val="005D6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7E9"/>
    <w:pPr>
      <w:spacing w:before="60" w:after="60"/>
    </w:pPr>
  </w:style>
  <w:style w:type="paragraph" w:styleId="ListContinue">
    <w:name w:val="List Continue"/>
    <w:basedOn w:val="List"/>
    <w:rsid w:val="005D67E9"/>
    <w:pPr>
      <w:ind w:firstLine="0"/>
    </w:pPr>
  </w:style>
  <w:style w:type="paragraph" w:customStyle="1" w:styleId="ListNote">
    <w:name w:val="List Note"/>
    <w:basedOn w:val="List"/>
    <w:rsid w:val="005D6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7E9"/>
    <w:rPr>
      <w:rFonts w:ascii="Courier New" w:hAnsi="Courier New"/>
    </w:rPr>
  </w:style>
  <w:style w:type="paragraph" w:customStyle="1" w:styleId="NoteBullet">
    <w:name w:val="Note Bullet"/>
    <w:basedOn w:val="Note"/>
    <w:rsid w:val="005D6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7E9"/>
    <w:rPr>
      <w:b/>
      <w:smallCaps/>
    </w:rPr>
  </w:style>
  <w:style w:type="paragraph" w:customStyle="1" w:styleId="TableListNumber">
    <w:name w:val="Table List Number"/>
    <w:basedOn w:val="ListNumber"/>
    <w:rsid w:val="005D6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7E9"/>
    <w:pPr>
      <w:numPr>
        <w:numId w:val="9"/>
      </w:numPr>
    </w:pPr>
  </w:style>
  <w:style w:type="paragraph" w:customStyle="1" w:styleId="ListAlpha2">
    <w:name w:val="List Alpha 2"/>
    <w:basedOn w:val="List2"/>
    <w:rsid w:val="005D67E9"/>
    <w:pPr>
      <w:numPr>
        <w:numId w:val="8"/>
      </w:numPr>
    </w:pPr>
  </w:style>
  <w:style w:type="paragraph" w:styleId="List2">
    <w:name w:val="List 2"/>
    <w:basedOn w:val="BodyText"/>
    <w:rsid w:val="005D6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7E9"/>
    <w:pPr>
      <w:numPr>
        <w:numId w:val="4"/>
      </w:numPr>
    </w:pPr>
  </w:style>
  <w:style w:type="paragraph" w:styleId="ListContinue2">
    <w:name w:val="List Continue 2"/>
    <w:basedOn w:val="List2"/>
    <w:rsid w:val="005D67E9"/>
    <w:pPr>
      <w:ind w:firstLine="0"/>
    </w:pPr>
  </w:style>
  <w:style w:type="paragraph" w:styleId="ListContinue3">
    <w:name w:val="List Continue 3"/>
    <w:basedOn w:val="List3"/>
    <w:rsid w:val="005D67E9"/>
    <w:pPr>
      <w:ind w:left="1021" w:firstLine="0"/>
    </w:pPr>
  </w:style>
  <w:style w:type="paragraph" w:styleId="ListContinue4">
    <w:name w:val="List Continue 4"/>
    <w:basedOn w:val="List4"/>
    <w:rsid w:val="005D67E9"/>
    <w:pPr>
      <w:ind w:firstLine="0"/>
    </w:pPr>
  </w:style>
  <w:style w:type="paragraph" w:styleId="ListContinue5">
    <w:name w:val="List Continue 5"/>
    <w:basedOn w:val="List5"/>
    <w:rsid w:val="005D67E9"/>
    <w:pPr>
      <w:ind w:firstLine="0"/>
    </w:pPr>
  </w:style>
  <w:style w:type="paragraph" w:styleId="ListNumber3">
    <w:name w:val="List Number 3"/>
    <w:basedOn w:val="List3"/>
    <w:rsid w:val="005D67E9"/>
    <w:pPr>
      <w:numPr>
        <w:numId w:val="5"/>
      </w:numPr>
    </w:pPr>
  </w:style>
  <w:style w:type="paragraph" w:styleId="ListNumber4">
    <w:name w:val="List Number 4"/>
    <w:basedOn w:val="List4"/>
    <w:rsid w:val="005D67E9"/>
    <w:pPr>
      <w:numPr>
        <w:numId w:val="6"/>
      </w:numPr>
    </w:pPr>
  </w:style>
  <w:style w:type="paragraph" w:styleId="ListNumber5">
    <w:name w:val="List Number 5"/>
    <w:basedOn w:val="List5"/>
    <w:rsid w:val="005D67E9"/>
    <w:pPr>
      <w:numPr>
        <w:numId w:val="7"/>
      </w:numPr>
    </w:pPr>
  </w:style>
  <w:style w:type="paragraph" w:styleId="BlockText">
    <w:name w:val="Block Text"/>
    <w:basedOn w:val="Normal"/>
    <w:rsid w:val="005D6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7E9"/>
    <w:rPr>
      <w:sz w:val="16"/>
      <w:vertAlign w:val="superscript"/>
    </w:rPr>
  </w:style>
  <w:style w:type="character" w:customStyle="1" w:styleId="Symbols">
    <w:name w:val="Symbols"/>
    <w:basedOn w:val="DefaultParagraphFont"/>
    <w:rsid w:val="005D67E9"/>
    <w:rPr>
      <w:rFonts w:ascii="Symbol" w:hAnsi="Symbol"/>
    </w:rPr>
  </w:style>
  <w:style w:type="character" w:customStyle="1" w:styleId="MenuOptions">
    <w:name w:val="Menu Options"/>
    <w:basedOn w:val="DefaultParagraphFont"/>
    <w:rsid w:val="005D6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7E9"/>
    <w:rPr>
      <w:b/>
    </w:rPr>
  </w:style>
  <w:style w:type="character" w:customStyle="1" w:styleId="Underlined">
    <w:name w:val="Underlined"/>
    <w:basedOn w:val="DefaultParagraphFont"/>
    <w:rsid w:val="005D67E9"/>
    <w:rPr>
      <w:u w:val="single"/>
    </w:rPr>
  </w:style>
  <w:style w:type="paragraph" w:customStyle="1" w:styleId="TableBodyTextRight">
    <w:name w:val="Table Body Text Right"/>
    <w:basedOn w:val="TableBodyText"/>
    <w:rsid w:val="005D6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7E9"/>
    <w:rPr>
      <w:sz w:val="18"/>
    </w:rPr>
  </w:style>
  <w:style w:type="paragraph" w:customStyle="1" w:styleId="BodySmallRight">
    <w:name w:val="Body Small Right"/>
    <w:basedOn w:val="BodyTextRight"/>
    <w:rsid w:val="005D67E9"/>
    <w:rPr>
      <w:sz w:val="18"/>
      <w:szCs w:val="18"/>
    </w:rPr>
  </w:style>
  <w:style w:type="paragraph" w:customStyle="1" w:styleId="MarginEdition">
    <w:name w:val="Margin Edition"/>
    <w:basedOn w:val="MarginNote"/>
    <w:rsid w:val="005D6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7E9"/>
    <w:rPr>
      <w:sz w:val="2"/>
      <w:szCs w:val="2"/>
    </w:rPr>
  </w:style>
  <w:style w:type="character" w:customStyle="1" w:styleId="Small">
    <w:name w:val="Small"/>
    <w:basedOn w:val="DefaultParagraphFont"/>
    <w:rsid w:val="005D67E9"/>
    <w:rPr>
      <w:sz w:val="16"/>
    </w:rPr>
  </w:style>
  <w:style w:type="paragraph" w:customStyle="1" w:styleId="WideTable">
    <w:name w:val="Wide Table"/>
    <w:basedOn w:val="Normal"/>
    <w:rsid w:val="005D6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7E9"/>
  </w:style>
  <w:style w:type="paragraph" w:styleId="Quote">
    <w:name w:val="Quote"/>
    <w:basedOn w:val="Heading1"/>
    <w:link w:val="QuoteChar"/>
    <w:qFormat/>
    <w:rsid w:val="005D6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7E9"/>
    <w:pPr>
      <w:pageBreakBefore/>
    </w:pPr>
  </w:style>
  <w:style w:type="paragraph" w:customStyle="1" w:styleId="Border">
    <w:name w:val="Border"/>
    <w:basedOn w:val="Normal"/>
    <w:qFormat/>
    <w:rsid w:val="005D6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7E9"/>
    <w:rPr>
      <w:u w:val="single"/>
    </w:rPr>
  </w:style>
  <w:style w:type="character" w:customStyle="1" w:styleId="BoldandItalics">
    <w:name w:val="Bold and Italics"/>
    <w:qFormat/>
    <w:rsid w:val="005D67E9"/>
    <w:rPr>
      <w:b/>
      <w:i/>
      <w:u w:val="none"/>
    </w:rPr>
  </w:style>
  <w:style w:type="paragraph" w:styleId="BalloonText">
    <w:name w:val="Balloon Text"/>
    <w:basedOn w:val="Normal"/>
    <w:link w:val="BalloonTextChar"/>
    <w:rsid w:val="005D6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7E9"/>
    <w:pPr>
      <w:spacing w:before="0" w:after="0"/>
    </w:pPr>
  </w:style>
  <w:style w:type="paragraph" w:customStyle="1" w:styleId="BodyTextBold">
    <w:name w:val="Body Text Bold"/>
    <w:basedOn w:val="BodyText"/>
    <w:qFormat/>
    <w:rsid w:val="005D67E9"/>
    <w:rPr>
      <w:b/>
    </w:rPr>
  </w:style>
  <w:style w:type="character" w:styleId="Hyperlink">
    <w:name w:val="Hyperlink"/>
    <w:basedOn w:val="DefaultParagraphFont"/>
    <w:uiPriority w:val="99"/>
    <w:unhideWhenUsed/>
    <w:rsid w:val="00065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5574</Characters>
  <Application>Microsoft Office Word</Application>
  <DocSecurity>0</DocSecurity>
  <Lines>168</Lines>
  <Paragraphs>106</Paragraphs>
  <ScaleCrop>false</ScaleCrop>
  <Company>Author-it Software Corporation Ltd.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FNSSUP515 Produce reports for superannuation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