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5315" w:rsidP="002B53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FNSSUP512 Manage insurer liaison within a superannuation organisation</w:t>
      </w:r>
      <w:r>
        <w:fldChar w:fldCharType="end"/>
      </w:r>
    </w:p>
    <w:p w:rsidR="002B5315" w:rsidP="002B5315">
      <w:pPr>
        <w:pStyle w:val="Version"/>
        <w:sectPr w:rsidSect="00A979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7948" w:rsidP="00A97948">
      <w:pPr>
        <w:pStyle w:val="SuperHeading"/>
      </w:pPr>
      <w:r w:rsidRPr="00A97948">
        <w:t>FNSSUP512 Manage insurer liaison within a superannuation organisation</w:t>
      </w:r>
    </w:p>
    <w:p w:rsidR="00000000" w:rsidRPr="00A97948" w:rsidP="00A97948">
      <w:pPr>
        <w:pStyle w:val="Heading1"/>
      </w:pPr>
      <w:bookmarkStart w:id="1" w:name="O_1134025"/>
      <w:bookmarkEnd w:id="1"/>
      <w:r w:rsidRPr="00A979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7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BodyText"/>
            </w:pPr>
            <w:r w:rsidRPr="00A979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rPr>
                <w:rStyle w:val="SpecialBold"/>
              </w:rPr>
              <w:t>Comments</w:t>
            </w:r>
          </w:p>
        </w:tc>
      </w:tr>
      <w:tr w:rsidTr="00A97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BodyText"/>
            </w:pPr>
            <w:r w:rsidRPr="00A97948">
              <w:t>This version first released with FNS Financial Services Training Package Version 5.0.</w:t>
            </w:r>
          </w:p>
        </w:tc>
      </w:tr>
    </w:tbl>
    <w:p w:rsidR="00000000" w:rsidRPr="00A97948" w:rsidP="00A97948">
      <w:pPr>
        <w:pStyle w:val="BodyText"/>
      </w:pPr>
    </w:p>
    <w:p w:rsidR="00000000" w:rsidRPr="00A97948" w:rsidP="00A97948">
      <w:pPr>
        <w:pStyle w:val="AllowPageBreak"/>
      </w:pPr>
    </w:p>
    <w:p w:rsidR="00000000" w:rsidRPr="00A97948" w:rsidP="00A97948">
      <w:pPr>
        <w:pStyle w:val="Heading1"/>
      </w:pPr>
      <w:bookmarkStart w:id="2" w:name="O_1134030"/>
      <w:bookmarkEnd w:id="2"/>
      <w:r w:rsidRPr="00A97948">
        <w:t>Application</w:t>
      </w:r>
    </w:p>
    <w:p w:rsidR="00000000" w:rsidRPr="00A97948" w:rsidP="002B5315">
      <w:pPr>
        <w:pStyle w:val="BodyText"/>
      </w:pPr>
      <w:r w:rsidRPr="00A97948">
        <w:t>This unit describes the skills and knowledge required to manage liaison with insurance bodies. It involves establishing insurer liaison, supervising the claim procedures, managing complex claims and managing risk.</w:t>
      </w:r>
    </w:p>
    <w:p w:rsidR="00000000" w:rsidRPr="00A97948" w:rsidP="002B5315">
      <w:pPr>
        <w:pStyle w:val="BodyText"/>
      </w:pPr>
      <w:r w:rsidRPr="00A97948">
        <w:t>The unit applies to those working in supe</w:t>
      </w:r>
      <w:r w:rsidRPr="00A97948">
        <w:t>rannuation organisations who use analytical skills and systematic approaches to liaise with insurance bodies and oversee specific organisational processes.</w:t>
      </w:r>
    </w:p>
    <w:p w:rsidR="00000000" w:rsidRPr="00A97948" w:rsidP="002B5315">
      <w:pPr>
        <w:pStyle w:val="BodyText"/>
      </w:pPr>
      <w:r w:rsidRPr="00A97948">
        <w:t>No licensing, legislative or certification requirements apply to this unit at the time of publicatio</w:t>
      </w:r>
      <w:r w:rsidRPr="00A97948">
        <w:t>n.</w:t>
      </w:r>
    </w:p>
    <w:p w:rsidR="00000000" w:rsidRPr="00A97948" w:rsidP="00A97948">
      <w:pPr>
        <w:pStyle w:val="Heading1"/>
      </w:pPr>
      <w:bookmarkStart w:id="3" w:name="O_1134029"/>
      <w:bookmarkEnd w:id="3"/>
      <w:r w:rsidRPr="00A97948">
        <w:t>Unit Sector</w:t>
      </w:r>
    </w:p>
    <w:p w:rsidR="00000000" w:rsidRPr="00A97948" w:rsidP="002B5315">
      <w:pPr>
        <w:pStyle w:val="BodyText"/>
      </w:pPr>
      <w:r w:rsidRPr="00A97948">
        <w:t>Superannuation</w:t>
      </w:r>
    </w:p>
    <w:p w:rsidR="00000000" w:rsidRPr="00A97948" w:rsidP="00A97948">
      <w:pPr>
        <w:pStyle w:val="Heading1"/>
      </w:pPr>
      <w:bookmarkStart w:id="4" w:name="O_1134028"/>
      <w:bookmarkEnd w:id="4"/>
      <w:r w:rsidRPr="00A97948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BodyText"/>
            </w:pPr>
            <w:r w:rsidRPr="00A97948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rPr>
                <w:rStyle w:val="SpecialBold"/>
              </w:rPr>
              <w:t>PERFORMANCE CRITERIA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BodyText"/>
            </w:pPr>
            <w:r w:rsidRPr="00A97948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List"/>
              <w:rPr>
                <w:lang w:val="en-NZ"/>
              </w:rPr>
            </w:pPr>
            <w:r w:rsidRPr="00A97948">
              <w:t>1. Establish insurer liaison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"/>
            </w:pPr>
            <w:r w:rsidRPr="00A97948">
              <w:t>1.1 Identify organisational procedures for insurance arrangements</w:t>
            </w:r>
          </w:p>
          <w:p w:rsidR="00000000" w:rsidRPr="00A97948" w:rsidP="00A97948">
            <w:pPr>
              <w:pStyle w:val="List"/>
            </w:pPr>
            <w:r w:rsidRPr="00A97948">
              <w:t>1.2 Determine insurance performance measures</w:t>
            </w:r>
          </w:p>
          <w:p w:rsidR="00000000" w:rsidRPr="00A97948" w:rsidP="00A97948">
            <w:pPr>
              <w:pStyle w:val="List"/>
            </w:pPr>
            <w:r w:rsidRPr="00A97948">
              <w:t>1.3 Establish conta</w:t>
            </w:r>
            <w:r w:rsidRPr="00A97948">
              <w:t>ct with insurer and maintain liaison</w:t>
            </w:r>
          </w:p>
          <w:p w:rsidR="00000000" w:rsidRPr="00A97948" w:rsidP="00A97948">
            <w:pPr>
              <w:pStyle w:val="List"/>
            </w:pPr>
            <w:r w:rsidRPr="00A97948">
              <w:t>1.4 Determine insurance premium payment details</w:t>
            </w:r>
          </w:p>
          <w:p w:rsidR="00000000" w:rsidRPr="00A97948" w:rsidP="00A97948">
            <w:pPr>
              <w:pStyle w:val="List"/>
            </w:pPr>
            <w:r w:rsidRPr="00A97948">
              <w:t>1.5 Establish procedures for processing claims</w:t>
            </w:r>
          </w:p>
          <w:p w:rsidR="00000000" w:rsidRPr="00A97948" w:rsidP="00A97948">
            <w:pPr>
              <w:pStyle w:val="List"/>
            </w:pPr>
            <w:r w:rsidRPr="00A97948">
              <w:t>1.6 Obtain paperwork required to undertake insurer liaison activities</w:t>
            </w:r>
          </w:p>
          <w:p w:rsidR="00000000" w:rsidP="00A97948">
            <w:pPr>
              <w:pStyle w:val="List"/>
              <w:rPr>
                <w:lang w:val="en-NZ"/>
              </w:rPr>
            </w:pPr>
            <w:r w:rsidRPr="00A97948">
              <w:t>1.7 Provide insurer with information to maintain membe</w:t>
            </w:r>
            <w:r w:rsidRPr="00A97948">
              <w:t>r records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List"/>
              <w:rPr>
                <w:lang w:val="en-NZ"/>
              </w:rPr>
            </w:pPr>
            <w:r w:rsidRPr="00A97948">
              <w:t>2. Manage risk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"/>
            </w:pPr>
            <w:r w:rsidRPr="00A97948">
              <w:t>2.1 Assess risk profile of member with insurer</w:t>
            </w:r>
          </w:p>
          <w:p w:rsidR="00000000" w:rsidRPr="00A97948" w:rsidP="00A97948">
            <w:pPr>
              <w:pStyle w:val="List"/>
            </w:pPr>
            <w:r w:rsidRPr="00A97948">
              <w:t>2.2 Undertake procedures to reduce risk according to organisational policies and procedures</w:t>
            </w:r>
          </w:p>
          <w:p w:rsidR="00000000" w:rsidRPr="00A97948" w:rsidP="00A97948">
            <w:pPr>
              <w:pStyle w:val="List"/>
            </w:pPr>
            <w:r w:rsidRPr="00A97948">
              <w:t>2.3 Assess claims documentation and generate reports for trustee</w:t>
            </w:r>
          </w:p>
          <w:p w:rsidR="00000000" w:rsidP="00A97948">
            <w:pPr>
              <w:pStyle w:val="List"/>
              <w:rPr>
                <w:lang w:val="en-NZ"/>
              </w:rPr>
            </w:pPr>
            <w:r w:rsidRPr="00A97948">
              <w:t>2.4 Implement trustee decisions on claims and risk management procedures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List"/>
              <w:rPr>
                <w:lang w:val="en-NZ"/>
              </w:rPr>
            </w:pPr>
            <w:r w:rsidRPr="00A97948">
              <w:t>3. Supervise claim 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"/>
            </w:pPr>
            <w:r w:rsidRPr="00A97948">
              <w:t>3.1 Monitor performance requirements for insurer</w:t>
            </w:r>
          </w:p>
          <w:p w:rsidR="00000000" w:rsidRPr="00A97948" w:rsidP="00A97948">
            <w:pPr>
              <w:pStyle w:val="List"/>
            </w:pPr>
            <w:r w:rsidRPr="00A97948">
              <w:t>3.2 Provide insurer with information as required to process claims</w:t>
            </w:r>
          </w:p>
          <w:p w:rsidR="00000000" w:rsidP="00A97948">
            <w:pPr>
              <w:pStyle w:val="List"/>
              <w:rPr>
                <w:lang w:val="en-NZ"/>
              </w:rPr>
            </w:pPr>
            <w:r w:rsidRPr="00A97948">
              <w:t>3.3 Refer disputed claims to complai</w:t>
            </w:r>
            <w:r w:rsidRPr="00A97948">
              <w:t>nts procedure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List"/>
              <w:rPr>
                <w:lang w:val="en-NZ"/>
              </w:rPr>
            </w:pPr>
            <w:r w:rsidRPr="00A97948">
              <w:t>4. Manage complex insurance claims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"/>
            </w:pPr>
            <w:r w:rsidRPr="00A97948">
              <w:t>4.1 Gather documentation for complex claims and prepare for insurer</w:t>
            </w:r>
          </w:p>
          <w:p w:rsidR="00000000" w:rsidRPr="00A97948" w:rsidP="00A97948">
            <w:pPr>
              <w:pStyle w:val="List"/>
            </w:pPr>
            <w:r w:rsidRPr="00A97948">
              <w:t>4.2 Check claim applications against relevant terms in trust deed</w:t>
            </w:r>
          </w:p>
          <w:p w:rsidR="00000000" w:rsidRPr="00A97948" w:rsidP="00A97948">
            <w:pPr>
              <w:pStyle w:val="List"/>
            </w:pPr>
            <w:r w:rsidRPr="00A97948">
              <w:t>4.3 Incorporate claim beneficiaries into claims processing procedure</w:t>
            </w:r>
          </w:p>
          <w:p w:rsidR="00000000" w:rsidRPr="00A97948" w:rsidP="00A97948">
            <w:pPr>
              <w:pStyle w:val="List"/>
            </w:pPr>
            <w:r w:rsidRPr="00A97948">
              <w:t>4.4</w:t>
            </w:r>
            <w:r w:rsidRPr="00A97948">
              <w:t xml:space="preserve"> Compile claim correspondence according to conditions identified in trust deed, relevant legislation and organisational policies and procedures</w:t>
            </w:r>
          </w:p>
          <w:p w:rsidR="00000000" w:rsidRPr="00A97948" w:rsidP="00A97948">
            <w:pPr>
              <w:pStyle w:val="List"/>
            </w:pPr>
            <w:r w:rsidRPr="00A97948">
              <w:t>4.5 Forward claim correspondence to insurer</w:t>
            </w:r>
          </w:p>
        </w:tc>
      </w:tr>
    </w:tbl>
    <w:p w:rsidR="00000000" w:rsidRPr="00A97948" w:rsidP="00A97948">
      <w:pPr>
        <w:pStyle w:val="BodyText"/>
      </w:pPr>
    </w:p>
    <w:p w:rsidR="00000000" w:rsidRPr="00A97948" w:rsidP="00A97948">
      <w:pPr>
        <w:pStyle w:val="AllowPageBreak"/>
      </w:pPr>
    </w:p>
    <w:p w:rsidR="00000000" w:rsidRPr="00A97948" w:rsidP="00A97948">
      <w:pPr>
        <w:pStyle w:val="Heading1"/>
      </w:pPr>
      <w:bookmarkStart w:id="5" w:name="O_1134027"/>
      <w:bookmarkEnd w:id="5"/>
      <w:r w:rsidRPr="00A97948">
        <w:t>Foundation Skills</w:t>
      </w:r>
    </w:p>
    <w:p w:rsidR="00000000" w:rsidRPr="002B5315" w:rsidP="002B5315">
      <w:pPr>
        <w:pStyle w:val="BodyText"/>
        <w:rPr>
          <w:i/>
        </w:rPr>
      </w:pPr>
      <w:r w:rsidRPr="002B5315">
        <w:rPr>
          <w:rStyle w:val="Emphasis"/>
        </w:rPr>
        <w:t xml:space="preserve">This section describes those </w:t>
      </w:r>
      <w:r w:rsidRPr="002B5315">
        <w:rPr>
          <w:rStyle w:val="Emphasis"/>
        </w:rPr>
        <w:t>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61"/>
        <w:gridCol w:w="7461"/>
      </w:tblGrid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BodyText"/>
            </w:pPr>
            <w:r w:rsidRPr="00A97948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rPr>
                <w:rStyle w:val="SpecialBold"/>
              </w:rPr>
              <w:t>DESCRIPTION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Numeracy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ListBullet"/>
              <w:rPr>
                <w:lang w:val="en-NZ"/>
              </w:rPr>
            </w:pPr>
            <w:r w:rsidRPr="00A97948">
              <w:t>Applies mathematical problem-solving techniques to analyse and assess numerical and financial data, and to process claims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ListBullet"/>
              <w:rPr>
                <w:lang w:val="en-NZ"/>
              </w:rPr>
            </w:pPr>
            <w:r w:rsidRPr="00A97948">
              <w:t xml:space="preserve">Uses active listening and questioning techniques to negotiate outcomes, and to convey and clarify information in </w:t>
            </w:r>
            <w:r w:rsidRPr="00A97948">
              <w:t>verbal exchanges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Bullet"/>
            </w:pPr>
            <w:r w:rsidRPr="00A97948">
              <w:t>Sources and consolidates complex information and data from a range of sources</w:t>
            </w:r>
          </w:p>
          <w:p w:rsidR="00000000" w:rsidP="00A97948">
            <w:pPr>
              <w:pStyle w:val="ListBullet"/>
              <w:rPr>
                <w:lang w:val="en-NZ"/>
              </w:rPr>
            </w:pPr>
            <w:r w:rsidRPr="00A97948">
              <w:t>Thoroughly analyses information and data against defined criteria, conditions and requirements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Bullet"/>
            </w:pPr>
            <w:r w:rsidRPr="00A97948">
              <w:t>Logically records and manages information using correct organisational formats and systems</w:t>
            </w:r>
          </w:p>
          <w:p w:rsidR="00000000" w:rsidP="00A97948">
            <w:pPr>
              <w:pStyle w:val="ListBullet"/>
              <w:rPr>
                <w:lang w:val="en-NZ"/>
              </w:rPr>
            </w:pPr>
            <w:r w:rsidRPr="00A97948">
              <w:t>Prepares documentation using clear language, concepts and terminology appropriate to audience and purpose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Problem solving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Bullet"/>
            </w:pPr>
            <w:r w:rsidRPr="00A97948">
              <w:t>Accepts responsibility for addressing les</w:t>
            </w:r>
            <w:r w:rsidRPr="00A97948">
              <w:t>s predictable problems and applies problem-solving processes to determine a solution</w:t>
            </w:r>
          </w:p>
          <w:p w:rsidR="00000000" w:rsidRPr="00A97948" w:rsidP="00A97948">
            <w:pPr>
              <w:pStyle w:val="ListBullet"/>
            </w:pPr>
            <w:r w:rsidRPr="00A97948">
              <w:t xml:space="preserve">Makes critical decisions effectively in complex situations, taking into consideration a range of variables, including the outcomes of previous </w:t>
            </w:r>
            <w:r w:rsidRPr="00A97948">
              <w:t>decisions</w:t>
            </w:r>
          </w:p>
          <w:p w:rsidR="00000000" w:rsidP="00A97948">
            <w:pPr>
              <w:pStyle w:val="ListBullet"/>
              <w:rPr>
                <w:lang w:val="en-NZ"/>
              </w:rPr>
            </w:pPr>
            <w:r w:rsidRPr="00A97948">
              <w:t>Identifies and res</w:t>
            </w:r>
            <w:r w:rsidRPr="00A97948">
              <w:t>olves key business issues, processes and practices that may have legal implications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Self-management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Bullet"/>
            </w:pPr>
            <w:r w:rsidRPr="00A97948">
              <w:t xml:space="preserve">Accepts responsibility for planning and sequencing complex tasks and workload, negotiating key </w:t>
            </w:r>
            <w:r w:rsidRPr="00A97948">
              <w:t>aspects with others and taking into account capabilities, efficiencies and effectiveness</w:t>
            </w:r>
          </w:p>
          <w:p w:rsidR="00000000" w:rsidP="00A97948">
            <w:pPr>
              <w:pStyle w:val="ListBullet"/>
              <w:rPr>
                <w:lang w:val="en-NZ"/>
              </w:rPr>
            </w:pPr>
            <w:r w:rsidRPr="00A97948">
              <w:t>Takes responsibility for following policies, procedures and legislative requirements, and identifies organisational implications of new legislation or regulations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Tea</w:t>
            </w:r>
            <w:r w:rsidRPr="00A97948">
              <w:t>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Bullet"/>
            </w:pPr>
            <w:r w:rsidRPr="00A97948">
              <w:t>Implements strategies for a diverse range of colleagues and clients to build rapport and foster strong relationships</w:t>
            </w:r>
          </w:p>
          <w:p w:rsidR="00000000" w:rsidP="00A97948">
            <w:pPr>
              <w:pStyle w:val="ListBullet"/>
              <w:rPr>
                <w:lang w:val="en-NZ"/>
              </w:rPr>
            </w:pPr>
            <w:r w:rsidRPr="00A97948">
              <w:t>Uses collaboration techniques to share information conducive to a productive environment</w:t>
            </w:r>
          </w:p>
        </w:tc>
      </w:tr>
      <w:tr w:rsidTr="00A97948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ListBullet"/>
            </w:pPr>
            <w:r w:rsidRPr="00A97948">
              <w:t>Uses digitally based technolog</w:t>
            </w:r>
            <w:r w:rsidRPr="00A97948">
              <w:t>ies to enter, access or update information to achieve required outcomes</w:t>
            </w:r>
          </w:p>
        </w:tc>
      </w:tr>
    </w:tbl>
    <w:p w:rsidR="00000000" w:rsidRPr="00A97948" w:rsidP="00A97948">
      <w:pPr>
        <w:pStyle w:val="BodyText"/>
      </w:pPr>
    </w:p>
    <w:p w:rsidR="00000000" w:rsidRPr="00A97948" w:rsidP="00A97948">
      <w:pPr>
        <w:pStyle w:val="AllowPageBreak"/>
      </w:pPr>
    </w:p>
    <w:p w:rsidR="00000000" w:rsidRPr="00A97948" w:rsidP="00A97948">
      <w:pPr>
        <w:pStyle w:val="Heading1"/>
      </w:pPr>
      <w:bookmarkStart w:id="6" w:name="O_1134026"/>
      <w:bookmarkEnd w:id="6"/>
      <w:r w:rsidRPr="00A97948">
        <w:t>Unit Mapping Information</w:t>
      </w:r>
    </w:p>
    <w:p w:rsidR="00000000" w:rsidRPr="00A97948" w:rsidP="002B5315">
      <w:pPr>
        <w:pStyle w:val="BodyText"/>
      </w:pPr>
      <w:r w:rsidRPr="00A97948">
        <w:t>Supersedes and is equivalent to FNSSUP502 Supervise insurer liaison.</w:t>
      </w:r>
    </w:p>
    <w:p w:rsidR="00000000" w:rsidRPr="00A97948" w:rsidP="00A97948">
      <w:pPr>
        <w:pStyle w:val="Heading1"/>
      </w:pPr>
      <w:bookmarkStart w:id="7" w:name="O_1134019"/>
      <w:bookmarkEnd w:id="7"/>
      <w:r w:rsidRPr="00A97948">
        <w:t>Links</w:t>
      </w:r>
    </w:p>
    <w:p w:rsidR="00000000" w:rsidRPr="00A97948" w:rsidP="002B5315">
      <w:pPr>
        <w:pStyle w:val="BodyText"/>
      </w:pPr>
      <w:r w:rsidRPr="00A979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960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97948" w:rsidP="002B5315">
      <w:pPr>
        <w:pStyle w:val="BodyText"/>
        <w:sectPr w:rsidSect="00A979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97948" w:rsidP="00A97948">
      <w:pPr>
        <w:pStyle w:val="SuperHeading"/>
      </w:pPr>
      <w:r w:rsidRPr="00A97948">
        <w:t>Assessment Requirements for FNSSUP512 Manage insurer liaison with</w:t>
      </w:r>
      <w:r w:rsidRPr="00A97948">
        <w:t>in a superannuation organisation</w:t>
      </w:r>
    </w:p>
    <w:p w:rsidR="00000000" w:rsidRPr="00A97948" w:rsidP="00A97948">
      <w:pPr>
        <w:pStyle w:val="Heading1"/>
      </w:pPr>
      <w:bookmarkStart w:id="8" w:name="O_1134021"/>
      <w:bookmarkEnd w:id="8"/>
      <w:r w:rsidRPr="00A979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97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BodyText"/>
            </w:pPr>
            <w:r w:rsidRPr="00A979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rPr>
                <w:rStyle w:val="SpecialBold"/>
              </w:rPr>
              <w:t>Comments</w:t>
            </w:r>
          </w:p>
        </w:tc>
      </w:tr>
      <w:tr w:rsidTr="00A979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7948">
            <w:pPr>
              <w:pStyle w:val="BodyText"/>
              <w:rPr>
                <w:lang w:val="en-NZ"/>
              </w:rPr>
            </w:pPr>
            <w:r w:rsidRPr="00A979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7948" w:rsidP="00A97948">
            <w:pPr>
              <w:pStyle w:val="BodyText"/>
            </w:pPr>
            <w:r w:rsidRPr="00A97948">
              <w:t>This version first released with FNS Financial Services Training Package Version 5.0.</w:t>
            </w:r>
          </w:p>
        </w:tc>
      </w:tr>
    </w:tbl>
    <w:p w:rsidR="00000000" w:rsidRPr="00A97948" w:rsidP="00A97948">
      <w:pPr>
        <w:pStyle w:val="BodyText"/>
      </w:pPr>
    </w:p>
    <w:p w:rsidR="00000000" w:rsidRPr="00A97948" w:rsidP="00A97948">
      <w:pPr>
        <w:pStyle w:val="AllowPageBreak"/>
      </w:pPr>
    </w:p>
    <w:p w:rsidR="00000000" w:rsidRPr="00A97948" w:rsidP="00A97948">
      <w:pPr>
        <w:pStyle w:val="Heading1"/>
      </w:pPr>
      <w:bookmarkStart w:id="9" w:name="O_1134024"/>
      <w:bookmarkEnd w:id="9"/>
      <w:r w:rsidRPr="00A97948">
        <w:t>Performance Evidence</w:t>
      </w:r>
    </w:p>
    <w:p w:rsidR="00000000" w:rsidRPr="00A97948" w:rsidP="002B5315">
      <w:pPr>
        <w:pStyle w:val="BodyText"/>
      </w:pPr>
      <w:r w:rsidRPr="00A97948">
        <w:t>The candidate must demonstrate the ability to complete the tasks outlined in the elements, performance criteria and foundation skills of this unit, including evidence of the ability to:</w:t>
      </w:r>
    </w:p>
    <w:p w:rsidR="00000000" w:rsidRPr="00A97948" w:rsidP="00A97948">
      <w:pPr>
        <w:pStyle w:val="ListBullet"/>
      </w:pPr>
      <w:r w:rsidRPr="00A97948">
        <w:t>manage insurer liaison on at least three occasions.</w:t>
      </w:r>
    </w:p>
    <w:p w:rsidR="00000000" w:rsidRPr="00A97948" w:rsidP="00A97948">
      <w:pPr>
        <w:pStyle w:val="List"/>
      </w:pPr>
    </w:p>
    <w:p w:rsidR="00000000" w:rsidRPr="00A97948" w:rsidP="002B5315">
      <w:pPr>
        <w:pStyle w:val="BodyText"/>
      </w:pPr>
      <w:r w:rsidRPr="00A97948">
        <w:t>In the course of the above, the candidate must:</w:t>
      </w:r>
    </w:p>
    <w:p w:rsidR="00000000" w:rsidRPr="00A97948" w:rsidP="00A97948">
      <w:pPr>
        <w:pStyle w:val="ListBullet"/>
      </w:pPr>
      <w:r w:rsidRPr="00A97948">
        <w:t>maintain documentation systems for insurance claims</w:t>
      </w:r>
    </w:p>
    <w:p w:rsidR="00000000" w:rsidRPr="00A97948" w:rsidP="00A97948">
      <w:pPr>
        <w:pStyle w:val="ListBullet"/>
      </w:pPr>
      <w:r w:rsidRPr="00A97948">
        <w:t>identify, source and interpret required information to process benefits for lump sum payments, death claims and disablement claims.</w:t>
      </w:r>
    </w:p>
    <w:p w:rsidR="00000000" w:rsidRPr="00A97948" w:rsidP="00A97948">
      <w:pPr>
        <w:pStyle w:val="AllowPageBreak"/>
      </w:pPr>
    </w:p>
    <w:p w:rsidR="00000000" w:rsidRPr="00A97948" w:rsidP="00A97948">
      <w:pPr>
        <w:pStyle w:val="Heading1"/>
      </w:pPr>
      <w:bookmarkStart w:id="10" w:name="O_1134023"/>
      <w:bookmarkEnd w:id="10"/>
      <w:r w:rsidRPr="00A97948">
        <w:t>Know</w:t>
      </w:r>
      <w:r w:rsidRPr="00A97948">
        <w:t>ledge Evidence</w:t>
      </w:r>
    </w:p>
    <w:p w:rsidR="00000000" w:rsidRPr="00A97948" w:rsidP="002B5315">
      <w:pPr>
        <w:pStyle w:val="BodyText"/>
      </w:pPr>
      <w:r w:rsidRPr="00A97948">
        <w:t>The candidate must be able to demonstrate knowledge to complete the tasks outlined in the elements, performance criteria and foundation skills of this unit, including knowledge of:</w:t>
      </w:r>
    </w:p>
    <w:p w:rsidR="00000000" w:rsidRPr="00A97948" w:rsidP="00A97948">
      <w:pPr>
        <w:pStyle w:val="ListBullet"/>
      </w:pPr>
      <w:r w:rsidRPr="00A97948">
        <w:t>organisational policies, procedures, objectives and guideli</w:t>
      </w:r>
      <w:r w:rsidRPr="00A97948">
        <w:t>nes relating to insurance arrangements and performance measures, including for:</w:t>
      </w:r>
    </w:p>
    <w:p w:rsidR="00000000" w:rsidRPr="00A97948" w:rsidP="00A97948">
      <w:pPr>
        <w:pStyle w:val="ListBullet2"/>
      </w:pPr>
      <w:r w:rsidRPr="00A97948">
        <w:t>calculating and processing benefits</w:t>
      </w:r>
    </w:p>
    <w:p w:rsidR="00000000" w:rsidRPr="00A97948" w:rsidP="00A97948">
      <w:pPr>
        <w:pStyle w:val="ListBullet2"/>
      </w:pPr>
      <w:r w:rsidRPr="00A97948">
        <w:t>assessing insurance claims, and calculating and processing benefit payments</w:t>
      </w:r>
    </w:p>
    <w:p w:rsidR="00000000" w:rsidRPr="00A97948" w:rsidP="00A97948">
      <w:pPr>
        <w:pStyle w:val="ListBullet2"/>
      </w:pPr>
      <w:r w:rsidRPr="00A97948">
        <w:t xml:space="preserve">documentation requirements for processing death and disability </w:t>
      </w:r>
      <w:r w:rsidRPr="00A97948">
        <w:t>payments</w:t>
      </w:r>
    </w:p>
    <w:p w:rsidR="00000000" w:rsidRPr="00A97948" w:rsidP="00A97948">
      <w:pPr>
        <w:pStyle w:val="ListBullet2"/>
      </w:pPr>
      <w:r w:rsidRPr="00A97948">
        <w:t>applying regulations and legislation to payments</w:t>
      </w:r>
    </w:p>
    <w:p w:rsidR="00000000" w:rsidRPr="00A97948" w:rsidP="00A97948">
      <w:pPr>
        <w:pStyle w:val="ListBullet"/>
      </w:pPr>
      <w:r w:rsidRPr="00A97948">
        <w:t>key steps in internal and external complaints processes in superannuation</w:t>
      </w:r>
    </w:p>
    <w:p w:rsidR="00000000" w:rsidRPr="00A97948" w:rsidP="00A97948">
      <w:pPr>
        <w:pStyle w:val="ListBullet"/>
      </w:pPr>
      <w:r w:rsidRPr="00A97948">
        <w:t>compliance responsibilities for claims processing</w:t>
      </w:r>
    </w:p>
    <w:p w:rsidR="00000000" w:rsidRPr="00A97948" w:rsidP="00A97948">
      <w:pPr>
        <w:pStyle w:val="ListBullet"/>
      </w:pPr>
      <w:r w:rsidRPr="00A97948">
        <w:t>tendering processes</w:t>
      </w:r>
    </w:p>
    <w:p w:rsidR="00000000" w:rsidRPr="00A97948" w:rsidP="00A97948">
      <w:pPr>
        <w:pStyle w:val="ListBullet"/>
      </w:pPr>
      <w:r w:rsidRPr="00A97948">
        <w:t>organisation’s risk management strategies.</w:t>
      </w:r>
    </w:p>
    <w:p w:rsidR="00000000" w:rsidRPr="00A97948" w:rsidP="00A97948">
      <w:pPr>
        <w:pStyle w:val="AllowPageBreak"/>
      </w:pPr>
    </w:p>
    <w:p w:rsidR="00000000" w:rsidRPr="00A97948" w:rsidP="00A97948">
      <w:pPr>
        <w:pStyle w:val="Heading1"/>
      </w:pPr>
      <w:bookmarkStart w:id="11" w:name="O_1134022"/>
      <w:bookmarkEnd w:id="11"/>
      <w:r w:rsidRPr="00A97948">
        <w:t>Assessment Conditions</w:t>
      </w:r>
    </w:p>
    <w:p w:rsidR="00000000" w:rsidRPr="00A97948" w:rsidP="002B5315">
      <w:pPr>
        <w:pStyle w:val="BodyText"/>
      </w:pPr>
      <w:r w:rsidRPr="00A97948">
        <w:t>Skills in this unit must be demonstrated in a workplace or simulated environment where the conditions are typical of those in a working environment in this industry.</w:t>
      </w:r>
    </w:p>
    <w:p w:rsidR="00000000" w:rsidRPr="00A97948" w:rsidP="002B5315">
      <w:pPr>
        <w:pStyle w:val="BodyText"/>
      </w:pPr>
      <w:r w:rsidRPr="00A97948">
        <w:t>This includes access to:</w:t>
      </w:r>
    </w:p>
    <w:p w:rsidR="00000000" w:rsidRPr="00A97948" w:rsidP="00A97948">
      <w:pPr>
        <w:pStyle w:val="ListBullet"/>
      </w:pPr>
      <w:r w:rsidRPr="00A97948">
        <w:t>organisational equipment, technol</w:t>
      </w:r>
      <w:r w:rsidRPr="00A97948">
        <w:t>ogy, software and consumables</w:t>
      </w:r>
    </w:p>
    <w:p w:rsidR="00000000" w:rsidRPr="00A97948" w:rsidP="00A97948">
      <w:pPr>
        <w:pStyle w:val="ListBullet"/>
      </w:pPr>
      <w:r w:rsidRPr="00A97948">
        <w:t>organisational policies and procedures.</w:t>
      </w:r>
    </w:p>
    <w:p w:rsidR="00000000" w:rsidRPr="00A97948" w:rsidP="00A97948">
      <w:pPr>
        <w:pStyle w:val="List"/>
      </w:pPr>
    </w:p>
    <w:p w:rsidR="00000000" w:rsidRPr="00A97948" w:rsidP="002B5315">
      <w:pPr>
        <w:pStyle w:val="BodyText"/>
      </w:pPr>
      <w:r w:rsidRPr="00A97948">
        <w:t>Assessors of this unit must satisfy the requirements for assessors in applicable vocational education and training legislation, frameworks and/or standards.</w:t>
      </w:r>
    </w:p>
    <w:p w:rsidR="00000000" w:rsidRPr="00A97948" w:rsidP="00A97948">
      <w:pPr>
        <w:pStyle w:val="Heading1"/>
      </w:pPr>
      <w:bookmarkStart w:id="12" w:name="O_1134020"/>
      <w:bookmarkEnd w:id="12"/>
      <w:r w:rsidRPr="00A97948">
        <w:t>Links</w:t>
      </w:r>
    </w:p>
    <w:p w:rsidR="00000000" w:rsidRPr="00A97948" w:rsidP="002B5315">
      <w:pPr>
        <w:pStyle w:val="BodyText"/>
      </w:pPr>
      <w:r w:rsidRPr="00A9794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9609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97948" w:rsidP="00A97948"/>
    <w:sectPr w:rsidSect="00A979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48" w:rsidRPr="002B5315" w:rsidP="002B53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15" w:rsidP="00A97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5315" w:rsidP="00A97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B5315" w:rsidP="00A979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48" w:rsidP="00A979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5315">
      <w:t>Approved</w:t>
    </w:r>
    <w:r w:rsidR="002B53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531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5315">
      <w:rPr>
        <w:noProof/>
      </w:rPr>
      <w:t>4</w:t>
    </w:r>
    <w:r>
      <w:rPr>
        <w:noProof/>
      </w:rPr>
      <w:fldChar w:fldCharType="end"/>
    </w:r>
  </w:p>
  <w:p w:rsidR="00A97948" w:rsidP="00A979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53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5315">
      <w:t>Future Skills Organisation</w:t>
    </w:r>
    <w:r w:rsidR="002B5315">
      <w:fldChar w:fldCharType="end"/>
    </w:r>
  </w:p>
  <w:p w:rsidR="00A97948" w:rsidP="00A979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7948" w:rsidRPr="002B5315" w:rsidP="002B53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315" w:rsidRPr="002D2AF8" w:rsidP="00A97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FNSSUP512 Manage insurer liaison within a superannuation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5315" w:rsidP="00A979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948" w:rsidRPr="002D2AF8" w:rsidP="00A979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5315">
      <w:t>FNSSUP512 Manage insurer liaison within a superannuation organisation</w:t>
    </w:r>
    <w:r w:rsidR="002B53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5315">
      <w:rPr>
        <w:noProof/>
      </w:rPr>
      <w:t>2 March 2025</w:t>
    </w:r>
    <w:r>
      <w:fldChar w:fldCharType="end"/>
    </w:r>
  </w:p>
  <w:p w:rsidR="00A97948" w:rsidP="00A979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B806C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2CB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DA2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9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79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79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79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79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79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79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79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79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79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79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7948"/>
  </w:style>
  <w:style w:type="character" w:customStyle="1" w:styleId="Heading1Char">
    <w:name w:val="Heading 1 Char"/>
    <w:basedOn w:val="DefaultParagraphFont"/>
    <w:link w:val="Heading1"/>
    <w:rsid w:val="00A979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79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794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9794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979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7948"/>
    <w:rPr>
      <w:b/>
      <w:spacing w:val="0"/>
    </w:rPr>
  </w:style>
  <w:style w:type="paragraph" w:styleId="ListBullet2">
    <w:name w:val="List Bullet 2"/>
    <w:basedOn w:val="List2"/>
    <w:rsid w:val="00A979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97948"/>
    <w:rPr>
      <w:i/>
    </w:rPr>
  </w:style>
  <w:style w:type="paragraph" w:customStyle="1" w:styleId="SuperHeading">
    <w:name w:val="SuperHeading"/>
    <w:basedOn w:val="Normal"/>
    <w:rsid w:val="00A979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79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79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79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79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7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79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7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79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79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79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79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79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79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79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79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79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79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79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794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979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79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79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79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79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79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79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79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79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79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79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79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79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979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79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79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7948"/>
  </w:style>
  <w:style w:type="paragraph" w:styleId="TableofFigures">
    <w:name w:val="table of figures"/>
    <w:basedOn w:val="Normal"/>
    <w:next w:val="Normal"/>
    <w:semiHidden/>
    <w:rsid w:val="00A979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79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7948"/>
    <w:rPr>
      <w:rFonts w:ascii="Wingdings" w:hAnsi="Wingdings"/>
    </w:rPr>
  </w:style>
  <w:style w:type="paragraph" w:customStyle="1" w:styleId="TableHeading">
    <w:name w:val="Table Heading"/>
    <w:basedOn w:val="HeadingBase"/>
    <w:rsid w:val="00A979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7948"/>
    <w:rPr>
      <w:color w:val="0033CC"/>
      <w:u w:val="none"/>
    </w:rPr>
  </w:style>
  <w:style w:type="paragraph" w:customStyle="1" w:styleId="BodyTextRight">
    <w:name w:val="Body Text Right"/>
    <w:basedOn w:val="BodyText"/>
    <w:rsid w:val="00A979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79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79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79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79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79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7948"/>
    <w:rPr>
      <w:sz w:val="32"/>
    </w:rPr>
  </w:style>
  <w:style w:type="paragraph" w:customStyle="1" w:styleId="HeadingProcedure">
    <w:name w:val="Heading Procedure"/>
    <w:basedOn w:val="HeadingBase"/>
    <w:next w:val="Normal"/>
    <w:rsid w:val="00A979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7948"/>
    <w:pPr>
      <w:spacing w:before="60" w:after="60"/>
    </w:pPr>
  </w:style>
  <w:style w:type="paragraph" w:styleId="ListContinue">
    <w:name w:val="List Continue"/>
    <w:basedOn w:val="List"/>
    <w:rsid w:val="00A97948"/>
    <w:pPr>
      <w:ind w:firstLine="0"/>
    </w:pPr>
  </w:style>
  <w:style w:type="paragraph" w:customStyle="1" w:styleId="ListNote">
    <w:name w:val="List Note"/>
    <w:basedOn w:val="List"/>
    <w:rsid w:val="00A979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79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79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7948"/>
    <w:rPr>
      <w:rFonts w:ascii="Courier New" w:hAnsi="Courier New"/>
    </w:rPr>
  </w:style>
  <w:style w:type="paragraph" w:customStyle="1" w:styleId="NoteBullet">
    <w:name w:val="Note Bullet"/>
    <w:basedOn w:val="Note"/>
    <w:rsid w:val="00A979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79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79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79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79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79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79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7948"/>
    <w:rPr>
      <w:b/>
      <w:smallCaps/>
    </w:rPr>
  </w:style>
  <w:style w:type="paragraph" w:customStyle="1" w:styleId="TableListNumber">
    <w:name w:val="Table List Number"/>
    <w:basedOn w:val="ListNumber"/>
    <w:rsid w:val="00A979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79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7948"/>
    <w:pPr>
      <w:numPr>
        <w:numId w:val="9"/>
      </w:numPr>
    </w:pPr>
  </w:style>
  <w:style w:type="paragraph" w:customStyle="1" w:styleId="ListAlpha2">
    <w:name w:val="List Alpha 2"/>
    <w:basedOn w:val="List2"/>
    <w:rsid w:val="00A97948"/>
    <w:pPr>
      <w:numPr>
        <w:numId w:val="8"/>
      </w:numPr>
    </w:pPr>
  </w:style>
  <w:style w:type="paragraph" w:styleId="List2">
    <w:name w:val="List 2"/>
    <w:basedOn w:val="BodyText"/>
    <w:rsid w:val="00A979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79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79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79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79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79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7948"/>
    <w:pPr>
      <w:numPr>
        <w:numId w:val="4"/>
      </w:numPr>
    </w:pPr>
  </w:style>
  <w:style w:type="paragraph" w:styleId="ListContinue2">
    <w:name w:val="List Continue 2"/>
    <w:basedOn w:val="List2"/>
    <w:rsid w:val="00A97948"/>
    <w:pPr>
      <w:ind w:firstLine="0"/>
    </w:pPr>
  </w:style>
  <w:style w:type="paragraph" w:styleId="ListContinue3">
    <w:name w:val="List Continue 3"/>
    <w:basedOn w:val="List3"/>
    <w:rsid w:val="00A97948"/>
    <w:pPr>
      <w:ind w:left="1021" w:firstLine="0"/>
    </w:pPr>
  </w:style>
  <w:style w:type="paragraph" w:styleId="ListContinue4">
    <w:name w:val="List Continue 4"/>
    <w:basedOn w:val="List4"/>
    <w:rsid w:val="00A97948"/>
    <w:pPr>
      <w:ind w:firstLine="0"/>
    </w:pPr>
  </w:style>
  <w:style w:type="paragraph" w:styleId="ListContinue5">
    <w:name w:val="List Continue 5"/>
    <w:basedOn w:val="List5"/>
    <w:rsid w:val="00A97948"/>
    <w:pPr>
      <w:ind w:firstLine="0"/>
    </w:pPr>
  </w:style>
  <w:style w:type="paragraph" w:styleId="ListNumber3">
    <w:name w:val="List Number 3"/>
    <w:basedOn w:val="List3"/>
    <w:rsid w:val="00A97948"/>
    <w:pPr>
      <w:numPr>
        <w:numId w:val="5"/>
      </w:numPr>
    </w:pPr>
  </w:style>
  <w:style w:type="paragraph" w:styleId="ListNumber4">
    <w:name w:val="List Number 4"/>
    <w:basedOn w:val="List4"/>
    <w:rsid w:val="00A97948"/>
    <w:pPr>
      <w:numPr>
        <w:numId w:val="6"/>
      </w:numPr>
    </w:pPr>
  </w:style>
  <w:style w:type="paragraph" w:styleId="ListNumber5">
    <w:name w:val="List Number 5"/>
    <w:basedOn w:val="List5"/>
    <w:rsid w:val="00A97948"/>
    <w:pPr>
      <w:numPr>
        <w:numId w:val="7"/>
      </w:numPr>
    </w:pPr>
  </w:style>
  <w:style w:type="paragraph" w:styleId="BlockText">
    <w:name w:val="Block Text"/>
    <w:basedOn w:val="Normal"/>
    <w:rsid w:val="00A979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79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7948"/>
    <w:rPr>
      <w:sz w:val="16"/>
      <w:vertAlign w:val="superscript"/>
    </w:rPr>
  </w:style>
  <w:style w:type="character" w:customStyle="1" w:styleId="Symbols">
    <w:name w:val="Symbols"/>
    <w:basedOn w:val="DefaultParagraphFont"/>
    <w:rsid w:val="00A97948"/>
    <w:rPr>
      <w:rFonts w:ascii="Symbol" w:hAnsi="Symbol"/>
    </w:rPr>
  </w:style>
  <w:style w:type="character" w:customStyle="1" w:styleId="MenuOptions">
    <w:name w:val="Menu Options"/>
    <w:basedOn w:val="DefaultParagraphFont"/>
    <w:rsid w:val="00A979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7948"/>
    <w:rPr>
      <w:b/>
    </w:rPr>
  </w:style>
  <w:style w:type="character" w:customStyle="1" w:styleId="Underlined">
    <w:name w:val="Underlined"/>
    <w:basedOn w:val="DefaultParagraphFont"/>
    <w:rsid w:val="00A97948"/>
    <w:rPr>
      <w:u w:val="single"/>
    </w:rPr>
  </w:style>
  <w:style w:type="paragraph" w:customStyle="1" w:styleId="TableBodyTextRight">
    <w:name w:val="Table Body Text Right"/>
    <w:basedOn w:val="TableBodyText"/>
    <w:rsid w:val="00A979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7948"/>
    <w:rPr>
      <w:sz w:val="18"/>
    </w:rPr>
  </w:style>
  <w:style w:type="paragraph" w:customStyle="1" w:styleId="BodySmallRight">
    <w:name w:val="Body Small Right"/>
    <w:basedOn w:val="BodyTextRight"/>
    <w:rsid w:val="00A97948"/>
    <w:rPr>
      <w:sz w:val="18"/>
      <w:szCs w:val="18"/>
    </w:rPr>
  </w:style>
  <w:style w:type="paragraph" w:customStyle="1" w:styleId="MarginEdition">
    <w:name w:val="Margin Edition"/>
    <w:basedOn w:val="MarginNote"/>
    <w:rsid w:val="00A979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7948"/>
    <w:rPr>
      <w:sz w:val="2"/>
      <w:szCs w:val="2"/>
    </w:rPr>
  </w:style>
  <w:style w:type="character" w:customStyle="1" w:styleId="Small">
    <w:name w:val="Small"/>
    <w:basedOn w:val="DefaultParagraphFont"/>
    <w:rsid w:val="00A97948"/>
    <w:rPr>
      <w:sz w:val="16"/>
    </w:rPr>
  </w:style>
  <w:style w:type="paragraph" w:customStyle="1" w:styleId="WideTable">
    <w:name w:val="Wide Table"/>
    <w:basedOn w:val="Normal"/>
    <w:rsid w:val="00A979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7948"/>
  </w:style>
  <w:style w:type="paragraph" w:styleId="Quote">
    <w:name w:val="Quote"/>
    <w:basedOn w:val="Heading1"/>
    <w:link w:val="QuoteChar"/>
    <w:qFormat/>
    <w:rsid w:val="00A979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79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7948"/>
    <w:pPr>
      <w:pageBreakBefore/>
    </w:pPr>
  </w:style>
  <w:style w:type="paragraph" w:customStyle="1" w:styleId="Border">
    <w:name w:val="Border"/>
    <w:basedOn w:val="Normal"/>
    <w:qFormat/>
    <w:rsid w:val="00A979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79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79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79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79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79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79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79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79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7948"/>
    <w:rPr>
      <w:u w:val="single"/>
    </w:rPr>
  </w:style>
  <w:style w:type="character" w:customStyle="1" w:styleId="BoldandItalics">
    <w:name w:val="Bold and Italics"/>
    <w:qFormat/>
    <w:rsid w:val="00A97948"/>
    <w:rPr>
      <w:b/>
      <w:i/>
      <w:u w:val="none"/>
    </w:rPr>
  </w:style>
  <w:style w:type="paragraph" w:styleId="BalloonText">
    <w:name w:val="Balloon Text"/>
    <w:basedOn w:val="Normal"/>
    <w:link w:val="BalloonTextChar"/>
    <w:rsid w:val="00A979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79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79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79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79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79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7948"/>
    <w:pPr>
      <w:spacing w:before="0" w:after="0"/>
    </w:pPr>
  </w:style>
  <w:style w:type="paragraph" w:customStyle="1" w:styleId="BodyTextBold">
    <w:name w:val="Body Text Bold"/>
    <w:basedOn w:val="BodyText"/>
    <w:qFormat/>
    <w:rsid w:val="00A97948"/>
    <w:rPr>
      <w:b/>
    </w:rPr>
  </w:style>
  <w:style w:type="character" w:styleId="Hyperlink">
    <w:name w:val="Hyperlink"/>
    <w:basedOn w:val="DefaultParagraphFont"/>
    <w:uiPriority w:val="99"/>
    <w:unhideWhenUsed/>
    <w:rsid w:val="002B53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887</Words>
  <Characters>6097</Characters>
  <Application>Microsoft Office Word</Application>
  <DocSecurity>0</DocSecurity>
  <Lines>179</Lines>
  <Paragraphs>122</Paragraphs>
  <ScaleCrop>false</ScaleCrop>
  <Company>Author-it Software Corporation Ltd.</Company>
  <LinksUpToDate>false</LinksUpToDate>
  <CharactersWithSpaces>6862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FNSSUP512 Manage insurer liaison within a superannuation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2025-03-01T22:07:00Z</dcterms:created>
  <dcterms:modified xsi:type="dcterms:W3CDTF">2025-03-01T22:07:00Z</dcterms:modified>
</cp:coreProperties>
</file>