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196F" w:rsidP="0036196F">
      <w:pPr>
        <w:pStyle w:val="Title"/>
      </w:pPr>
      <w:r>
        <w:fldChar w:fldCharType="begin"/>
      </w:r>
      <w:r>
        <w:instrText xml:space="preserve"> TITLE   \* MERGEFORMAT </w:instrText>
      </w:r>
      <w:r>
        <w:fldChar w:fldCharType="separate"/>
      </w:r>
      <w:r>
        <w:t>FNSSUP508 Provide effective information to members</w:t>
      </w:r>
      <w:r>
        <w:fldChar w:fldCharType="end"/>
      </w:r>
    </w:p>
    <w:p w:rsidR="0036196F" w:rsidP="0036196F">
      <w:pPr>
        <w:pStyle w:val="Version"/>
        <w:sectPr w:rsidSect="00950B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0B84" w:rsidP="00950B84">
      <w:pPr>
        <w:pStyle w:val="SuperHeading"/>
      </w:pPr>
      <w:r w:rsidRPr="00950B84">
        <w:t>FNSSUP508 Provide effective information to members</w:t>
      </w:r>
    </w:p>
    <w:p w:rsidR="00000000" w:rsidRPr="00950B84" w:rsidP="00950B84">
      <w:pPr>
        <w:pStyle w:val="Heading1"/>
      </w:pPr>
      <w:bookmarkStart w:id="1" w:name="O_707706"/>
      <w:bookmarkEnd w:id="1"/>
      <w:r w:rsidRPr="00950B84">
        <w:t>Modification History</w:t>
      </w:r>
    </w:p>
    <w:tbl>
      <w:tblPr>
        <w:tblW w:w="0" w:type="auto"/>
        <w:tblLayout w:type="fixed"/>
        <w:tblCellMar>
          <w:left w:w="62" w:type="dxa"/>
          <w:right w:w="62" w:type="dxa"/>
        </w:tblCellMar>
        <w:tblLook w:val="0000"/>
      </w:tblPr>
      <w:tblGrid>
        <w:gridCol w:w="3091"/>
        <w:gridCol w:w="5873"/>
      </w:tblGrid>
      <w:tr w:rsidTr="00950B8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0B84" w:rsidP="00950B84">
            <w:pPr>
              <w:pStyle w:val="BodyText"/>
            </w:pPr>
            <w:r w:rsidRPr="00950B8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B84">
            <w:pPr>
              <w:pStyle w:val="BodyText"/>
              <w:rPr>
                <w:lang w:val="en-NZ"/>
              </w:rPr>
            </w:pPr>
            <w:r w:rsidRPr="00950B84">
              <w:rPr>
                <w:rStyle w:val="SpecialBold"/>
              </w:rPr>
              <w:t>Comments</w:t>
            </w:r>
          </w:p>
        </w:tc>
      </w:tr>
      <w:tr w:rsidTr="00950B8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B84">
            <w:pPr>
              <w:pStyle w:val="BodyText"/>
              <w:rPr>
                <w:lang w:val="en-NZ"/>
              </w:rPr>
            </w:pPr>
            <w:r w:rsidRPr="00950B8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0B84" w:rsidP="00950B84">
            <w:pPr>
              <w:pStyle w:val="BodyText"/>
            </w:pPr>
            <w:r w:rsidRPr="00950B84">
              <w:t>This version first released with FNS Financial Services Training Package Version 1.0.</w:t>
            </w:r>
          </w:p>
        </w:tc>
      </w:tr>
    </w:tbl>
    <w:p w:rsidR="00000000" w:rsidRPr="00950B84" w:rsidP="00950B84">
      <w:pPr>
        <w:pStyle w:val="BodyText"/>
      </w:pPr>
    </w:p>
    <w:p w:rsidR="00000000" w:rsidRPr="00950B84" w:rsidP="00950B84">
      <w:pPr>
        <w:pStyle w:val="AllowPageBreak"/>
      </w:pPr>
    </w:p>
    <w:p w:rsidR="00000000" w:rsidRPr="00950B84" w:rsidP="00950B84">
      <w:pPr>
        <w:pStyle w:val="Heading1"/>
      </w:pPr>
      <w:bookmarkStart w:id="2" w:name="O_707707"/>
      <w:bookmarkEnd w:id="2"/>
      <w:r w:rsidRPr="00950B84">
        <w:t>Application</w:t>
      </w:r>
    </w:p>
    <w:p w:rsidR="00000000" w:rsidRPr="00950B84" w:rsidP="0036196F">
      <w:pPr>
        <w:pStyle w:val="BodyText"/>
      </w:pPr>
      <w:r w:rsidRPr="00950B84">
        <w:t>This unit describes the skills and knowledge required to clarify requirements, obt</w:t>
      </w:r>
      <w:r w:rsidRPr="00950B84">
        <w:t>ain and produce relevant superannuation information in a suitable format, and distribute to members.</w:t>
      </w:r>
    </w:p>
    <w:p w:rsidR="00000000" w:rsidRPr="00950B84" w:rsidP="0036196F">
      <w:pPr>
        <w:pStyle w:val="BodyText"/>
      </w:pPr>
      <w:r w:rsidRPr="00950B84">
        <w:t>It applies to individuals who undertake research and use organisational skills to produce logically structured and accurate information that meets organis</w:t>
      </w:r>
      <w:r w:rsidRPr="00950B84">
        <w:t>ational quality and compliance requirements.</w:t>
      </w:r>
    </w:p>
    <w:p w:rsidR="00000000" w:rsidRPr="00950B84" w:rsidP="0036196F">
      <w:pPr>
        <w:pStyle w:val="BodyText"/>
      </w:pPr>
      <w:r w:rsidRPr="00950B84">
        <w:t>Work functions in the occupational areas where this unit may be used are subject to regulatory requirements. Refer to the FNS Implementation Guide Companion Volume or the relevant regulator for specific guidanc</w:t>
      </w:r>
      <w:r w:rsidRPr="00950B84">
        <w:t>e on requirements.</w:t>
      </w:r>
    </w:p>
    <w:p w:rsidR="00000000" w:rsidRPr="00950B84" w:rsidP="00950B84">
      <w:pPr>
        <w:pStyle w:val="Heading1"/>
      </w:pPr>
      <w:bookmarkStart w:id="3" w:name="O_707710"/>
      <w:bookmarkEnd w:id="3"/>
      <w:r w:rsidRPr="00950B84">
        <w:t>Unit Sector</w:t>
      </w:r>
    </w:p>
    <w:p w:rsidR="00000000" w:rsidRPr="00950B84" w:rsidP="0036196F">
      <w:pPr>
        <w:pStyle w:val="BodyText"/>
      </w:pPr>
      <w:r w:rsidRPr="00950B84">
        <w:t>Superannuation</w:t>
      </w:r>
    </w:p>
    <w:p w:rsidR="00000000" w:rsidRPr="00950B84" w:rsidP="00950B84">
      <w:pPr>
        <w:pStyle w:val="Heading1"/>
      </w:pPr>
      <w:bookmarkStart w:id="4" w:name="O_707711"/>
      <w:bookmarkEnd w:id="4"/>
      <w:r w:rsidRPr="00950B84">
        <w:t>Elements and Performance Criteria</w:t>
      </w:r>
    </w:p>
    <w:tbl>
      <w:tblPr>
        <w:tblW w:w="9236" w:type="dxa"/>
        <w:tblLayout w:type="fixed"/>
        <w:tblCellMar>
          <w:left w:w="62" w:type="dxa"/>
          <w:right w:w="62" w:type="dxa"/>
        </w:tblCellMar>
        <w:tblLook w:val="0000"/>
      </w:tblPr>
      <w:tblGrid>
        <w:gridCol w:w="2645"/>
        <w:gridCol w:w="6591"/>
      </w:tblGrid>
      <w:tr w:rsidTr="00950B84">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50B84" w:rsidP="00950B84">
            <w:pPr>
              <w:pStyle w:val="BodyText"/>
            </w:pPr>
            <w:r w:rsidRPr="00950B84">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50B84">
            <w:pPr>
              <w:pStyle w:val="BodyText"/>
              <w:rPr>
                <w:lang w:val="en-NZ"/>
              </w:rPr>
            </w:pPr>
            <w:r w:rsidRPr="00950B84">
              <w:rPr>
                <w:rStyle w:val="SpecialBold"/>
              </w:rPr>
              <w:t>PERFORMANCE CRITERIA</w:t>
            </w:r>
          </w:p>
        </w:tc>
      </w:tr>
      <w:tr w:rsidTr="00950B84">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50B84" w:rsidP="00950B84">
            <w:pPr>
              <w:pStyle w:val="BodyText"/>
            </w:pPr>
            <w:r w:rsidRPr="00950B84">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50B84">
            <w:pPr>
              <w:pStyle w:val="BodyText"/>
              <w:rPr>
                <w:lang w:val="en-NZ"/>
              </w:rPr>
            </w:pPr>
            <w:r w:rsidRPr="00950B84">
              <w:rPr>
                <w:rStyle w:val="Emphasis"/>
              </w:rPr>
              <w:t>Performance criteria describe the performance needed to demonstrate achievement of the element.</w:t>
            </w:r>
          </w:p>
        </w:tc>
      </w:tr>
      <w:tr w:rsidTr="00950B8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B84">
            <w:pPr>
              <w:pStyle w:val="BodyText"/>
              <w:rPr>
                <w:lang w:val="en-NZ"/>
              </w:rPr>
            </w:pPr>
            <w:r w:rsidRPr="00950B84">
              <w:t>1. Clarify requirements for information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0B84" w:rsidP="00950B84">
            <w:pPr>
              <w:pStyle w:val="BodyText"/>
            </w:pPr>
            <w:r w:rsidRPr="00950B84">
              <w:t>1.1 Clarify and confirm all sources of information, format requirements, preparation timelines and budget within organi</w:t>
            </w:r>
            <w:r w:rsidRPr="00950B84">
              <w:t>sation</w:t>
            </w:r>
          </w:p>
          <w:p w:rsidR="00000000" w:rsidP="00950B84">
            <w:pPr>
              <w:pStyle w:val="BodyText"/>
              <w:rPr>
                <w:lang w:val="en-NZ"/>
              </w:rPr>
            </w:pPr>
            <w:r w:rsidRPr="00950B84">
              <w:t>1.2 Determine trustee and relevant statutory requirements, and incorporate into documentation</w:t>
            </w:r>
          </w:p>
        </w:tc>
      </w:tr>
      <w:tr w:rsidTr="00950B8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B84">
            <w:pPr>
              <w:pStyle w:val="BodyText"/>
              <w:rPr>
                <w:lang w:val="en-NZ"/>
              </w:rPr>
            </w:pPr>
            <w:r w:rsidRPr="00950B84">
              <w:t>2. Obtain relevant information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0B84" w:rsidP="00950B84">
            <w:pPr>
              <w:pStyle w:val="BodyText"/>
            </w:pPr>
            <w:r w:rsidRPr="00950B84">
              <w:t xml:space="preserve">2.1 Identify sources of current, sufficiently comprehensive and detailed information relevant to requirements </w:t>
            </w:r>
          </w:p>
          <w:p w:rsidR="00000000" w:rsidP="00950B84">
            <w:pPr>
              <w:pStyle w:val="BodyText"/>
              <w:rPr>
                <w:lang w:val="en-NZ"/>
              </w:rPr>
            </w:pPr>
            <w:r w:rsidRPr="00950B84">
              <w:t>2.2 Collate data and process to produce information in useable form</w:t>
            </w:r>
          </w:p>
        </w:tc>
      </w:tr>
      <w:tr w:rsidTr="00950B8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B84">
            <w:pPr>
              <w:pStyle w:val="BodyText"/>
              <w:rPr>
                <w:lang w:val="en-NZ"/>
              </w:rPr>
            </w:pPr>
            <w:r w:rsidRPr="00950B84">
              <w:t>3. Produce information in suitable format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0B84" w:rsidP="00950B84">
            <w:pPr>
              <w:pStyle w:val="BodyText"/>
            </w:pPr>
            <w:r w:rsidRPr="00950B84">
              <w:t>3.1 Correctly assess significance and implications of relevant factors and incorporate into documentation</w:t>
            </w:r>
          </w:p>
          <w:p w:rsidR="00000000" w:rsidRPr="00950B84" w:rsidP="00950B84">
            <w:pPr>
              <w:pStyle w:val="BodyText"/>
            </w:pPr>
            <w:r w:rsidRPr="00950B84">
              <w:t>3.2 Produce documentation in manner tha</w:t>
            </w:r>
            <w:r w:rsidRPr="00950B84">
              <w:t>t allows useful deductions and inferences to be drawn</w:t>
            </w:r>
          </w:p>
          <w:p w:rsidR="00000000" w:rsidRPr="00950B84" w:rsidP="00950B84">
            <w:pPr>
              <w:pStyle w:val="BodyText"/>
            </w:pPr>
            <w:r w:rsidRPr="00950B84">
              <w:t>3.3 Select media, language and form of presentation based on suitability for intended audience</w:t>
            </w:r>
          </w:p>
          <w:p w:rsidR="00000000" w:rsidRPr="00950B84" w:rsidP="00950B84">
            <w:pPr>
              <w:pStyle w:val="BodyText"/>
            </w:pPr>
            <w:r w:rsidRPr="00950B84">
              <w:t>3.4 Present information comprehensively, accurately, concisely and in plain English using company format</w:t>
            </w:r>
          </w:p>
          <w:p w:rsidR="00000000" w:rsidP="00950B84">
            <w:pPr>
              <w:pStyle w:val="BodyText"/>
              <w:rPr>
                <w:lang w:val="en-NZ"/>
              </w:rPr>
            </w:pPr>
            <w:r w:rsidRPr="00950B84">
              <w:t>3.</w:t>
            </w:r>
            <w:r w:rsidRPr="00950B84">
              <w:t>5 Distribute all draft information to relevant specialists to ensure all legal, financial and other data is pertinent and accurate</w:t>
            </w:r>
          </w:p>
        </w:tc>
      </w:tr>
      <w:tr w:rsidTr="00950B8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B84">
            <w:pPr>
              <w:pStyle w:val="BodyText"/>
              <w:rPr>
                <w:lang w:val="en-NZ"/>
              </w:rPr>
            </w:pPr>
            <w:r w:rsidRPr="00950B84">
              <w:t>4. Distribute information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0B84" w:rsidP="00950B84">
            <w:pPr>
              <w:pStyle w:val="BodyText"/>
            </w:pPr>
            <w:r w:rsidRPr="00950B84">
              <w:t>4.1 Distribute information to members within required timeframes and after verification</w:t>
            </w:r>
          </w:p>
          <w:p w:rsidR="00000000" w:rsidRPr="00950B84" w:rsidP="00950B84">
            <w:pPr>
              <w:pStyle w:val="BodyText"/>
            </w:pPr>
            <w:r w:rsidRPr="00950B84">
              <w:t>4.2 Design</w:t>
            </w:r>
            <w:r w:rsidRPr="00950B84">
              <w:t xml:space="preserve"> and implement systems to record distribution and responses </w:t>
            </w:r>
          </w:p>
        </w:tc>
      </w:tr>
    </w:tbl>
    <w:p w:rsidR="00000000" w:rsidRPr="00950B84" w:rsidP="00950B84">
      <w:pPr>
        <w:pStyle w:val="BodyText"/>
      </w:pPr>
    </w:p>
    <w:p w:rsidR="00000000" w:rsidRPr="00950B84" w:rsidP="00950B84">
      <w:pPr>
        <w:pStyle w:val="AllowPageBreak"/>
      </w:pPr>
    </w:p>
    <w:p w:rsidR="00000000" w:rsidRPr="00950B84" w:rsidP="00950B84">
      <w:pPr>
        <w:pStyle w:val="Heading1"/>
      </w:pPr>
      <w:bookmarkStart w:id="5" w:name="O_707712"/>
      <w:bookmarkEnd w:id="5"/>
      <w:r w:rsidRPr="00950B84">
        <w:t>Foundation Skills</w:t>
      </w:r>
    </w:p>
    <w:p w:rsidR="00000000" w:rsidRPr="0036196F" w:rsidP="0036196F">
      <w:pPr>
        <w:pStyle w:val="BodyText"/>
        <w:rPr>
          <w:i/>
        </w:rPr>
      </w:pPr>
      <w:r w:rsidRPr="0036196F">
        <w:rPr>
          <w:rStyle w:val="Emphasis"/>
        </w:rPr>
        <w:t>This section describes language, literacy, numeracy and employment skills incorporated in the performance criteria that are required for competent performance</w:t>
      </w:r>
      <w:r w:rsidRPr="0036196F">
        <w:rPr>
          <w:rStyle w:val="Emphasis"/>
        </w:rPr>
        <w:t>.</w:t>
      </w:r>
    </w:p>
    <w:tbl>
      <w:tblPr>
        <w:tblW w:w="9640" w:type="dxa"/>
        <w:tblLayout w:type="fixed"/>
        <w:tblCellMar>
          <w:left w:w="62" w:type="dxa"/>
          <w:right w:w="62" w:type="dxa"/>
        </w:tblCellMar>
        <w:tblLook w:val="0000"/>
      </w:tblPr>
      <w:tblGrid>
        <w:gridCol w:w="1685"/>
        <w:gridCol w:w="2158"/>
        <w:gridCol w:w="5797"/>
      </w:tblGrid>
      <w:tr w:rsidTr="00950B8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0B84" w:rsidP="00950B84">
            <w:pPr>
              <w:pStyle w:val="BodyText"/>
            </w:pPr>
            <w:r w:rsidRPr="00950B84">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0B84" w:rsidP="00950B84">
            <w:pPr>
              <w:pStyle w:val="BodyText"/>
            </w:pPr>
            <w:r w:rsidRPr="00950B84">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B84">
            <w:pPr>
              <w:pStyle w:val="BodyText"/>
              <w:rPr>
                <w:lang w:val="en-NZ"/>
              </w:rPr>
            </w:pPr>
            <w:r w:rsidRPr="00950B84">
              <w:rPr>
                <w:rStyle w:val="SpecialBold"/>
              </w:rPr>
              <w:t>Description</w:t>
            </w:r>
          </w:p>
        </w:tc>
      </w:tr>
      <w:tr w:rsidTr="00950B8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B84">
            <w:pPr>
              <w:pStyle w:val="BodyText"/>
              <w:rPr>
                <w:lang w:val="en-NZ"/>
              </w:rPr>
            </w:pPr>
            <w:r w:rsidRPr="00950B84">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B84">
            <w:pPr>
              <w:pStyle w:val="BodyText"/>
              <w:rPr>
                <w:lang w:val="en-NZ"/>
              </w:rPr>
            </w:pPr>
            <w:r w:rsidRPr="00950B84">
              <w:t xml:space="preserve">1.1, 1.2, 2.1, 2.2, 3.1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B84">
            <w:pPr>
              <w:pStyle w:val="ListBullet"/>
              <w:rPr>
                <w:lang w:val="en-NZ"/>
              </w:rPr>
            </w:pPr>
            <w:r w:rsidRPr="00950B84">
              <w:t>Researches, analyses and consolidates information and data from a range of sources to determine content requirements</w:t>
            </w:r>
          </w:p>
        </w:tc>
      </w:tr>
      <w:tr w:rsidTr="00950B8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B84">
            <w:pPr>
              <w:pStyle w:val="BodyText"/>
              <w:rPr>
                <w:lang w:val="en-NZ"/>
              </w:rPr>
            </w:pPr>
            <w:r w:rsidRPr="00950B84">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B84">
            <w:pPr>
              <w:pStyle w:val="BodyText"/>
              <w:rPr>
                <w:lang w:val="en-NZ"/>
              </w:rPr>
            </w:pPr>
            <w:r w:rsidRPr="00950B84">
              <w:t>1.1, 2.2, 3.1-3.5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0B84" w:rsidP="00950B84">
            <w:pPr>
              <w:pStyle w:val="ListBullet"/>
            </w:pPr>
            <w:r w:rsidRPr="00950B84">
              <w:t>Produces high level, accurate information in logically structured documents using organisational formats</w:t>
            </w:r>
          </w:p>
          <w:p w:rsidR="00000000" w:rsidP="00950B84">
            <w:pPr>
              <w:pStyle w:val="ListBullet"/>
              <w:rPr>
                <w:lang w:val="en-NZ"/>
              </w:rPr>
            </w:pPr>
            <w:r w:rsidRPr="00950B84">
              <w:t>Uses clear language, and terminology and concepts appropriate for the audience to ensure clarity of meaning</w:t>
            </w:r>
          </w:p>
        </w:tc>
      </w:tr>
      <w:tr w:rsidTr="00950B8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B84">
            <w:pPr>
              <w:pStyle w:val="BodyText"/>
              <w:rPr>
                <w:lang w:val="en-NZ"/>
              </w:rPr>
            </w:pPr>
            <w:r w:rsidRPr="00950B84">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B84">
            <w:pPr>
              <w:pStyle w:val="BodyText"/>
              <w:rPr>
                <w:lang w:val="en-NZ"/>
              </w:rPr>
            </w:pPr>
            <w:r w:rsidRPr="00950B84">
              <w:t>1.1, 3.4, 3.5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B84">
            <w:pPr>
              <w:pStyle w:val="ListBullet"/>
              <w:rPr>
                <w:lang w:val="en-NZ"/>
              </w:rPr>
            </w:pPr>
            <w:r w:rsidRPr="00950B84">
              <w:t>Uses act</w:t>
            </w:r>
            <w:r w:rsidRPr="00950B84">
              <w:t>ive listening and questioning to confirm and clarify requirements</w:t>
            </w:r>
          </w:p>
        </w:tc>
      </w:tr>
      <w:tr w:rsidTr="00950B8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B84">
            <w:pPr>
              <w:pStyle w:val="BodyText"/>
              <w:rPr>
                <w:lang w:val="en-NZ"/>
              </w:rPr>
            </w:pPr>
            <w:r w:rsidRPr="00950B84">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B84">
            <w:pPr>
              <w:pStyle w:val="BodyText"/>
              <w:rPr>
                <w:lang w:val="en-NZ"/>
              </w:rPr>
            </w:pPr>
            <w:r w:rsidRPr="00950B84">
              <w:t>1.1, 3.2, 3.4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B84">
            <w:pPr>
              <w:pStyle w:val="ListBullet"/>
              <w:rPr>
                <w:lang w:val="en-NZ"/>
              </w:rPr>
            </w:pPr>
            <w:r w:rsidRPr="00950B84">
              <w:t>Uses mathematical problem-solving techniques to check data and financial information, and to plan timelines and sequence work</w:t>
            </w:r>
          </w:p>
        </w:tc>
      </w:tr>
      <w:tr w:rsidTr="00950B8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B84">
            <w:pPr>
              <w:pStyle w:val="BodyText"/>
              <w:rPr>
                <w:lang w:val="en-NZ"/>
              </w:rPr>
            </w:pPr>
            <w:r w:rsidRPr="00950B84">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B84">
            <w:pPr>
              <w:pStyle w:val="BodyText"/>
              <w:rPr>
                <w:lang w:val="en-NZ"/>
              </w:rPr>
            </w:pPr>
            <w:r w:rsidRPr="00950B84">
              <w:t>3.5, 4.2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0B84" w:rsidP="00950B84">
            <w:pPr>
              <w:pStyle w:val="ListBullet"/>
            </w:pPr>
            <w:r w:rsidRPr="00950B84">
              <w:t>Takes full responsibility for following policies, procedures and legislative requirements, and identifies organisational implications of new legislation or regulation</w:t>
            </w:r>
          </w:p>
          <w:p w:rsidR="00000000" w:rsidP="00950B84">
            <w:pPr>
              <w:pStyle w:val="ListBullet"/>
              <w:rPr>
                <w:lang w:val="en-NZ"/>
              </w:rPr>
            </w:pPr>
            <w:r w:rsidRPr="00950B84">
              <w:t>Modifies or develops organisational policy and procedures to comply with legislative requ</w:t>
            </w:r>
            <w:r w:rsidRPr="00950B84">
              <w:t>irements and organisational goals</w:t>
            </w:r>
          </w:p>
        </w:tc>
      </w:tr>
      <w:tr w:rsidTr="00950B8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B84">
            <w:pPr>
              <w:pStyle w:val="BodyText"/>
              <w:rPr>
                <w:lang w:val="en-NZ"/>
              </w:rPr>
            </w:pPr>
            <w:r w:rsidRPr="00950B84">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B84">
            <w:pPr>
              <w:pStyle w:val="BodyText"/>
              <w:rPr>
                <w:lang w:val="en-NZ"/>
              </w:rPr>
            </w:pPr>
            <w:r w:rsidRPr="00950B84">
              <w:t>3.5, 4.1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0B84" w:rsidP="00950B84">
            <w:pPr>
              <w:pStyle w:val="ListBullet"/>
            </w:pPr>
            <w:r w:rsidRPr="00950B84">
              <w:t>Selects and uses appropriate conventions and protocols when communicating with stakeholders in a range of work contexts</w:t>
            </w:r>
          </w:p>
          <w:p w:rsidR="00000000" w:rsidP="00950B84">
            <w:pPr>
              <w:pStyle w:val="ListBullet"/>
              <w:rPr>
                <w:lang w:val="en-NZ"/>
              </w:rPr>
            </w:pPr>
            <w:r w:rsidRPr="00950B84">
              <w:t>Implements strategies to build rapport and foster strong relationships</w:t>
            </w:r>
            <w:r w:rsidRPr="00950B84">
              <w:t xml:space="preserve"> with a diverse range of colleagues and clients </w:t>
            </w:r>
          </w:p>
        </w:tc>
      </w:tr>
      <w:tr w:rsidTr="00950B8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B84">
            <w:pPr>
              <w:pStyle w:val="BodyText"/>
              <w:rPr>
                <w:lang w:val="en-NZ"/>
              </w:rPr>
            </w:pPr>
            <w:r w:rsidRPr="00950B84">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B84">
            <w:pPr>
              <w:pStyle w:val="BodyText"/>
              <w:rPr>
                <w:lang w:val="en-NZ"/>
              </w:rPr>
            </w:pPr>
            <w:r w:rsidRPr="00950B84">
              <w:t>1.1, 1.2, 2.1, 2.2, 3.1-3.3,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0B84" w:rsidP="00950B84">
            <w:pPr>
              <w:pStyle w:val="ListBullet"/>
            </w:pPr>
            <w:r w:rsidRPr="00950B84">
              <w:t>Accepts responsibility for planning and sequencing complex tasks and workload, negotiating key aspects with others and taking into account capabilities, e</w:t>
            </w:r>
            <w:r w:rsidRPr="00950B84">
              <w:t>fficiencies and effectiveness</w:t>
            </w:r>
          </w:p>
          <w:p w:rsidR="00000000" w:rsidRPr="00950B84" w:rsidP="00950B84">
            <w:pPr>
              <w:pStyle w:val="ListBullet"/>
            </w:pPr>
            <w:r w:rsidRPr="00950B84">
              <w:t>Monitors progress of plans and schedules, and reviews and changes as required</w:t>
            </w:r>
          </w:p>
          <w:p w:rsidR="00000000" w:rsidRPr="00950B84" w:rsidP="00950B84">
            <w:pPr>
              <w:pStyle w:val="ListBullet"/>
            </w:pPr>
            <w:r w:rsidRPr="00950B84">
              <w:t>Makes critical decisions quickly and intuitively in complex situations, taking into consideration a range of variables</w:t>
            </w:r>
          </w:p>
          <w:p w:rsidR="00000000" w:rsidRPr="00950B84" w:rsidP="00950B84">
            <w:pPr>
              <w:pStyle w:val="ListBullet"/>
            </w:pPr>
            <w:r w:rsidRPr="00950B84">
              <w:t>Uses a range of digitally based technologies to enter, access or update information to achieve required outcomes</w:t>
            </w:r>
          </w:p>
        </w:tc>
      </w:tr>
    </w:tbl>
    <w:p w:rsidR="00000000" w:rsidRPr="00950B84" w:rsidP="00950B84">
      <w:pPr>
        <w:pStyle w:val="BodyText"/>
      </w:pPr>
    </w:p>
    <w:p w:rsidR="00000000" w:rsidRPr="00950B84" w:rsidP="00950B84">
      <w:pPr>
        <w:pStyle w:val="AllowPageBreak"/>
      </w:pPr>
    </w:p>
    <w:p w:rsidR="00000000" w:rsidRPr="00950B84" w:rsidP="00950B84">
      <w:pPr>
        <w:pStyle w:val="Heading1"/>
      </w:pPr>
      <w:bookmarkStart w:id="6" w:name="O_707714"/>
      <w:bookmarkEnd w:id="6"/>
      <w:r w:rsidRPr="00950B84">
        <w:t>Unit Mapping Information</w:t>
      </w:r>
    </w:p>
    <w:tbl>
      <w:tblPr>
        <w:tblW w:w="0" w:type="auto"/>
        <w:tblLayout w:type="fixed"/>
        <w:tblCellMar>
          <w:left w:w="62" w:type="dxa"/>
          <w:right w:w="62" w:type="dxa"/>
        </w:tblCellMar>
        <w:tblLook w:val="0000"/>
      </w:tblPr>
      <w:tblGrid>
        <w:gridCol w:w="2220"/>
        <w:gridCol w:w="2295"/>
        <w:gridCol w:w="2295"/>
        <w:gridCol w:w="2295"/>
      </w:tblGrid>
      <w:tr w:rsidTr="00950B84">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0B84" w:rsidP="00950B84">
            <w:pPr>
              <w:pStyle w:val="BodyText"/>
            </w:pPr>
            <w:r w:rsidRPr="00950B84">
              <w:rPr>
                <w:rStyle w:val="SpecialBold"/>
              </w:rPr>
              <w:t>Code and title</w:t>
            </w:r>
          </w:p>
          <w:p w:rsidR="00000000" w:rsidRPr="00950B84" w:rsidP="00950B84">
            <w:pPr>
              <w:pStyle w:val="BodyText"/>
            </w:pPr>
            <w:r w:rsidRPr="00950B84">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0B84" w:rsidP="00950B84">
            <w:pPr>
              <w:pStyle w:val="BodyText"/>
            </w:pPr>
            <w:r w:rsidRPr="00950B84">
              <w:rPr>
                <w:rStyle w:val="SpecialBold"/>
              </w:rPr>
              <w:t>Code and title</w:t>
            </w:r>
          </w:p>
          <w:p w:rsidR="00000000" w:rsidRPr="00950B84" w:rsidP="00950B84">
            <w:pPr>
              <w:pStyle w:val="BodyText"/>
            </w:pPr>
            <w:r w:rsidRPr="00950B84">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0B84" w:rsidP="00950B84">
            <w:pPr>
              <w:pStyle w:val="BodyText"/>
            </w:pPr>
            <w:r w:rsidRPr="00950B84">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B84">
            <w:pPr>
              <w:pStyle w:val="BodyText"/>
              <w:rPr>
                <w:lang w:val="en-NZ"/>
              </w:rPr>
            </w:pPr>
            <w:r w:rsidRPr="00950B84">
              <w:rPr>
                <w:rStyle w:val="SpecialBold"/>
              </w:rPr>
              <w:t>Equivalence status</w:t>
            </w:r>
          </w:p>
        </w:tc>
      </w:tr>
      <w:tr w:rsidTr="00950B84">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B84">
            <w:pPr>
              <w:pStyle w:val="BodyText"/>
              <w:rPr>
                <w:lang w:val="en-NZ"/>
              </w:rPr>
            </w:pPr>
            <w:r w:rsidRPr="00950B84">
              <w:t>FNSSUP508 Provide effective information to members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B84">
            <w:pPr>
              <w:pStyle w:val="BodyText"/>
              <w:rPr>
                <w:lang w:val="en-NZ"/>
              </w:rPr>
            </w:pPr>
            <w:r w:rsidRPr="00950B84">
              <w:t>FNSSUP508A Provide effective information to members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B84">
            <w:pPr>
              <w:pStyle w:val="BodyText"/>
              <w:rPr>
                <w:lang w:val="en-NZ"/>
              </w:rPr>
            </w:pPr>
            <w:r w:rsidRPr="00950B84">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0B84" w:rsidP="00950B84">
            <w:pPr>
              <w:pStyle w:val="BodyText"/>
            </w:pPr>
            <w:r w:rsidRPr="00950B84">
              <w:t>Equivalent unit</w:t>
            </w:r>
          </w:p>
        </w:tc>
      </w:tr>
    </w:tbl>
    <w:p w:rsidR="00000000" w:rsidRPr="00950B84" w:rsidP="00950B84">
      <w:pPr>
        <w:pStyle w:val="BodyText"/>
      </w:pPr>
    </w:p>
    <w:p w:rsidR="00000000" w:rsidRPr="00950B84" w:rsidP="00950B84">
      <w:pPr>
        <w:pStyle w:val="AllowPageBreak"/>
      </w:pPr>
    </w:p>
    <w:p w:rsidR="00000000" w:rsidRPr="00950B84" w:rsidP="00950B84">
      <w:pPr>
        <w:pStyle w:val="Heading1"/>
      </w:pPr>
      <w:bookmarkStart w:id="7" w:name="O_707721"/>
      <w:bookmarkEnd w:id="7"/>
      <w:r w:rsidRPr="00950B84">
        <w:t>Links</w:t>
      </w:r>
    </w:p>
    <w:p w:rsidR="00000000" w:rsidRPr="00950B84" w:rsidP="0036196F">
      <w:pPr>
        <w:pStyle w:val="BodyText"/>
      </w:pPr>
      <w:r w:rsidRPr="00950B84">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753928">
        <w:rPr>
          <w:rStyle w:val="Hyperlink"/>
        </w:rPr>
        <w:t>https://vetnet.gov.au/Pages/TrainingDocs.aspx?q=c7200cc8-0566-4f04-b76f-e89fd6f102fe</w:t>
      </w:r>
      <w:r>
        <w:fldChar w:fldCharType="end"/>
      </w:r>
    </w:p>
    <w:p w:rsidR="00000000" w:rsidRPr="00950B84" w:rsidP="00950B84"/>
    <w:sectPr w:rsidSect="00950B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B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B84" w:rsidRPr="0036196F" w:rsidP="003619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B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96F" w:rsidP="00950B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6196F" w:rsidP="00950B84">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36196F" w:rsidP="00950B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B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9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0B84" w:rsidRPr="0036196F" w:rsidP="003619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B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96F" w:rsidRPr="002D2AF8" w:rsidP="00950B84">
    <w:pPr>
      <w:pStyle w:val="Header"/>
      <w:framePr w:wrap="around"/>
    </w:pPr>
    <w:r>
      <w:fldChar w:fldCharType="begin"/>
    </w:r>
    <w:r>
      <w:instrText xml:space="preserve"> TITLE   \* MERGEFORMAT </w:instrText>
    </w:r>
    <w:r>
      <w:fldChar w:fldCharType="separate"/>
    </w:r>
    <w:r>
      <w:t>FNSSUP508 Provide effective information to members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2020</w:t>
    </w:r>
    <w:r>
      <w:fldChar w:fldCharType="end"/>
    </w:r>
  </w:p>
  <w:p w:rsidR="0036196F" w:rsidP="00950B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34EDE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B5CB8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0B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0B84"/>
    <w:pPr>
      <w:spacing w:before="360" w:after="60"/>
      <w:outlineLvl w:val="0"/>
    </w:pPr>
    <w:rPr>
      <w:sz w:val="32"/>
    </w:rPr>
  </w:style>
  <w:style w:type="paragraph" w:styleId="Heading2">
    <w:name w:val="heading 2"/>
    <w:basedOn w:val="HeadingBase"/>
    <w:next w:val="BodyText"/>
    <w:link w:val="Heading2Char"/>
    <w:qFormat/>
    <w:rsid w:val="00950B84"/>
    <w:pPr>
      <w:keepLines/>
      <w:spacing w:before="240" w:after="120"/>
      <w:outlineLvl w:val="1"/>
    </w:pPr>
    <w:rPr>
      <w:sz w:val="28"/>
      <w:szCs w:val="40"/>
    </w:rPr>
  </w:style>
  <w:style w:type="paragraph" w:styleId="Heading3">
    <w:name w:val="heading 3"/>
    <w:basedOn w:val="HeadingBase"/>
    <w:next w:val="BodyText"/>
    <w:link w:val="Heading3Char"/>
    <w:qFormat/>
    <w:rsid w:val="00950B84"/>
    <w:pPr>
      <w:spacing w:before="180" w:after="120"/>
      <w:outlineLvl w:val="2"/>
    </w:pPr>
    <w:rPr>
      <w:spacing w:val="-10"/>
      <w:kern w:val="32"/>
    </w:rPr>
  </w:style>
  <w:style w:type="paragraph" w:styleId="Heading4">
    <w:name w:val="heading 4"/>
    <w:basedOn w:val="HeadingBase"/>
    <w:next w:val="BodyText"/>
    <w:link w:val="Heading4Char"/>
    <w:qFormat/>
    <w:rsid w:val="00950B84"/>
    <w:pPr>
      <w:spacing w:before="160" w:after="120"/>
      <w:outlineLvl w:val="3"/>
    </w:pPr>
    <w:rPr>
      <w:sz w:val="22"/>
    </w:rPr>
  </w:style>
  <w:style w:type="paragraph" w:styleId="Heading5">
    <w:name w:val="heading 5"/>
    <w:basedOn w:val="HeadingBase"/>
    <w:next w:val="Normal"/>
    <w:link w:val="Heading5Char"/>
    <w:qFormat/>
    <w:rsid w:val="00950B84"/>
    <w:pPr>
      <w:spacing w:before="80"/>
      <w:outlineLvl w:val="4"/>
    </w:pPr>
    <w:rPr>
      <w:color w:val="918585"/>
      <w:sz w:val="20"/>
    </w:rPr>
  </w:style>
  <w:style w:type="paragraph" w:styleId="Heading6">
    <w:name w:val="heading 6"/>
    <w:basedOn w:val="HeadingBase"/>
    <w:next w:val="Normal"/>
    <w:link w:val="Heading6Char"/>
    <w:qFormat/>
    <w:rsid w:val="00950B84"/>
    <w:pPr>
      <w:spacing w:before="60"/>
      <w:outlineLvl w:val="5"/>
    </w:pPr>
    <w:rPr>
      <w:color w:val="918585"/>
      <w:sz w:val="20"/>
    </w:rPr>
  </w:style>
  <w:style w:type="paragraph" w:styleId="Heading7">
    <w:name w:val="heading 7"/>
    <w:basedOn w:val="Normal"/>
    <w:next w:val="Normal"/>
    <w:link w:val="Heading7Char"/>
    <w:qFormat/>
    <w:rsid w:val="00950B84"/>
    <w:pPr>
      <w:ind w:left="720"/>
      <w:outlineLvl w:val="6"/>
    </w:pPr>
    <w:rPr>
      <w:i/>
    </w:rPr>
  </w:style>
  <w:style w:type="paragraph" w:styleId="Heading8">
    <w:name w:val="heading 8"/>
    <w:basedOn w:val="Normal"/>
    <w:next w:val="Normal"/>
    <w:link w:val="Heading8Char"/>
    <w:qFormat/>
    <w:rsid w:val="00950B84"/>
    <w:pPr>
      <w:ind w:left="720"/>
      <w:outlineLvl w:val="7"/>
    </w:pPr>
    <w:rPr>
      <w:i/>
    </w:rPr>
  </w:style>
  <w:style w:type="paragraph" w:styleId="Heading9">
    <w:name w:val="heading 9"/>
    <w:basedOn w:val="Normal"/>
    <w:next w:val="Normal"/>
    <w:link w:val="Heading9Char"/>
    <w:qFormat/>
    <w:rsid w:val="00950B84"/>
    <w:pPr>
      <w:ind w:left="720"/>
      <w:outlineLvl w:val="8"/>
    </w:pPr>
    <w:rPr>
      <w:i/>
    </w:rPr>
  </w:style>
  <w:style w:type="character" w:default="1" w:styleId="DefaultParagraphFont">
    <w:name w:val="Default Paragraph Font"/>
    <w:uiPriority w:val="1"/>
    <w:unhideWhenUsed/>
    <w:rsid w:val="00950B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0B84"/>
  </w:style>
  <w:style w:type="character" w:customStyle="1" w:styleId="Heading1Char">
    <w:name w:val="Heading 1 Char"/>
    <w:basedOn w:val="DefaultParagraphFont"/>
    <w:link w:val="Heading1"/>
    <w:rsid w:val="00950B84"/>
    <w:rPr>
      <w:rFonts w:ascii="Times New Roman" w:eastAsia="Times New Roman" w:hAnsi="Times New Roman" w:cs="Times New Roman"/>
      <w:b/>
      <w:sz w:val="32"/>
      <w:szCs w:val="20"/>
      <w:lang w:eastAsia="en-US"/>
    </w:rPr>
  </w:style>
  <w:style w:type="paragraph" w:styleId="BodyText">
    <w:name w:val="Body Text"/>
    <w:basedOn w:val="Normal"/>
    <w:link w:val="BodyTextChar"/>
    <w:rsid w:val="00950B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0B84"/>
    <w:rPr>
      <w:rFonts w:ascii="Times New Roman" w:eastAsia="Times New Roman" w:hAnsi="Times New Roman" w:cs="Times New Roman"/>
      <w:sz w:val="24"/>
      <w:lang w:eastAsia="en-US"/>
    </w:rPr>
  </w:style>
  <w:style w:type="paragraph" w:styleId="ListBullet">
    <w:name w:val="List Bullet"/>
    <w:basedOn w:val="List"/>
    <w:rsid w:val="00950B84"/>
    <w:pPr>
      <w:numPr>
        <w:numId w:val="11"/>
      </w:numPr>
      <w:tabs>
        <w:tab w:val="clear" w:pos="340"/>
      </w:tabs>
      <w:spacing w:before="40" w:after="40"/>
    </w:pPr>
  </w:style>
  <w:style w:type="character" w:customStyle="1" w:styleId="SpecialBold">
    <w:name w:val="Special Bold"/>
    <w:basedOn w:val="DefaultParagraphFont"/>
    <w:rsid w:val="00950B84"/>
    <w:rPr>
      <w:b/>
      <w:spacing w:val="0"/>
    </w:rPr>
  </w:style>
  <w:style w:type="character" w:styleId="Emphasis">
    <w:name w:val="Emphasis"/>
    <w:basedOn w:val="DefaultParagraphFont"/>
    <w:qFormat/>
    <w:rsid w:val="00950B84"/>
    <w:rPr>
      <w:i/>
    </w:rPr>
  </w:style>
  <w:style w:type="paragraph" w:customStyle="1" w:styleId="SuperHeading">
    <w:name w:val="SuperHeading"/>
    <w:basedOn w:val="Normal"/>
    <w:rsid w:val="00950B84"/>
    <w:pPr>
      <w:spacing w:before="240" w:after="120"/>
      <w:outlineLvl w:val="0"/>
    </w:pPr>
    <w:rPr>
      <w:rFonts w:ascii="Times New Roman" w:hAnsi="Times New Roman"/>
      <w:b/>
      <w:sz w:val="32"/>
    </w:rPr>
  </w:style>
  <w:style w:type="paragraph" w:customStyle="1" w:styleId="AllowPageBreak">
    <w:name w:val="AllowPageBreak"/>
    <w:rsid w:val="00950B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0B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0B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0B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0B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0B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0B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0B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0B84"/>
    <w:rPr>
      <w:rFonts w:ascii="Courier New" w:eastAsia="Times New Roman" w:hAnsi="Courier New" w:cs="Times New Roman"/>
      <w:i/>
      <w:szCs w:val="20"/>
      <w:lang w:eastAsia="en-US"/>
    </w:rPr>
  </w:style>
  <w:style w:type="paragraph" w:customStyle="1" w:styleId="HeadingBase">
    <w:name w:val="Heading Base"/>
    <w:rsid w:val="00950B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0B84"/>
    <w:pPr>
      <w:tabs>
        <w:tab w:val="right" w:leader="dot" w:pos="9072"/>
      </w:tabs>
      <w:ind w:left="567"/>
    </w:pPr>
    <w:rPr>
      <w:szCs w:val="22"/>
    </w:rPr>
  </w:style>
  <w:style w:type="paragraph" w:customStyle="1" w:styleId="TOCBase">
    <w:name w:val="TOC Base"/>
    <w:rsid w:val="00950B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0B84"/>
    <w:pPr>
      <w:tabs>
        <w:tab w:val="right" w:leader="dot" w:pos="9072"/>
      </w:tabs>
      <w:spacing w:before="40" w:after="40"/>
      <w:ind w:left="284"/>
    </w:pPr>
    <w:rPr>
      <w:rFonts w:ascii="Times New Roman" w:hAnsi="Times New Roman"/>
    </w:rPr>
  </w:style>
  <w:style w:type="paragraph" w:styleId="TOC1">
    <w:name w:val="toc 1"/>
    <w:basedOn w:val="TOCBase"/>
    <w:next w:val="Normal"/>
    <w:rsid w:val="00950B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0B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0B84"/>
    <w:rPr>
      <w:rFonts w:ascii="Times New Roman" w:eastAsia="Times New Roman" w:hAnsi="Times New Roman" w:cs="Times New Roman"/>
      <w:sz w:val="16"/>
      <w:lang w:eastAsia="en-US"/>
    </w:rPr>
  </w:style>
  <w:style w:type="paragraph" w:styleId="Title">
    <w:name w:val="Title"/>
    <w:basedOn w:val="HeadingBase"/>
    <w:link w:val="TitleChar"/>
    <w:qFormat/>
    <w:rsid w:val="00950B84"/>
    <w:pPr>
      <w:spacing w:before="5040"/>
      <w:jc w:val="center"/>
    </w:pPr>
    <w:rPr>
      <w:sz w:val="48"/>
      <w:szCs w:val="72"/>
      <w:lang w:val="en-US"/>
    </w:rPr>
  </w:style>
  <w:style w:type="character" w:customStyle="1" w:styleId="TitleChar">
    <w:name w:val="Title Char"/>
    <w:basedOn w:val="DefaultParagraphFont"/>
    <w:link w:val="Title"/>
    <w:rsid w:val="00950B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0B84"/>
    <w:pPr>
      <w:tabs>
        <w:tab w:val="left" w:pos="3600"/>
        <w:tab w:val="left" w:pos="3958"/>
      </w:tabs>
    </w:pPr>
  </w:style>
  <w:style w:type="paragraph" w:styleId="List">
    <w:name w:val="List"/>
    <w:basedOn w:val="BodyText"/>
    <w:next w:val="BodyText"/>
    <w:rsid w:val="00950B84"/>
    <w:pPr>
      <w:tabs>
        <w:tab w:val="left" w:pos="340"/>
      </w:tabs>
      <w:spacing w:before="60" w:after="60"/>
      <w:ind w:left="340" w:hanging="340"/>
    </w:pPr>
  </w:style>
  <w:style w:type="paragraph" w:customStyle="1" w:styleId="Note">
    <w:name w:val="Note"/>
    <w:basedOn w:val="BodyText"/>
    <w:rsid w:val="00950B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0B84"/>
    <w:pPr>
      <w:framePr w:wrap="auto" w:hAnchor="text" w:y="6049"/>
    </w:pPr>
    <w:rPr>
      <w:color w:val="000000"/>
      <w:sz w:val="40"/>
    </w:rPr>
  </w:style>
  <w:style w:type="paragraph" w:customStyle="1" w:styleId="TOCTitle">
    <w:name w:val="TOCTitle"/>
    <w:basedOn w:val="Heading1"/>
    <w:rsid w:val="00950B84"/>
    <w:pPr>
      <w:spacing w:after="240"/>
      <w:jc w:val="center"/>
      <w:outlineLvl w:val="9"/>
    </w:pPr>
    <w:rPr>
      <w:caps/>
    </w:rPr>
  </w:style>
  <w:style w:type="paragraph" w:customStyle="1" w:styleId="Version">
    <w:name w:val="Version"/>
    <w:rsid w:val="00950B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50B84"/>
    <w:pPr>
      <w:numPr>
        <w:numId w:val="12"/>
      </w:numPr>
      <w:tabs>
        <w:tab w:val="clear" w:pos="680"/>
      </w:tabs>
    </w:pPr>
  </w:style>
  <w:style w:type="paragraph" w:styleId="Index1">
    <w:name w:val="index 1"/>
    <w:basedOn w:val="Normal"/>
    <w:next w:val="Normal"/>
    <w:semiHidden/>
    <w:rsid w:val="00950B84"/>
    <w:pPr>
      <w:keepNext w:val="0"/>
      <w:tabs>
        <w:tab w:val="right" w:pos="4176"/>
      </w:tabs>
      <w:ind w:left="198" w:hanging="198"/>
    </w:pPr>
    <w:rPr>
      <w:rFonts w:ascii="Garamond" w:hAnsi="Garamond"/>
    </w:rPr>
  </w:style>
  <w:style w:type="paragraph" w:styleId="IndexHeading">
    <w:name w:val="index heading"/>
    <w:basedOn w:val="Normal"/>
    <w:next w:val="Index1"/>
    <w:semiHidden/>
    <w:rsid w:val="00950B84"/>
    <w:pPr>
      <w:spacing w:before="120" w:after="120"/>
    </w:pPr>
    <w:rPr>
      <w:rFonts w:ascii="Arial" w:hAnsi="Arial"/>
      <w:b/>
      <w:color w:val="918585"/>
      <w:sz w:val="24"/>
    </w:rPr>
  </w:style>
  <w:style w:type="paragraph" w:styleId="Header">
    <w:name w:val="header"/>
    <w:basedOn w:val="Normal"/>
    <w:link w:val="HeaderChar"/>
    <w:rsid w:val="00950B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0B84"/>
    <w:rPr>
      <w:rFonts w:ascii="Times New Roman" w:eastAsia="Times New Roman" w:hAnsi="Times New Roman" w:cs="Times New Roman"/>
      <w:sz w:val="16"/>
      <w:szCs w:val="20"/>
      <w:lang w:val="en-GB" w:eastAsia="en-US"/>
    </w:rPr>
  </w:style>
  <w:style w:type="paragraph" w:customStyle="1" w:styleId="Chapter">
    <w:name w:val="Chapter"/>
    <w:basedOn w:val="Normal"/>
    <w:rsid w:val="00950B84"/>
    <w:pPr>
      <w:spacing w:before="240"/>
    </w:pPr>
    <w:rPr>
      <w:rFonts w:ascii="Times New Roman" w:hAnsi="Times New Roman"/>
      <w:smallCaps/>
      <w:spacing w:val="80"/>
      <w:sz w:val="28"/>
    </w:rPr>
  </w:style>
  <w:style w:type="paragraph" w:customStyle="1" w:styleId="InChapter">
    <w:name w:val="InChapter"/>
    <w:basedOn w:val="Heading3"/>
    <w:rsid w:val="00950B84"/>
    <w:pPr>
      <w:spacing w:after="240"/>
      <w:outlineLvl w:val="9"/>
    </w:pPr>
    <w:rPr>
      <w:noProof/>
    </w:rPr>
  </w:style>
  <w:style w:type="paragraph" w:styleId="Index2">
    <w:name w:val="index 2"/>
    <w:basedOn w:val="Normal"/>
    <w:next w:val="Normal"/>
    <w:semiHidden/>
    <w:rsid w:val="00950B84"/>
    <w:pPr>
      <w:tabs>
        <w:tab w:val="right" w:pos="4176"/>
      </w:tabs>
      <w:ind w:left="568" w:hanging="284"/>
    </w:pPr>
    <w:rPr>
      <w:rFonts w:ascii="Garamond" w:hAnsi="Garamond"/>
    </w:rPr>
  </w:style>
  <w:style w:type="paragraph" w:customStyle="1" w:styleId="Byline">
    <w:name w:val="Byline"/>
    <w:rsid w:val="00950B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0B84"/>
    <w:pPr>
      <w:tabs>
        <w:tab w:val="clear" w:pos="3600"/>
        <w:tab w:val="clear" w:pos="3958"/>
      </w:tabs>
      <w:jc w:val="right"/>
    </w:pPr>
  </w:style>
  <w:style w:type="paragraph" w:styleId="Caption">
    <w:name w:val="caption"/>
    <w:basedOn w:val="BodyText"/>
    <w:next w:val="Normal"/>
    <w:qFormat/>
    <w:rsid w:val="00950B84"/>
    <w:pPr>
      <w:framePr w:w="2268" w:hSpace="181" w:vSpace="181" w:wrap="around" w:vAnchor="text" w:hAnchor="page" w:x="1135" w:y="285" w:anchorLock="1"/>
    </w:pPr>
    <w:rPr>
      <w:i/>
    </w:rPr>
  </w:style>
  <w:style w:type="paragraph" w:customStyle="1" w:styleId="MiniTOCTitle">
    <w:name w:val="MiniTOCTitle"/>
    <w:basedOn w:val="Heading4"/>
    <w:rsid w:val="00950B84"/>
    <w:pPr>
      <w:spacing w:before="240"/>
      <w:outlineLvl w:val="9"/>
    </w:pPr>
    <w:rPr>
      <w:noProof/>
      <w:sz w:val="24"/>
    </w:rPr>
  </w:style>
  <w:style w:type="paragraph" w:customStyle="1" w:styleId="MiniTOCItem">
    <w:name w:val="MiniTOCItem"/>
    <w:basedOn w:val="ListBullet"/>
    <w:rsid w:val="00950B84"/>
    <w:pPr>
      <w:numPr>
        <w:numId w:val="0"/>
      </w:numPr>
      <w:tabs>
        <w:tab w:val="right" w:leader="dot" w:pos="6521"/>
      </w:tabs>
      <w:spacing w:before="0" w:after="0"/>
    </w:pPr>
  </w:style>
  <w:style w:type="paragraph" w:customStyle="1" w:styleId="TOFTitle">
    <w:name w:val="TOFTitle"/>
    <w:basedOn w:val="TOCTitle"/>
    <w:rsid w:val="00950B84"/>
  </w:style>
  <w:style w:type="paragraph" w:styleId="TableofFigures">
    <w:name w:val="table of figures"/>
    <w:basedOn w:val="Normal"/>
    <w:next w:val="Normal"/>
    <w:semiHidden/>
    <w:rsid w:val="00950B84"/>
    <w:pPr>
      <w:tabs>
        <w:tab w:val="right" w:leader="dot" w:pos="9072"/>
      </w:tabs>
      <w:ind w:left="970" w:hanging="403"/>
    </w:pPr>
    <w:rPr>
      <w:rFonts w:ascii="Times New Roman" w:hAnsi="Times New Roman"/>
      <w:b/>
    </w:rPr>
  </w:style>
  <w:style w:type="paragraph" w:styleId="ListNumber">
    <w:name w:val="List Number"/>
    <w:basedOn w:val="List"/>
    <w:rsid w:val="00950B84"/>
    <w:pPr>
      <w:numPr>
        <w:numId w:val="14"/>
      </w:numPr>
      <w:tabs>
        <w:tab w:val="clear" w:pos="340"/>
      </w:tabs>
    </w:pPr>
  </w:style>
  <w:style w:type="character" w:customStyle="1" w:styleId="WingdingSymbols">
    <w:name w:val="Wingding Symbols"/>
    <w:rsid w:val="00950B84"/>
    <w:rPr>
      <w:rFonts w:ascii="Wingdings" w:hAnsi="Wingdings"/>
    </w:rPr>
  </w:style>
  <w:style w:type="paragraph" w:customStyle="1" w:styleId="TableHeading">
    <w:name w:val="Table Heading"/>
    <w:basedOn w:val="HeadingBase"/>
    <w:rsid w:val="00950B84"/>
    <w:pPr>
      <w:keepLines/>
      <w:pBdr>
        <w:bottom w:val="single" w:sz="6" w:space="1" w:color="918585"/>
      </w:pBdr>
      <w:spacing w:before="240"/>
    </w:pPr>
  </w:style>
  <w:style w:type="character" w:customStyle="1" w:styleId="HotSpot">
    <w:name w:val="HotSpot"/>
    <w:rsid w:val="00950B84"/>
    <w:rPr>
      <w:color w:val="0033CC"/>
      <w:u w:val="none"/>
    </w:rPr>
  </w:style>
  <w:style w:type="paragraph" w:customStyle="1" w:styleId="BodyTextRight">
    <w:name w:val="Body Text Right"/>
    <w:basedOn w:val="BodyText"/>
    <w:rsid w:val="00950B84"/>
    <w:pPr>
      <w:spacing w:before="0" w:after="0"/>
      <w:jc w:val="right"/>
    </w:pPr>
  </w:style>
  <w:style w:type="paragraph" w:styleId="Index3">
    <w:name w:val="index 3"/>
    <w:basedOn w:val="ListNumber2"/>
    <w:next w:val="Normal"/>
    <w:semiHidden/>
    <w:rsid w:val="00950B84"/>
    <w:pPr>
      <w:numPr>
        <w:numId w:val="0"/>
      </w:numPr>
      <w:tabs>
        <w:tab w:val="right" w:leader="dot" w:pos="4176"/>
      </w:tabs>
    </w:pPr>
  </w:style>
  <w:style w:type="paragraph" w:styleId="ListNumber2">
    <w:name w:val="List Number 2"/>
    <w:basedOn w:val="List2"/>
    <w:rsid w:val="00950B84"/>
    <w:pPr>
      <w:numPr>
        <w:numId w:val="9"/>
      </w:numPr>
      <w:tabs>
        <w:tab w:val="clear" w:pos="1060"/>
      </w:tabs>
    </w:pPr>
  </w:style>
  <w:style w:type="paragraph" w:customStyle="1" w:styleId="MarginNote">
    <w:name w:val="Margin Note"/>
    <w:basedOn w:val="BodyText"/>
    <w:rsid w:val="00950B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0B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0B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0B84"/>
    <w:rPr>
      <w:sz w:val="32"/>
    </w:rPr>
  </w:style>
  <w:style w:type="paragraph" w:customStyle="1" w:styleId="HeadingProcedure">
    <w:name w:val="Heading Procedure"/>
    <w:basedOn w:val="HeadingBase"/>
    <w:next w:val="Normal"/>
    <w:rsid w:val="00950B84"/>
    <w:pPr>
      <w:tabs>
        <w:tab w:val="left" w:pos="0"/>
      </w:tabs>
      <w:spacing w:before="120" w:after="60"/>
    </w:pPr>
    <w:rPr>
      <w:i/>
      <w:color w:val="918585"/>
      <w:sz w:val="22"/>
    </w:rPr>
  </w:style>
  <w:style w:type="paragraph" w:customStyle="1" w:styleId="TableBodyText">
    <w:name w:val="Table Body Text"/>
    <w:basedOn w:val="BodyText"/>
    <w:rsid w:val="00950B84"/>
    <w:pPr>
      <w:spacing w:before="60" w:after="60"/>
    </w:pPr>
  </w:style>
  <w:style w:type="paragraph" w:styleId="ListContinue">
    <w:name w:val="List Continue"/>
    <w:basedOn w:val="List"/>
    <w:rsid w:val="00950B84"/>
    <w:pPr>
      <w:ind w:firstLine="0"/>
    </w:pPr>
  </w:style>
  <w:style w:type="paragraph" w:customStyle="1" w:styleId="ListNote">
    <w:name w:val="List Note"/>
    <w:basedOn w:val="List"/>
    <w:rsid w:val="00950B84"/>
    <w:pPr>
      <w:pBdr>
        <w:top w:val="single" w:sz="6" w:space="2" w:color="918585"/>
        <w:bottom w:val="single" w:sz="6" w:space="2" w:color="918585"/>
      </w:pBdr>
      <w:tabs>
        <w:tab w:val="left" w:pos="1021"/>
      </w:tabs>
      <w:ind w:firstLine="0"/>
    </w:pPr>
  </w:style>
  <w:style w:type="paragraph" w:customStyle="1" w:styleId="Warning">
    <w:name w:val="Warning"/>
    <w:basedOn w:val="BodyText"/>
    <w:rsid w:val="00950B84"/>
    <w:pPr>
      <w:shd w:val="clear" w:color="auto" w:fill="D9D9D9"/>
      <w:tabs>
        <w:tab w:val="left" w:pos="992"/>
      </w:tabs>
      <w:ind w:left="119" w:right="119"/>
    </w:pPr>
    <w:rPr>
      <w:sz w:val="20"/>
    </w:rPr>
  </w:style>
  <w:style w:type="paragraph" w:customStyle="1" w:styleId="MarginIcons">
    <w:name w:val="Margin Icons"/>
    <w:basedOn w:val="BodyText"/>
    <w:rsid w:val="00950B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0B84"/>
    <w:rPr>
      <w:rFonts w:ascii="Courier New" w:hAnsi="Courier New"/>
    </w:rPr>
  </w:style>
  <w:style w:type="paragraph" w:customStyle="1" w:styleId="NoteBullet">
    <w:name w:val="Note Bullet"/>
    <w:basedOn w:val="Note"/>
    <w:rsid w:val="00950B84"/>
    <w:pPr>
      <w:tabs>
        <w:tab w:val="clear" w:pos="680"/>
      </w:tabs>
      <w:spacing w:before="60" w:after="60"/>
    </w:pPr>
  </w:style>
  <w:style w:type="paragraph" w:customStyle="1" w:styleId="SubHeading2">
    <w:name w:val="SubHeading2"/>
    <w:basedOn w:val="HeadingBase"/>
    <w:rsid w:val="00950B84"/>
    <w:pPr>
      <w:spacing w:before="240" w:after="60"/>
    </w:pPr>
    <w:rPr>
      <w:sz w:val="20"/>
    </w:rPr>
  </w:style>
  <w:style w:type="paragraph" w:customStyle="1" w:styleId="SubHeading1">
    <w:name w:val="SubHeading1"/>
    <w:basedOn w:val="HeadingBase"/>
    <w:rsid w:val="00950B84"/>
    <w:pPr>
      <w:spacing w:before="240" w:after="60"/>
    </w:pPr>
    <w:rPr>
      <w:color w:val="918585"/>
      <w:sz w:val="22"/>
    </w:rPr>
  </w:style>
  <w:style w:type="paragraph" w:customStyle="1" w:styleId="SideHeading">
    <w:name w:val="Side Heading"/>
    <w:basedOn w:val="HeadingBase"/>
    <w:rsid w:val="00950B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0B84"/>
    <w:pPr>
      <w:numPr>
        <w:numId w:val="10"/>
      </w:numPr>
    </w:pPr>
  </w:style>
  <w:style w:type="paragraph" w:styleId="PlainText">
    <w:name w:val="Plain Text"/>
    <w:basedOn w:val="Normal"/>
    <w:link w:val="PlainTextChar"/>
    <w:rsid w:val="00950B84"/>
    <w:rPr>
      <w:sz w:val="20"/>
    </w:rPr>
  </w:style>
  <w:style w:type="character" w:customStyle="1" w:styleId="PlainTextChar">
    <w:name w:val="Plain Text Char"/>
    <w:basedOn w:val="DefaultParagraphFont"/>
    <w:link w:val="PlainText"/>
    <w:rsid w:val="00950B84"/>
    <w:rPr>
      <w:rFonts w:ascii="Courier New" w:eastAsia="Times New Roman" w:hAnsi="Courier New" w:cs="Times New Roman"/>
      <w:sz w:val="20"/>
      <w:szCs w:val="20"/>
      <w:lang w:eastAsia="en-US"/>
    </w:rPr>
  </w:style>
  <w:style w:type="character" w:customStyle="1" w:styleId="MenuOption">
    <w:name w:val="Menu Option"/>
    <w:basedOn w:val="DefaultParagraphFont"/>
    <w:rsid w:val="00950B84"/>
    <w:rPr>
      <w:b/>
      <w:smallCaps/>
    </w:rPr>
  </w:style>
  <w:style w:type="paragraph" w:customStyle="1" w:styleId="TableListNumber">
    <w:name w:val="Table List Number"/>
    <w:basedOn w:val="ListNumber"/>
    <w:rsid w:val="00950B84"/>
    <w:pPr>
      <w:numPr>
        <w:numId w:val="0"/>
      </w:numPr>
    </w:pPr>
  </w:style>
  <w:style w:type="paragraph" w:styleId="TOC4">
    <w:name w:val="toc 4"/>
    <w:basedOn w:val="TOCBase"/>
    <w:next w:val="Normal"/>
    <w:semiHidden/>
    <w:rsid w:val="00950B84"/>
    <w:pPr>
      <w:tabs>
        <w:tab w:val="right" w:leader="dot" w:pos="9071"/>
      </w:tabs>
      <w:ind w:left="1701"/>
    </w:pPr>
  </w:style>
  <w:style w:type="paragraph" w:customStyle="1" w:styleId="ListAlpha">
    <w:name w:val="List Alpha"/>
    <w:basedOn w:val="List"/>
    <w:rsid w:val="00950B84"/>
    <w:pPr>
      <w:numPr>
        <w:numId w:val="8"/>
      </w:numPr>
    </w:pPr>
  </w:style>
  <w:style w:type="paragraph" w:customStyle="1" w:styleId="ListAlpha2">
    <w:name w:val="List Alpha 2"/>
    <w:basedOn w:val="List2"/>
    <w:rsid w:val="00950B84"/>
    <w:pPr>
      <w:numPr>
        <w:numId w:val="7"/>
      </w:numPr>
    </w:pPr>
  </w:style>
  <w:style w:type="paragraph" w:styleId="List2">
    <w:name w:val="List 2"/>
    <w:basedOn w:val="BodyText"/>
    <w:rsid w:val="00950B84"/>
    <w:pPr>
      <w:tabs>
        <w:tab w:val="left" w:pos="680"/>
      </w:tabs>
      <w:spacing w:before="60" w:after="60"/>
      <w:ind w:left="680" w:hanging="340"/>
    </w:pPr>
  </w:style>
  <w:style w:type="paragraph" w:styleId="List3">
    <w:name w:val="List 3"/>
    <w:basedOn w:val="BodyText"/>
    <w:rsid w:val="00950B84"/>
    <w:pPr>
      <w:tabs>
        <w:tab w:val="left" w:pos="1021"/>
      </w:tabs>
      <w:spacing w:before="60" w:after="60"/>
      <w:ind w:left="1020" w:hanging="340"/>
    </w:pPr>
  </w:style>
  <w:style w:type="paragraph" w:styleId="List4">
    <w:name w:val="List 4"/>
    <w:basedOn w:val="BodyText"/>
    <w:rsid w:val="00950B84"/>
    <w:pPr>
      <w:tabs>
        <w:tab w:val="left" w:pos="1361"/>
      </w:tabs>
      <w:spacing w:before="60" w:after="60"/>
      <w:ind w:left="1361" w:hanging="340"/>
    </w:pPr>
  </w:style>
  <w:style w:type="paragraph" w:styleId="List5">
    <w:name w:val="List 5"/>
    <w:basedOn w:val="BodyText"/>
    <w:rsid w:val="00950B84"/>
    <w:pPr>
      <w:tabs>
        <w:tab w:val="left" w:pos="1701"/>
      </w:tabs>
      <w:spacing w:before="60" w:after="60"/>
      <w:ind w:left="1701" w:hanging="340"/>
    </w:pPr>
  </w:style>
  <w:style w:type="paragraph" w:styleId="ListBullet3">
    <w:name w:val="List Bullet 3"/>
    <w:basedOn w:val="List3"/>
    <w:rsid w:val="00950B84"/>
    <w:pPr>
      <w:numPr>
        <w:numId w:val="13"/>
      </w:numPr>
      <w:tabs>
        <w:tab w:val="clear" w:pos="1021"/>
      </w:tabs>
      <w:ind w:left="1037" w:hanging="357"/>
    </w:pPr>
  </w:style>
  <w:style w:type="paragraph" w:styleId="ListBullet4">
    <w:name w:val="List Bullet 4"/>
    <w:basedOn w:val="List4"/>
    <w:rsid w:val="00950B84"/>
    <w:pPr>
      <w:numPr>
        <w:numId w:val="2"/>
      </w:numPr>
      <w:tabs>
        <w:tab w:val="clear" w:pos="1361"/>
      </w:tabs>
    </w:pPr>
  </w:style>
  <w:style w:type="paragraph" w:styleId="ListBullet5">
    <w:name w:val="List Bullet 5"/>
    <w:basedOn w:val="List5"/>
    <w:rsid w:val="00950B84"/>
    <w:pPr>
      <w:numPr>
        <w:numId w:val="3"/>
      </w:numPr>
    </w:pPr>
  </w:style>
  <w:style w:type="paragraph" w:styleId="ListContinue2">
    <w:name w:val="List Continue 2"/>
    <w:basedOn w:val="List2"/>
    <w:rsid w:val="00950B84"/>
    <w:pPr>
      <w:ind w:firstLine="0"/>
    </w:pPr>
  </w:style>
  <w:style w:type="paragraph" w:styleId="ListContinue3">
    <w:name w:val="List Continue 3"/>
    <w:basedOn w:val="List3"/>
    <w:rsid w:val="00950B84"/>
    <w:pPr>
      <w:ind w:left="1021" w:firstLine="0"/>
    </w:pPr>
  </w:style>
  <w:style w:type="paragraph" w:styleId="ListContinue4">
    <w:name w:val="List Continue 4"/>
    <w:basedOn w:val="List4"/>
    <w:rsid w:val="00950B84"/>
    <w:pPr>
      <w:ind w:firstLine="0"/>
    </w:pPr>
  </w:style>
  <w:style w:type="paragraph" w:styleId="ListContinue5">
    <w:name w:val="List Continue 5"/>
    <w:basedOn w:val="List5"/>
    <w:rsid w:val="00950B84"/>
    <w:pPr>
      <w:ind w:firstLine="0"/>
    </w:pPr>
  </w:style>
  <w:style w:type="paragraph" w:styleId="ListNumber3">
    <w:name w:val="List Number 3"/>
    <w:basedOn w:val="List3"/>
    <w:rsid w:val="00950B84"/>
    <w:pPr>
      <w:numPr>
        <w:numId w:val="4"/>
      </w:numPr>
    </w:pPr>
  </w:style>
  <w:style w:type="paragraph" w:styleId="ListNumber4">
    <w:name w:val="List Number 4"/>
    <w:basedOn w:val="List4"/>
    <w:rsid w:val="00950B84"/>
    <w:pPr>
      <w:numPr>
        <w:numId w:val="5"/>
      </w:numPr>
    </w:pPr>
  </w:style>
  <w:style w:type="paragraph" w:styleId="ListNumber5">
    <w:name w:val="List Number 5"/>
    <w:basedOn w:val="List5"/>
    <w:rsid w:val="00950B84"/>
    <w:pPr>
      <w:numPr>
        <w:numId w:val="6"/>
      </w:numPr>
    </w:pPr>
  </w:style>
  <w:style w:type="paragraph" w:styleId="BlockText">
    <w:name w:val="Block Text"/>
    <w:basedOn w:val="Normal"/>
    <w:rsid w:val="00950B84"/>
    <w:pPr>
      <w:spacing w:after="120"/>
      <w:ind w:left="1440" w:right="1440"/>
    </w:pPr>
  </w:style>
  <w:style w:type="character" w:customStyle="1" w:styleId="Subscript">
    <w:name w:val="Subscript"/>
    <w:basedOn w:val="DefaultParagraphFont"/>
    <w:rsid w:val="00950B84"/>
    <w:rPr>
      <w:sz w:val="16"/>
      <w:vertAlign w:val="subscript"/>
    </w:rPr>
  </w:style>
  <w:style w:type="character" w:customStyle="1" w:styleId="Superscript">
    <w:name w:val="Superscript"/>
    <w:basedOn w:val="DefaultParagraphFont"/>
    <w:rsid w:val="00950B84"/>
    <w:rPr>
      <w:sz w:val="16"/>
      <w:vertAlign w:val="superscript"/>
    </w:rPr>
  </w:style>
  <w:style w:type="character" w:customStyle="1" w:styleId="Symbols">
    <w:name w:val="Symbols"/>
    <w:basedOn w:val="DefaultParagraphFont"/>
    <w:rsid w:val="00950B84"/>
    <w:rPr>
      <w:rFonts w:ascii="Symbol" w:hAnsi="Symbol"/>
    </w:rPr>
  </w:style>
  <w:style w:type="character" w:customStyle="1" w:styleId="MenuOptions">
    <w:name w:val="Menu Options"/>
    <w:basedOn w:val="DefaultParagraphFont"/>
    <w:rsid w:val="00950B84"/>
    <w:rPr>
      <w:rFonts w:ascii="Arial Narrow" w:hAnsi="Arial Narrow"/>
      <w:smallCaps/>
    </w:rPr>
  </w:style>
  <w:style w:type="character" w:customStyle="1" w:styleId="Buttons">
    <w:name w:val="Buttons"/>
    <w:basedOn w:val="DefaultParagraphFont"/>
    <w:rsid w:val="00950B84"/>
    <w:rPr>
      <w:b/>
    </w:rPr>
  </w:style>
  <w:style w:type="character" w:customStyle="1" w:styleId="Underlined">
    <w:name w:val="Underlined"/>
    <w:basedOn w:val="DefaultParagraphFont"/>
    <w:rsid w:val="00950B84"/>
    <w:rPr>
      <w:u w:val="single"/>
    </w:rPr>
  </w:style>
  <w:style w:type="paragraph" w:customStyle="1" w:styleId="TableBodyTextRight">
    <w:name w:val="Table Body Text Right"/>
    <w:basedOn w:val="TableBodyText"/>
    <w:rsid w:val="00950B84"/>
    <w:pPr>
      <w:widowControl w:val="0"/>
      <w:autoSpaceDE w:val="0"/>
      <w:autoSpaceDN w:val="0"/>
      <w:adjustRightInd w:val="0"/>
      <w:jc w:val="right"/>
    </w:pPr>
    <w:rPr>
      <w:rFonts w:cs="Arial"/>
      <w:szCs w:val="18"/>
    </w:rPr>
  </w:style>
  <w:style w:type="paragraph" w:customStyle="1" w:styleId="CopyrightText">
    <w:name w:val="Copyright Text"/>
    <w:basedOn w:val="BodyText"/>
    <w:rsid w:val="00950B84"/>
    <w:rPr>
      <w:sz w:val="18"/>
    </w:rPr>
  </w:style>
  <w:style w:type="paragraph" w:customStyle="1" w:styleId="BodySmallRight">
    <w:name w:val="Body Small Right"/>
    <w:basedOn w:val="BodyTextRight"/>
    <w:rsid w:val="00950B84"/>
    <w:rPr>
      <w:sz w:val="18"/>
      <w:szCs w:val="18"/>
    </w:rPr>
  </w:style>
  <w:style w:type="paragraph" w:customStyle="1" w:styleId="MarginEdition">
    <w:name w:val="Margin Edition"/>
    <w:basedOn w:val="MarginNote"/>
    <w:rsid w:val="00950B84"/>
    <w:pPr>
      <w:spacing w:before="0" w:after="0"/>
    </w:pPr>
    <w:rPr>
      <w:rFonts w:ascii="Times New Roman" w:hAnsi="Times New Roman"/>
      <w:color w:val="999999"/>
    </w:rPr>
  </w:style>
  <w:style w:type="paragraph" w:customStyle="1" w:styleId="Spacer">
    <w:name w:val="Spacer"/>
    <w:basedOn w:val="Normal"/>
    <w:rsid w:val="00950B84"/>
    <w:rPr>
      <w:sz w:val="2"/>
      <w:szCs w:val="2"/>
    </w:rPr>
  </w:style>
  <w:style w:type="character" w:customStyle="1" w:styleId="Small">
    <w:name w:val="Small"/>
    <w:basedOn w:val="DefaultParagraphFont"/>
    <w:rsid w:val="00950B84"/>
    <w:rPr>
      <w:sz w:val="16"/>
    </w:rPr>
  </w:style>
  <w:style w:type="paragraph" w:customStyle="1" w:styleId="WideTable">
    <w:name w:val="Wide Table"/>
    <w:basedOn w:val="Normal"/>
    <w:rsid w:val="00950B84"/>
    <w:pPr>
      <w:ind w:left="-1418"/>
    </w:pPr>
    <w:rPr>
      <w:sz w:val="2"/>
      <w:szCs w:val="2"/>
    </w:rPr>
  </w:style>
  <w:style w:type="character" w:styleId="PageNumber">
    <w:name w:val="page number"/>
    <w:basedOn w:val="DefaultParagraphFont"/>
    <w:rsid w:val="00950B84"/>
  </w:style>
  <w:style w:type="paragraph" w:styleId="Quote">
    <w:name w:val="Quote"/>
    <w:basedOn w:val="Heading1"/>
    <w:link w:val="QuoteChar"/>
    <w:qFormat/>
    <w:rsid w:val="00950B84"/>
    <w:rPr>
      <w:b w:val="0"/>
      <w:sz w:val="72"/>
      <w:szCs w:val="72"/>
      <w:lang w:val="en-NZ"/>
    </w:rPr>
  </w:style>
  <w:style w:type="character" w:customStyle="1" w:styleId="QuoteChar">
    <w:name w:val="Quote Char"/>
    <w:basedOn w:val="DefaultParagraphFont"/>
    <w:link w:val="Quote"/>
    <w:rsid w:val="00950B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0B84"/>
    <w:pPr>
      <w:pageBreakBefore/>
    </w:pPr>
  </w:style>
  <w:style w:type="paragraph" w:customStyle="1" w:styleId="Border">
    <w:name w:val="Border"/>
    <w:basedOn w:val="Normal"/>
    <w:qFormat/>
    <w:rsid w:val="00950B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0B84"/>
    <w:rPr>
      <w:b/>
      <w:bCs/>
      <w:i/>
      <w:iCs/>
      <w:color w:val="auto"/>
    </w:rPr>
  </w:style>
  <w:style w:type="paragraph" w:styleId="IntenseQuote">
    <w:name w:val="Intense Quote"/>
    <w:basedOn w:val="Normal"/>
    <w:next w:val="Normal"/>
    <w:link w:val="IntenseQuoteChar"/>
    <w:uiPriority w:val="30"/>
    <w:qFormat/>
    <w:rsid w:val="00950B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0B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0B84"/>
    <w:rPr>
      <w:smallCaps/>
      <w:color w:val="auto"/>
      <w:u w:val="single"/>
    </w:rPr>
  </w:style>
  <w:style w:type="character" w:styleId="IntenseReference">
    <w:name w:val="Intense Reference"/>
    <w:basedOn w:val="DefaultParagraphFont"/>
    <w:uiPriority w:val="32"/>
    <w:qFormat/>
    <w:rsid w:val="00950B84"/>
    <w:rPr>
      <w:b/>
      <w:bCs/>
      <w:smallCaps/>
      <w:color w:val="auto"/>
      <w:spacing w:val="5"/>
      <w:u w:val="single"/>
    </w:rPr>
  </w:style>
  <w:style w:type="paragraph" w:customStyle="1" w:styleId="2ColumnHeading">
    <w:name w:val="2Column Heading"/>
    <w:basedOn w:val="BodyText"/>
    <w:qFormat/>
    <w:rsid w:val="00950B84"/>
    <w:pPr>
      <w:spacing w:after="60"/>
      <w:ind w:left="-2268"/>
    </w:pPr>
    <w:rPr>
      <w:b/>
    </w:rPr>
  </w:style>
  <w:style w:type="paragraph" w:customStyle="1" w:styleId="Heading1TOC">
    <w:name w:val="Heading1 TOC"/>
    <w:basedOn w:val="Normal"/>
    <w:qFormat/>
    <w:rsid w:val="00950B84"/>
    <w:pPr>
      <w:spacing w:before="240" w:after="120"/>
    </w:pPr>
    <w:rPr>
      <w:rFonts w:ascii="Times New Roman" w:hAnsi="Times New Roman"/>
      <w:b/>
      <w:sz w:val="32"/>
    </w:rPr>
  </w:style>
  <w:style w:type="paragraph" w:customStyle="1" w:styleId="Heading2TOC">
    <w:name w:val="Heading2 TOC"/>
    <w:basedOn w:val="Normal"/>
    <w:qFormat/>
    <w:rsid w:val="00950B84"/>
    <w:pPr>
      <w:spacing w:before="240" w:after="60"/>
    </w:pPr>
    <w:rPr>
      <w:rFonts w:ascii="Times New Roman" w:hAnsi="Times New Roman"/>
      <w:b/>
      <w:sz w:val="28"/>
    </w:rPr>
  </w:style>
  <w:style w:type="character" w:customStyle="1" w:styleId="Underline">
    <w:name w:val="Underline"/>
    <w:basedOn w:val="DefaultParagraphFont"/>
    <w:qFormat/>
    <w:rsid w:val="00950B84"/>
    <w:rPr>
      <w:u w:val="single"/>
    </w:rPr>
  </w:style>
  <w:style w:type="character" w:customStyle="1" w:styleId="BoldandItalics">
    <w:name w:val="Bold and Italics"/>
    <w:qFormat/>
    <w:rsid w:val="00950B84"/>
    <w:rPr>
      <w:b/>
      <w:i/>
      <w:u w:val="none"/>
    </w:rPr>
  </w:style>
  <w:style w:type="paragraph" w:styleId="BalloonText">
    <w:name w:val="Balloon Text"/>
    <w:basedOn w:val="Normal"/>
    <w:link w:val="BalloonTextChar"/>
    <w:rsid w:val="00950B84"/>
    <w:rPr>
      <w:rFonts w:ascii="Tahoma" w:hAnsi="Tahoma" w:cs="Tahoma"/>
      <w:sz w:val="16"/>
      <w:szCs w:val="16"/>
    </w:rPr>
  </w:style>
  <w:style w:type="character" w:customStyle="1" w:styleId="BalloonTextChar">
    <w:name w:val="Balloon Text Char"/>
    <w:basedOn w:val="DefaultParagraphFont"/>
    <w:link w:val="BalloonText"/>
    <w:rsid w:val="00950B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0B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0B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0B84"/>
    <w:rPr>
      <w:b/>
      <w:color w:val="660033"/>
      <w:spacing w:val="0"/>
    </w:rPr>
  </w:style>
  <w:style w:type="paragraph" w:customStyle="1" w:styleId="Nameditemlist">
    <w:name w:val="Named item list"/>
    <w:basedOn w:val="BodyText"/>
    <w:qFormat/>
    <w:rsid w:val="00950B84"/>
    <w:pPr>
      <w:tabs>
        <w:tab w:val="left" w:pos="2835"/>
      </w:tabs>
      <w:ind w:left="2835" w:hanging="2835"/>
    </w:pPr>
  </w:style>
  <w:style w:type="paragraph" w:customStyle="1" w:styleId="BodyTextnopadding">
    <w:name w:val="Body Text no padding"/>
    <w:basedOn w:val="BodyText"/>
    <w:qFormat/>
    <w:rsid w:val="00950B84"/>
    <w:pPr>
      <w:spacing w:before="0" w:after="0"/>
    </w:pPr>
  </w:style>
  <w:style w:type="paragraph" w:customStyle="1" w:styleId="BodyTextBold">
    <w:name w:val="Body Text Bold"/>
    <w:basedOn w:val="BodyText"/>
    <w:qFormat/>
    <w:rsid w:val="00950B84"/>
    <w:rPr>
      <w:b/>
    </w:rPr>
  </w:style>
  <w:style w:type="character" w:styleId="Hyperlink">
    <w:name w:val="Hyperlink"/>
    <w:basedOn w:val="DefaultParagraphFont"/>
    <w:uiPriority w:val="99"/>
    <w:unhideWhenUsed/>
    <w:rsid w:val="003619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655</Words>
  <Characters>4306</Characters>
  <Application>Microsoft Office Word</Application>
  <DocSecurity>0</DocSecurity>
  <Lines>165</Lines>
  <Paragraphs>93</Paragraphs>
  <ScaleCrop>false</ScaleCrop>
  <Company>Author-it Software Corporation Ltd.</Company>
  <LinksUpToDate>false</LinksUpToDate>
  <CharactersWithSpaces>4868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FNSSUP508 Provide effective information to members</dc:title>
  <dc:subject>Approved</dc:subject>
  <dc:creator>PwC’s Skills for Australia</dc:creator>
  <cp:keywords>Release: 1</cp:keywords>
  <dc:description>Review Date: 12 April 2008</dc:description>
  <cp:lastModifiedBy>HSD_TPCMSd.prod</cp:lastModifiedBy>
  <cp:revision>3</cp:revision>
  <dcterms:created xsi:type="dcterms:W3CDTF">2020-06-30T15:40:00Z</dcterms:created>
  <dcterms:modified xsi:type="dcterms:W3CDTF">2020-06-30T15:40:00Z</dcterms:modified>
</cp:coreProperties>
</file>