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7E51" w:rsidP="00EA7E51">
      <w:pPr>
        <w:pStyle w:val="Title"/>
      </w:pPr>
      <w:r>
        <w:fldChar w:fldCharType="begin"/>
      </w:r>
      <w:r>
        <w:instrText xml:space="preserve"> TITLE   \* MERGEFORMAT </w:instrText>
      </w:r>
      <w:r>
        <w:fldChar w:fldCharType="separate"/>
      </w:r>
      <w:r>
        <w:t>FNSSUP503 Develop client relationships with employers and establish superannuation systems</w:t>
      </w:r>
      <w:r>
        <w:fldChar w:fldCharType="end"/>
      </w:r>
    </w:p>
    <w:p w:rsidR="00EA7E51" w:rsidP="00EA7E51">
      <w:pPr>
        <w:pStyle w:val="Version"/>
        <w:sectPr w:rsidSect="00CD0E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0E51" w:rsidP="00CD0E51">
      <w:pPr>
        <w:pStyle w:val="SuperHeading"/>
      </w:pPr>
      <w:r w:rsidRPr="00CD0E51">
        <w:t>FNSSUP503 Develop client relationships with employers and establish superannuation systems</w:t>
      </w:r>
    </w:p>
    <w:p w:rsidR="00000000" w:rsidRPr="00CD0E51" w:rsidP="00CD0E51">
      <w:pPr>
        <w:pStyle w:val="Heading1"/>
      </w:pPr>
      <w:bookmarkStart w:id="1" w:name="O_707347"/>
      <w:bookmarkEnd w:id="1"/>
      <w:r w:rsidRPr="00CD0E51">
        <w:t>Modification History</w:t>
      </w:r>
    </w:p>
    <w:tbl>
      <w:tblPr>
        <w:tblW w:w="0" w:type="auto"/>
        <w:tblLayout w:type="fixed"/>
        <w:tblCellMar>
          <w:left w:w="62" w:type="dxa"/>
          <w:right w:w="62" w:type="dxa"/>
        </w:tblCellMar>
        <w:tblLook w:val="0000"/>
      </w:tblPr>
      <w:tblGrid>
        <w:gridCol w:w="3091"/>
        <w:gridCol w:w="5873"/>
      </w:tblGrid>
      <w:tr w:rsidTr="00CD0E5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E51" w:rsidP="00CD0E51">
            <w:pPr>
              <w:pStyle w:val="BodyText"/>
            </w:pPr>
            <w:r w:rsidRPr="00CD0E5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E51">
            <w:pPr>
              <w:pStyle w:val="BodyText"/>
              <w:rPr>
                <w:lang w:val="en-NZ"/>
              </w:rPr>
            </w:pPr>
            <w:r w:rsidRPr="00CD0E51">
              <w:rPr>
                <w:rStyle w:val="SpecialBold"/>
              </w:rPr>
              <w:t>Comments</w:t>
            </w:r>
          </w:p>
        </w:tc>
      </w:tr>
      <w:tr w:rsidTr="00CD0E5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E51">
            <w:pPr>
              <w:pStyle w:val="BodyText"/>
              <w:rPr>
                <w:lang w:val="en-NZ"/>
              </w:rPr>
            </w:pPr>
            <w:r w:rsidRPr="00CD0E5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E51" w:rsidP="00CD0E51">
            <w:pPr>
              <w:pStyle w:val="BodyText"/>
            </w:pPr>
            <w:r w:rsidRPr="00CD0E51">
              <w:t>This version first released with FNS Financial Services Training Package Version 1.0.</w:t>
            </w:r>
          </w:p>
        </w:tc>
      </w:tr>
    </w:tbl>
    <w:p w:rsidR="00000000" w:rsidRPr="00CD0E51" w:rsidP="00CD0E51">
      <w:pPr>
        <w:pStyle w:val="BodyText"/>
      </w:pPr>
    </w:p>
    <w:p w:rsidR="00000000" w:rsidRPr="00CD0E51" w:rsidP="00CD0E51">
      <w:pPr>
        <w:pStyle w:val="AllowPageBreak"/>
      </w:pPr>
    </w:p>
    <w:p w:rsidR="00000000" w:rsidRPr="00CD0E51" w:rsidP="00CD0E51">
      <w:pPr>
        <w:pStyle w:val="Heading1"/>
      </w:pPr>
      <w:bookmarkStart w:id="2" w:name="O_707348"/>
      <w:bookmarkEnd w:id="2"/>
      <w:r w:rsidRPr="00CD0E51">
        <w:t>Application</w:t>
      </w:r>
    </w:p>
    <w:p w:rsidR="00000000" w:rsidRPr="00CD0E51" w:rsidP="00EA7E51">
      <w:pPr>
        <w:pStyle w:val="BodyText"/>
      </w:pPr>
      <w:r w:rsidRPr="00CD0E51">
        <w:t xml:space="preserve">This unit describes the skills and knowledge required to represent the fund to current and potential employer clients and work with employers to establish superannuation systems. It also covers liaison and troubleshooting functions for </w:t>
      </w:r>
      <w:r w:rsidRPr="00CD0E51">
        <w:t>employer accounts.</w:t>
      </w:r>
    </w:p>
    <w:p w:rsidR="00000000" w:rsidRPr="00CD0E51" w:rsidP="00EA7E51">
      <w:pPr>
        <w:pStyle w:val="BodyText"/>
      </w:pPr>
      <w:r w:rsidRPr="00CD0E51">
        <w:t>It applies to individuals who use specialised industry knowledge, problem-solving techniques and strong communication and interpersonal skills to build relationships and convey complex requirements.</w:t>
      </w:r>
    </w:p>
    <w:p w:rsidR="00000000" w:rsidRPr="00CD0E51" w:rsidP="00EA7E51">
      <w:pPr>
        <w:pStyle w:val="BodyText"/>
      </w:pPr>
      <w:r w:rsidRPr="00CD0E51">
        <w:t>Work functions in the occupational a</w:t>
      </w:r>
      <w:r w:rsidRPr="00CD0E51">
        <w:t>reas where this unit may be used are subject to regulatory requirements. Refer to the FNS Implementation Guide Companion Volume or the relevant regulator for specific guidance on requirements.</w:t>
      </w:r>
    </w:p>
    <w:p w:rsidR="00000000" w:rsidRPr="00CD0E51" w:rsidP="00CD0E51">
      <w:pPr>
        <w:pStyle w:val="Heading1"/>
      </w:pPr>
      <w:bookmarkStart w:id="3" w:name="O_707351"/>
      <w:bookmarkEnd w:id="3"/>
      <w:r w:rsidRPr="00CD0E51">
        <w:t>Unit Sector</w:t>
      </w:r>
    </w:p>
    <w:p w:rsidR="00000000" w:rsidRPr="00CD0E51" w:rsidP="00EA7E51">
      <w:pPr>
        <w:pStyle w:val="BodyText"/>
      </w:pPr>
      <w:r w:rsidRPr="00CD0E51">
        <w:t>Superannuation</w:t>
      </w:r>
    </w:p>
    <w:p w:rsidR="00000000" w:rsidRPr="00CD0E51" w:rsidP="00CD0E51">
      <w:pPr>
        <w:pStyle w:val="Heading1"/>
      </w:pPr>
      <w:bookmarkStart w:id="4" w:name="O_707352"/>
      <w:bookmarkEnd w:id="4"/>
      <w:r w:rsidRPr="00CD0E51">
        <w:t>El</w:t>
      </w:r>
      <w:r w:rsidRPr="00CD0E51">
        <w:t>ements and Performance Criteria</w:t>
      </w:r>
    </w:p>
    <w:tbl>
      <w:tblPr>
        <w:tblW w:w="9236" w:type="dxa"/>
        <w:tblLayout w:type="fixed"/>
        <w:tblCellMar>
          <w:left w:w="62" w:type="dxa"/>
          <w:right w:w="62" w:type="dxa"/>
        </w:tblCellMar>
        <w:tblLook w:val="0000"/>
      </w:tblPr>
      <w:tblGrid>
        <w:gridCol w:w="2645"/>
        <w:gridCol w:w="6591"/>
      </w:tblGrid>
      <w:tr w:rsidTr="00CD0E51">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D0E51" w:rsidP="00CD0E51">
            <w:pPr>
              <w:pStyle w:val="BodyText"/>
            </w:pPr>
            <w:r w:rsidRPr="00CD0E51">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D0E51">
            <w:pPr>
              <w:pStyle w:val="BodyText"/>
              <w:rPr>
                <w:lang w:val="en-NZ"/>
              </w:rPr>
            </w:pPr>
            <w:r w:rsidRPr="00CD0E51">
              <w:rPr>
                <w:rStyle w:val="SpecialBold"/>
              </w:rPr>
              <w:t>PERFORMANCE CRITERIA</w:t>
            </w:r>
          </w:p>
        </w:tc>
      </w:tr>
      <w:tr w:rsidTr="00CD0E51">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D0E51" w:rsidP="00CD0E51">
            <w:pPr>
              <w:pStyle w:val="BodyText"/>
            </w:pPr>
            <w:r w:rsidRPr="00CD0E51">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D0E51">
            <w:pPr>
              <w:pStyle w:val="BodyText"/>
              <w:rPr>
                <w:lang w:val="en-NZ"/>
              </w:rPr>
            </w:pPr>
            <w:r w:rsidRPr="00CD0E51">
              <w:rPr>
                <w:rStyle w:val="Emphasis"/>
              </w:rPr>
              <w:t>Performance criteria describe the performance needed to demonstrate achievement of the element.</w:t>
            </w:r>
          </w:p>
        </w:tc>
      </w:tr>
      <w:tr w:rsidTr="00CD0E5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E51">
            <w:pPr>
              <w:pStyle w:val="BodyText"/>
              <w:rPr>
                <w:lang w:val="en-NZ"/>
              </w:rPr>
            </w:pPr>
            <w:r w:rsidRPr="00CD0E51">
              <w:t>1. Establish re</w:t>
            </w:r>
            <w:r w:rsidRPr="00CD0E51">
              <w:t>lationship with current and potential employer clients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E51" w:rsidP="00CD0E51">
            <w:pPr>
              <w:pStyle w:val="BodyText"/>
            </w:pPr>
            <w:r w:rsidRPr="00CD0E51">
              <w:t>1.1 Initiate or receive employer contact and establish relationship for ongoing liaison</w:t>
            </w:r>
          </w:p>
          <w:p w:rsidR="00000000" w:rsidRPr="00CD0E51" w:rsidP="00CD0E51">
            <w:pPr>
              <w:pStyle w:val="BodyText"/>
            </w:pPr>
            <w:r w:rsidRPr="00CD0E51">
              <w:t>1.2 Discuss employer system and service needs with client</w:t>
            </w:r>
          </w:p>
          <w:p w:rsidR="00000000" w:rsidRPr="00CD0E51" w:rsidP="00CD0E51">
            <w:pPr>
              <w:pStyle w:val="BodyText"/>
            </w:pPr>
            <w:r w:rsidRPr="00CD0E51">
              <w:t>1.3 Record employer details into organisational databas</w:t>
            </w:r>
            <w:r w:rsidRPr="00CD0E51">
              <w:t>e</w:t>
            </w:r>
          </w:p>
          <w:p w:rsidR="00000000" w:rsidP="00CD0E51">
            <w:pPr>
              <w:pStyle w:val="BodyText"/>
              <w:rPr>
                <w:lang w:val="en-NZ"/>
              </w:rPr>
            </w:pPr>
            <w:r w:rsidRPr="00CD0E51">
              <w:t xml:space="preserve">1.4 Make arrangements for follow up service according to </w:t>
            </w:r>
            <w:r w:rsidRPr="00CD0E51">
              <w:t>organisational procedures</w:t>
            </w:r>
          </w:p>
        </w:tc>
      </w:tr>
      <w:tr w:rsidTr="00CD0E5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E51">
            <w:pPr>
              <w:pStyle w:val="BodyText"/>
              <w:rPr>
                <w:lang w:val="en-NZ"/>
              </w:rPr>
            </w:pPr>
            <w:r w:rsidRPr="00CD0E51">
              <w:t>2. Make analysis of employer needs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E51" w:rsidP="00CD0E51">
            <w:pPr>
              <w:pStyle w:val="BodyText"/>
            </w:pPr>
            <w:r w:rsidRPr="00CD0E51">
              <w:t>2.1 Review employer information technology systems and check for compatibility</w:t>
            </w:r>
          </w:p>
          <w:p w:rsidR="00000000" w:rsidRPr="00CD0E51" w:rsidP="00CD0E51">
            <w:pPr>
              <w:pStyle w:val="BodyText"/>
            </w:pPr>
            <w:r w:rsidRPr="00CD0E51">
              <w:t xml:space="preserve">2.2 Review employer human resource and superannuation payment systems </w:t>
            </w:r>
          </w:p>
          <w:p w:rsidR="00000000" w:rsidRPr="00CD0E51" w:rsidP="00CD0E51">
            <w:pPr>
              <w:pStyle w:val="BodyText"/>
            </w:pPr>
            <w:r w:rsidRPr="00CD0E51">
              <w:t xml:space="preserve">2.3 Identify employee information needs </w:t>
            </w:r>
          </w:p>
          <w:p w:rsidR="00000000" w:rsidP="00CD0E51">
            <w:pPr>
              <w:pStyle w:val="BodyText"/>
              <w:rPr>
                <w:lang w:val="en-NZ"/>
              </w:rPr>
            </w:pPr>
            <w:r w:rsidRPr="00CD0E51">
              <w:t>2.4 Identify and note special requirements of employer needs</w:t>
            </w:r>
          </w:p>
        </w:tc>
      </w:tr>
      <w:tr w:rsidTr="00CD0E5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E51">
            <w:pPr>
              <w:pStyle w:val="BodyText"/>
              <w:rPr>
                <w:lang w:val="en-NZ"/>
              </w:rPr>
            </w:pPr>
            <w:r w:rsidRPr="00CD0E51">
              <w:t>3. Propose most suitable fund and system for employer clients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E51" w:rsidP="00CD0E51">
            <w:pPr>
              <w:pStyle w:val="BodyText"/>
            </w:pPr>
            <w:r w:rsidRPr="00CD0E51">
              <w:t>3.1 Examine fund and</w:t>
            </w:r>
            <w:r w:rsidRPr="00CD0E51">
              <w:t xml:space="preserve"> system options to identify best options for employer</w:t>
            </w:r>
          </w:p>
          <w:p w:rsidR="00000000" w:rsidRPr="00CD0E51" w:rsidP="00CD0E51">
            <w:pPr>
              <w:pStyle w:val="BodyText"/>
            </w:pPr>
            <w:r w:rsidRPr="00CD0E51">
              <w:t>3.2 Develop and present proposal to employer</w:t>
            </w:r>
          </w:p>
          <w:p w:rsidR="00000000" w:rsidRPr="00CD0E51" w:rsidP="00CD0E51">
            <w:pPr>
              <w:pStyle w:val="BodyText"/>
            </w:pPr>
            <w:r w:rsidRPr="00CD0E51">
              <w:t xml:space="preserve">3.3 Follow organisational procedures for ensuring compliance in employer systems </w:t>
            </w:r>
          </w:p>
          <w:p w:rsidR="00000000" w:rsidRPr="00CD0E51" w:rsidP="00CD0E51">
            <w:pPr>
              <w:pStyle w:val="BodyText"/>
            </w:pPr>
            <w:r w:rsidRPr="00CD0E51">
              <w:t>3.4 Discuss and negotiate proposal with employer and make amendments as nec</w:t>
            </w:r>
            <w:r w:rsidRPr="00CD0E51">
              <w:t>essary</w:t>
            </w:r>
          </w:p>
          <w:p w:rsidR="00000000" w:rsidRPr="00CD0E51" w:rsidP="00CD0E51">
            <w:pPr>
              <w:pStyle w:val="BodyText"/>
            </w:pPr>
            <w:r w:rsidRPr="00CD0E51">
              <w:t>3.5 Establish ongoing liaison to respond to employer questions and difficulties</w:t>
            </w:r>
          </w:p>
          <w:p w:rsidR="00000000" w:rsidP="00CD0E51">
            <w:pPr>
              <w:pStyle w:val="BodyText"/>
              <w:rPr>
                <w:lang w:val="en-NZ"/>
              </w:rPr>
            </w:pPr>
            <w:r w:rsidRPr="00CD0E51">
              <w:t>3.6 Prepare and implement successful proposals according to organisational procedures</w:t>
            </w:r>
          </w:p>
        </w:tc>
      </w:tr>
      <w:tr w:rsidTr="00CD0E5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E51">
            <w:pPr>
              <w:pStyle w:val="BodyText"/>
              <w:rPr>
                <w:lang w:val="en-NZ"/>
              </w:rPr>
            </w:pPr>
            <w:r w:rsidRPr="00CD0E51">
              <w:t>4. Set up new employer accounts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E51" w:rsidP="00CD0E51">
            <w:pPr>
              <w:pStyle w:val="BodyText"/>
            </w:pPr>
            <w:r w:rsidRPr="00CD0E51">
              <w:t xml:space="preserve">4.1 Obtain all required information from employer </w:t>
            </w:r>
            <w:r w:rsidRPr="00CD0E51">
              <w:t>to set up new accounts</w:t>
            </w:r>
          </w:p>
          <w:p w:rsidR="00000000" w:rsidRPr="00CD0E51" w:rsidP="00CD0E51">
            <w:pPr>
              <w:pStyle w:val="BodyText"/>
            </w:pPr>
            <w:r w:rsidRPr="00CD0E51">
              <w:t>4.2 Set up employer accounts and check for accuracy</w:t>
            </w:r>
          </w:p>
          <w:p w:rsidR="00000000" w:rsidRPr="00CD0E51" w:rsidP="00CD0E51">
            <w:pPr>
              <w:pStyle w:val="BodyText"/>
            </w:pPr>
            <w:r w:rsidRPr="00CD0E51">
              <w:t xml:space="preserve">4.3 Establish employer communication channels </w:t>
            </w:r>
          </w:p>
          <w:p w:rsidR="00000000" w:rsidP="00CD0E51">
            <w:pPr>
              <w:pStyle w:val="BodyText"/>
              <w:rPr>
                <w:lang w:val="en-NZ"/>
              </w:rPr>
            </w:pPr>
            <w:r w:rsidRPr="00CD0E51">
              <w:t>4.4 Distribute confirmation of new accounts according to organisational procedures</w:t>
            </w:r>
          </w:p>
        </w:tc>
      </w:tr>
      <w:tr w:rsidTr="00CD0E5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E51">
            <w:pPr>
              <w:pStyle w:val="BodyText"/>
              <w:rPr>
                <w:lang w:val="en-NZ"/>
              </w:rPr>
            </w:pPr>
            <w:r w:rsidRPr="00CD0E51">
              <w:t>5. Provide ongoing liaison and management of accou</w:t>
            </w:r>
            <w:r w:rsidRPr="00CD0E51">
              <w:t>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E51" w:rsidP="00CD0E51">
            <w:pPr>
              <w:pStyle w:val="BodyText"/>
            </w:pPr>
            <w:r w:rsidRPr="00CD0E51">
              <w:t>5.1 Maintain employer documentation according to organisational requirements</w:t>
            </w:r>
          </w:p>
          <w:p w:rsidR="00000000" w:rsidRPr="00CD0E51" w:rsidP="00CD0E51">
            <w:pPr>
              <w:pStyle w:val="BodyText"/>
            </w:pPr>
            <w:r w:rsidRPr="00CD0E51">
              <w:t>5.2 Provide employer with ongoing communications regarding progress and implementation of superannuation account</w:t>
            </w:r>
          </w:p>
          <w:p w:rsidR="00000000" w:rsidRPr="00CD0E51" w:rsidP="00CD0E51">
            <w:pPr>
              <w:pStyle w:val="BodyText"/>
            </w:pPr>
            <w:r w:rsidRPr="00CD0E51">
              <w:t>5.3 Provide employer with ongoing contact to respond to enquiries and difficulties</w:t>
            </w:r>
          </w:p>
          <w:p w:rsidR="00000000" w:rsidRPr="00CD0E51" w:rsidP="00CD0E51">
            <w:pPr>
              <w:pStyle w:val="BodyText"/>
            </w:pPr>
            <w:r w:rsidRPr="00CD0E51">
              <w:t>5.4 Respond to employer difficulties, enquiries and/or complaints efficiently and in accordance with organisational procedures</w:t>
            </w:r>
          </w:p>
          <w:p w:rsidR="00000000" w:rsidRPr="00CD0E51" w:rsidP="00CD0E51">
            <w:pPr>
              <w:pStyle w:val="BodyText"/>
            </w:pPr>
            <w:r w:rsidRPr="00CD0E51">
              <w:t>5.5 Manage all transactions of employer accoun</w:t>
            </w:r>
            <w:r w:rsidRPr="00CD0E51">
              <w:t>t and accurately maintain according to organisational procedures</w:t>
            </w:r>
          </w:p>
        </w:tc>
      </w:tr>
    </w:tbl>
    <w:p w:rsidR="00000000" w:rsidRPr="00CD0E51" w:rsidP="00CD0E51">
      <w:pPr>
        <w:pStyle w:val="BodyText"/>
      </w:pPr>
    </w:p>
    <w:p w:rsidR="00000000" w:rsidRPr="00CD0E51" w:rsidP="00CD0E51">
      <w:pPr>
        <w:pStyle w:val="AllowPageBreak"/>
      </w:pPr>
    </w:p>
    <w:p w:rsidR="00000000" w:rsidRPr="00CD0E51" w:rsidP="00CD0E51">
      <w:pPr>
        <w:pStyle w:val="Heading1"/>
      </w:pPr>
      <w:bookmarkStart w:id="5" w:name="O_707353"/>
      <w:bookmarkEnd w:id="5"/>
      <w:r w:rsidRPr="00CD0E51">
        <w:t>Foundation Skills</w:t>
      </w:r>
    </w:p>
    <w:p w:rsidR="00000000" w:rsidRPr="00EA7E51" w:rsidP="00EA7E51">
      <w:pPr>
        <w:pStyle w:val="BodyText"/>
        <w:rPr>
          <w:i/>
        </w:rPr>
      </w:pPr>
      <w:r w:rsidRPr="00EA7E51">
        <w:rPr>
          <w:rStyle w:val="Emphasis"/>
        </w:rPr>
        <w:t>This section describes language, literacy, numeracy and employment skills incorporated in the performance criteria that are required for competent perform</w:t>
      </w:r>
      <w:r w:rsidRPr="00EA7E51">
        <w:rPr>
          <w:rStyle w:val="Emphasis"/>
        </w:rPr>
        <w:t>ance.</w:t>
      </w:r>
    </w:p>
    <w:tbl>
      <w:tblPr>
        <w:tblW w:w="9640" w:type="dxa"/>
        <w:tblLayout w:type="fixed"/>
        <w:tblCellMar>
          <w:left w:w="62" w:type="dxa"/>
          <w:right w:w="62" w:type="dxa"/>
        </w:tblCellMar>
        <w:tblLook w:val="0000"/>
      </w:tblPr>
      <w:tblGrid>
        <w:gridCol w:w="1685"/>
        <w:gridCol w:w="2156"/>
        <w:gridCol w:w="5799"/>
      </w:tblGrid>
      <w:tr w:rsidTr="00CD0E5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E51" w:rsidP="00CD0E51">
            <w:pPr>
              <w:pStyle w:val="BodyText"/>
            </w:pPr>
            <w:r w:rsidRPr="00CD0E51">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E51" w:rsidP="00CD0E51">
            <w:pPr>
              <w:pStyle w:val="BodyText"/>
            </w:pPr>
            <w:r w:rsidRPr="00CD0E51">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E51">
            <w:pPr>
              <w:pStyle w:val="BodyText"/>
              <w:rPr>
                <w:lang w:val="en-NZ"/>
              </w:rPr>
            </w:pPr>
            <w:r w:rsidRPr="00CD0E51">
              <w:rPr>
                <w:rStyle w:val="SpecialBold"/>
              </w:rPr>
              <w:t>Description</w:t>
            </w:r>
          </w:p>
        </w:tc>
      </w:tr>
      <w:tr w:rsidTr="00CD0E5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E51">
            <w:pPr>
              <w:pStyle w:val="BodyText"/>
              <w:rPr>
                <w:lang w:val="en-NZ"/>
              </w:rPr>
            </w:pPr>
            <w:r w:rsidRPr="00CD0E51">
              <w:t>Learning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E51">
            <w:pPr>
              <w:pStyle w:val="BodyText"/>
              <w:rPr>
                <w:lang w:val="en-NZ"/>
              </w:rPr>
            </w:pPr>
            <w:r w:rsidRPr="00CD0E51">
              <w:t>6.5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E51">
            <w:pPr>
              <w:pStyle w:val="ListBullet"/>
              <w:rPr>
                <w:lang w:val="en-NZ"/>
              </w:rPr>
            </w:pPr>
            <w:r w:rsidRPr="00CD0E51">
              <w:t>Implements formal approaches to maintain currency of professional knowledge and skills</w:t>
            </w:r>
          </w:p>
        </w:tc>
      </w:tr>
      <w:tr w:rsidTr="00CD0E5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E51">
            <w:pPr>
              <w:pStyle w:val="BodyText"/>
              <w:rPr>
                <w:lang w:val="en-NZ"/>
              </w:rPr>
            </w:pPr>
            <w:r w:rsidRPr="00CD0E51">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E51">
            <w:pPr>
              <w:pStyle w:val="BodyText"/>
              <w:rPr>
                <w:lang w:val="en-NZ"/>
              </w:rPr>
            </w:pPr>
            <w:r w:rsidRPr="00CD0E51">
              <w:t>2.1-2.4, 3.1, 4.1, 4.2, 6.2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E51" w:rsidP="00CD0E51">
            <w:pPr>
              <w:pStyle w:val="ListBullet"/>
            </w:pPr>
            <w:r w:rsidRPr="00CD0E51">
              <w:t>Researches and consolidates complex information and data from a range of sources</w:t>
            </w:r>
          </w:p>
          <w:p w:rsidR="00000000" w:rsidP="00CD0E51">
            <w:pPr>
              <w:pStyle w:val="ListBullet"/>
              <w:rPr>
                <w:lang w:val="en-NZ"/>
              </w:rPr>
            </w:pPr>
            <w:r w:rsidRPr="00CD0E51">
              <w:t>Critically analyses information and data against defined criteria, conditions and requirements</w:t>
            </w:r>
          </w:p>
        </w:tc>
      </w:tr>
      <w:tr w:rsidTr="00CD0E5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E51">
            <w:pPr>
              <w:pStyle w:val="BodyText"/>
              <w:rPr>
                <w:lang w:val="en-NZ"/>
              </w:rPr>
            </w:pPr>
            <w:r w:rsidRPr="00CD0E51">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E51">
            <w:pPr>
              <w:pStyle w:val="BodyText"/>
              <w:rPr>
                <w:lang w:val="en-NZ"/>
              </w:rPr>
            </w:pPr>
            <w:r w:rsidRPr="00CD0E51">
              <w:t>1.1, 1.3, 1.4, 2.4, 3.2, 3.4, 3.5, 3.6, 4.2, 5.1-5.4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E51">
            <w:pPr>
              <w:pStyle w:val="ListBullet"/>
              <w:rPr>
                <w:lang w:val="en-NZ"/>
              </w:rPr>
            </w:pPr>
            <w:r w:rsidRPr="00CD0E51">
              <w:t>Prepares document</w:t>
            </w:r>
            <w:r w:rsidRPr="00CD0E51">
              <w:t>ation and correspondence using appropriate formats and structures to present information logically for different audiences, and revises documents as required</w:t>
            </w:r>
          </w:p>
        </w:tc>
      </w:tr>
      <w:tr w:rsidTr="00CD0E5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E51">
            <w:pPr>
              <w:pStyle w:val="BodyText"/>
              <w:rPr>
                <w:lang w:val="en-NZ"/>
              </w:rPr>
            </w:pPr>
            <w:r w:rsidRPr="00CD0E51">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E51">
            <w:pPr>
              <w:pStyle w:val="BodyText"/>
              <w:rPr>
                <w:lang w:val="en-NZ"/>
              </w:rPr>
            </w:pPr>
            <w:r w:rsidRPr="00CD0E51">
              <w:t>1.1, 1.2, 1.4, 3.2, 3.4-3.6, 4.2, 5.2, 5.4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E51" w:rsidP="00CD0E51">
            <w:pPr>
              <w:pStyle w:val="ListBullet"/>
            </w:pPr>
            <w:r w:rsidRPr="00CD0E51">
              <w:t>Clearly and effectively presents i</w:t>
            </w:r>
            <w:r w:rsidRPr="00CD0E51">
              <w:t>nformation and responds to queries using language, tone and pace appropriate to the audience</w:t>
            </w:r>
          </w:p>
          <w:p w:rsidR="00000000" w:rsidP="00CD0E51">
            <w:pPr>
              <w:pStyle w:val="ListBullet"/>
              <w:rPr>
                <w:lang w:val="en-NZ"/>
              </w:rPr>
            </w:pPr>
            <w:r w:rsidRPr="00CD0E51">
              <w:t>Uses collaborative techniques, including active listening and questioning, to negotiate outcomes and convey and clarify information in verbal exchanges</w:t>
            </w:r>
          </w:p>
        </w:tc>
      </w:tr>
      <w:tr w:rsidTr="00CD0E5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E51">
            <w:pPr>
              <w:pStyle w:val="BodyText"/>
              <w:rPr>
                <w:lang w:val="en-NZ"/>
              </w:rPr>
            </w:pPr>
            <w:r w:rsidRPr="00CD0E51">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E51">
            <w:pPr>
              <w:pStyle w:val="BodyText"/>
              <w:rPr>
                <w:lang w:val="en-NZ"/>
              </w:rPr>
            </w:pPr>
            <w:r w:rsidRPr="00CD0E51">
              <w:t>2.1, 2.3, 3.2, 3.4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E51">
            <w:pPr>
              <w:pStyle w:val="ListBullet"/>
              <w:rPr>
                <w:lang w:val="en-NZ"/>
              </w:rPr>
            </w:pPr>
            <w:r w:rsidRPr="00CD0E51">
              <w:t>Applies mathematical problem-solving techniques to calculate, analyse and manipulate numeric and financial data</w:t>
            </w:r>
          </w:p>
        </w:tc>
      </w:tr>
      <w:tr w:rsidTr="00CD0E5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E51">
            <w:pPr>
              <w:pStyle w:val="BodyText"/>
              <w:rPr>
                <w:lang w:val="en-NZ"/>
              </w:rPr>
            </w:pPr>
            <w:r w:rsidRPr="00CD0E51">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E51">
            <w:pPr>
              <w:pStyle w:val="BodyText"/>
              <w:rPr>
                <w:lang w:val="en-NZ"/>
              </w:rPr>
            </w:pPr>
            <w:r w:rsidRPr="00CD0E51">
              <w:t>3.3, 3.6, 4.4, 5.1, 5.4, 5.5, 6.1-6.4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E51" w:rsidP="00CD0E51">
            <w:pPr>
              <w:pStyle w:val="ListBullet"/>
            </w:pPr>
            <w:r w:rsidRPr="00CD0E51">
              <w:t>Takes full responsibility for following policies, procedu</w:t>
            </w:r>
            <w:r w:rsidRPr="00CD0E51">
              <w:t>res and legislative requirements, and identifies organisational implications of new legislation or regulation</w:t>
            </w:r>
          </w:p>
          <w:p w:rsidR="00000000" w:rsidP="00CD0E51">
            <w:pPr>
              <w:pStyle w:val="ListBullet"/>
              <w:rPr>
                <w:lang w:val="en-NZ"/>
              </w:rPr>
            </w:pPr>
            <w:r w:rsidRPr="00CD0E51">
              <w:t>Modifies or develops organisational policy and procedures to comply with legislative requirements and organisational goals</w:t>
            </w:r>
          </w:p>
        </w:tc>
      </w:tr>
      <w:tr w:rsidTr="00CD0E5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E51">
            <w:pPr>
              <w:pStyle w:val="BodyText"/>
              <w:rPr>
                <w:lang w:val="en-NZ"/>
              </w:rPr>
            </w:pPr>
            <w:r w:rsidRPr="00CD0E51">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E51">
            <w:pPr>
              <w:pStyle w:val="BodyText"/>
              <w:rPr>
                <w:lang w:val="en-NZ"/>
              </w:rPr>
            </w:pPr>
            <w:r w:rsidRPr="00CD0E51">
              <w:t>1</w:t>
            </w:r>
            <w:r w:rsidRPr="00CD0E51">
              <w:t>.1, 1.2, 1.4, 3.2, 3.4, 3.5, 4.1, 5.2-5.4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E51" w:rsidP="00CD0E51">
            <w:pPr>
              <w:pStyle w:val="ListBullet"/>
            </w:pPr>
            <w:r w:rsidRPr="00CD0E51">
              <w:t>Implements strategies to build rapport and foster strong relationships with a diverse range of colleagues and clients</w:t>
            </w:r>
          </w:p>
          <w:p w:rsidR="00000000" w:rsidRPr="00CD0E51" w:rsidP="00CD0E51">
            <w:pPr>
              <w:pStyle w:val="ListBullet"/>
            </w:pPr>
            <w:r w:rsidRPr="00CD0E51">
              <w:t>Elicits feedback and provides feedback to others to improve communication</w:t>
            </w:r>
          </w:p>
          <w:p w:rsidR="00000000" w:rsidP="00CD0E51">
            <w:pPr>
              <w:pStyle w:val="ListBullet"/>
              <w:rPr>
                <w:lang w:val="en-NZ"/>
              </w:rPr>
            </w:pPr>
            <w:r w:rsidRPr="00CD0E51">
              <w:t xml:space="preserve">Manages conflict through the recognition of contributing factors and by implementing resolution strategies </w:t>
            </w:r>
          </w:p>
        </w:tc>
      </w:tr>
      <w:tr w:rsidTr="00CD0E5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E51">
            <w:pPr>
              <w:pStyle w:val="BodyText"/>
              <w:rPr>
                <w:lang w:val="en-NZ"/>
              </w:rPr>
            </w:pPr>
            <w:r w:rsidRPr="00CD0E51">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E51">
            <w:pPr>
              <w:pStyle w:val="BodyText"/>
              <w:rPr>
                <w:lang w:val="en-NZ"/>
              </w:rPr>
            </w:pPr>
            <w:r w:rsidRPr="00CD0E51">
              <w:t>2.1, 2.2, 3.4, 3.6, 4.1-4.4, 5.4, 5.5, 6.1, 6.2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E51" w:rsidP="00CD0E51">
            <w:pPr>
              <w:pStyle w:val="ListBullet"/>
            </w:pPr>
            <w:r w:rsidRPr="00CD0E51">
              <w:t>Uses and investigates new digital technologies and applications to manage and ma</w:t>
            </w:r>
            <w:r w:rsidRPr="00CD0E51">
              <w:t>nipulate data effectively</w:t>
            </w:r>
          </w:p>
          <w:p w:rsidR="00000000" w:rsidRPr="00CD0E51" w:rsidP="00CD0E51">
            <w:pPr>
              <w:pStyle w:val="ListBullet"/>
            </w:pPr>
            <w:r w:rsidRPr="00CD0E51">
              <w:t>Accepts responsibility for planning and sequencing complex tasks and workload, negotiating key aspects with others and taking into account capabilities, efficiencies and effectiveness</w:t>
            </w:r>
          </w:p>
          <w:p w:rsidR="00000000" w:rsidRPr="00CD0E51" w:rsidP="00CD0E51">
            <w:pPr>
              <w:pStyle w:val="ListBullet"/>
            </w:pPr>
            <w:r w:rsidRPr="00CD0E51">
              <w:t xml:space="preserve">Monitors progress of plans and schedules, and </w:t>
            </w:r>
            <w:r w:rsidRPr="00CD0E51">
              <w:t>reviews and changes them to meet new demands and priorities</w:t>
            </w:r>
          </w:p>
          <w:p w:rsidR="00000000" w:rsidRPr="00CD0E51" w:rsidP="00CD0E51">
            <w:pPr>
              <w:pStyle w:val="ListBullet"/>
            </w:pPr>
            <w:r w:rsidRPr="00CD0E51">
              <w:t>Makes critical decisions quickly and intuitively in complex situations, taking into consideration a range of variables including the previous outcomes</w:t>
            </w:r>
          </w:p>
          <w:p w:rsidR="00000000" w:rsidRPr="00CD0E51" w:rsidP="00CD0E51">
            <w:pPr>
              <w:pStyle w:val="ListBullet"/>
            </w:pPr>
            <w:r w:rsidRPr="00CD0E51">
              <w:t>Investigates new and innovative ideas as a me</w:t>
            </w:r>
            <w:r w:rsidRPr="00CD0E51">
              <w:t xml:space="preserve">ans to continuously improve work practices and processes </w:t>
            </w:r>
          </w:p>
        </w:tc>
      </w:tr>
    </w:tbl>
    <w:p w:rsidR="00000000" w:rsidRPr="00CD0E51" w:rsidP="00CD0E51">
      <w:pPr>
        <w:pStyle w:val="BodyText"/>
      </w:pPr>
    </w:p>
    <w:p w:rsidR="00000000" w:rsidRPr="00CD0E51" w:rsidP="00CD0E51">
      <w:pPr>
        <w:pStyle w:val="AllowPageBreak"/>
      </w:pPr>
    </w:p>
    <w:p w:rsidR="00000000" w:rsidRPr="00CD0E51" w:rsidP="00CD0E51">
      <w:pPr>
        <w:pStyle w:val="Heading1"/>
      </w:pPr>
      <w:bookmarkStart w:id="6" w:name="O_707355"/>
      <w:bookmarkEnd w:id="6"/>
      <w:r w:rsidRPr="00CD0E51">
        <w:t>Unit Mapping Information</w:t>
      </w:r>
    </w:p>
    <w:tbl>
      <w:tblPr>
        <w:tblW w:w="0" w:type="auto"/>
        <w:tblLayout w:type="fixed"/>
        <w:tblCellMar>
          <w:left w:w="62" w:type="dxa"/>
          <w:right w:w="62" w:type="dxa"/>
        </w:tblCellMar>
        <w:tblLook w:val="0000"/>
      </w:tblPr>
      <w:tblGrid>
        <w:gridCol w:w="2220"/>
        <w:gridCol w:w="2295"/>
        <w:gridCol w:w="2295"/>
        <w:gridCol w:w="2295"/>
      </w:tblGrid>
      <w:tr w:rsidTr="00CD0E5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E51" w:rsidP="00CD0E51">
            <w:pPr>
              <w:pStyle w:val="BodyText"/>
            </w:pPr>
            <w:r w:rsidRPr="00CD0E51">
              <w:rPr>
                <w:rStyle w:val="SpecialBold"/>
              </w:rPr>
              <w:t>Code and title</w:t>
            </w:r>
          </w:p>
          <w:p w:rsidR="00000000" w:rsidRPr="00CD0E51" w:rsidP="00CD0E51">
            <w:pPr>
              <w:pStyle w:val="BodyText"/>
            </w:pPr>
            <w:r w:rsidRPr="00CD0E5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E51" w:rsidP="00CD0E51">
            <w:pPr>
              <w:pStyle w:val="BodyText"/>
            </w:pPr>
            <w:r w:rsidRPr="00CD0E51">
              <w:rPr>
                <w:rStyle w:val="SpecialBold"/>
              </w:rPr>
              <w:t>Code and title</w:t>
            </w:r>
          </w:p>
          <w:p w:rsidR="00000000" w:rsidRPr="00CD0E51" w:rsidP="00CD0E51">
            <w:pPr>
              <w:pStyle w:val="BodyText"/>
            </w:pPr>
            <w:r w:rsidRPr="00CD0E5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E51" w:rsidP="00CD0E51">
            <w:pPr>
              <w:pStyle w:val="BodyText"/>
            </w:pPr>
            <w:r w:rsidRPr="00CD0E5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E51">
            <w:pPr>
              <w:pStyle w:val="BodyText"/>
              <w:rPr>
                <w:lang w:val="en-NZ"/>
              </w:rPr>
            </w:pPr>
            <w:r w:rsidRPr="00CD0E51">
              <w:rPr>
                <w:rStyle w:val="SpecialBold"/>
              </w:rPr>
              <w:t>Equivalence status</w:t>
            </w:r>
          </w:p>
        </w:tc>
      </w:tr>
      <w:tr w:rsidTr="00CD0E51">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E51">
            <w:pPr>
              <w:pStyle w:val="BodyText"/>
              <w:rPr>
                <w:lang w:val="en-NZ"/>
              </w:rPr>
            </w:pPr>
            <w:r w:rsidRPr="00CD0E51">
              <w:t>FNSSUP503 Develop client relationships wit</w:t>
            </w:r>
            <w:r w:rsidRPr="00CD0E51">
              <w:t>h employers and establish superannuation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E51">
            <w:pPr>
              <w:pStyle w:val="BodyText"/>
              <w:rPr>
                <w:lang w:val="en-NZ"/>
              </w:rPr>
            </w:pPr>
            <w:r w:rsidRPr="00CD0E51">
              <w:t>FNSSUP503A Develop client relationships with employers and establish superannuation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E51">
            <w:pPr>
              <w:pStyle w:val="BodyText"/>
              <w:rPr>
                <w:lang w:val="en-NZ"/>
              </w:rPr>
            </w:pPr>
            <w:r w:rsidRPr="00CD0E51">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E51" w:rsidP="00CD0E51">
            <w:pPr>
              <w:pStyle w:val="BodyText"/>
            </w:pPr>
            <w:r w:rsidRPr="00CD0E51">
              <w:t>Equivalent unit</w:t>
            </w:r>
          </w:p>
        </w:tc>
      </w:tr>
    </w:tbl>
    <w:p w:rsidR="00000000" w:rsidRPr="00CD0E51" w:rsidP="00CD0E51">
      <w:pPr>
        <w:pStyle w:val="BodyText"/>
      </w:pPr>
    </w:p>
    <w:p w:rsidR="00000000" w:rsidRPr="00CD0E51" w:rsidP="00CD0E51">
      <w:pPr>
        <w:pStyle w:val="AllowPageBreak"/>
      </w:pPr>
    </w:p>
    <w:p w:rsidR="00000000" w:rsidRPr="00CD0E51" w:rsidP="00CD0E51">
      <w:pPr>
        <w:pStyle w:val="Heading1"/>
      </w:pPr>
      <w:bookmarkStart w:id="7" w:name="O_707362"/>
      <w:bookmarkEnd w:id="7"/>
      <w:r w:rsidRPr="00CD0E51">
        <w:t>Links</w:t>
      </w:r>
    </w:p>
    <w:p w:rsidR="00000000" w:rsidRPr="00CD0E51" w:rsidP="00EA7E51">
      <w:pPr>
        <w:pStyle w:val="BodyText"/>
      </w:pPr>
      <w:r w:rsidRPr="00CD0E51">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7A2791">
        <w:rPr>
          <w:rStyle w:val="Hyperlink"/>
        </w:rPr>
        <w:t>https://vetnet.gov.au/Pages/TrainingDocs.aspx?q=c7200cc8-0566-4f04-b76f-e89fd6f102fe</w:t>
      </w:r>
      <w:r>
        <w:fldChar w:fldCharType="end"/>
      </w:r>
    </w:p>
    <w:p w:rsidR="00000000" w:rsidRPr="00CD0E51" w:rsidP="00EA7E51">
      <w:pPr>
        <w:pStyle w:val="BodyText"/>
        <w:sectPr w:rsidSect="00CD0E51">
          <w:headerReference w:type="default" r:id="rId10"/>
          <w:footerReference w:type="default" r:id="rId11"/>
          <w:pgSz w:w="11908" w:h="16833"/>
          <w:pgMar w:top="1702" w:right="1418" w:bottom="1702" w:left="1418" w:header="992" w:footer="992" w:gutter="0"/>
          <w:cols w:space="720"/>
          <w:noEndnote/>
          <w:docGrid w:linePitch="299"/>
        </w:sectPr>
      </w:pPr>
    </w:p>
    <w:p w:rsidR="00000000" w:rsidRPr="00CD0E51" w:rsidP="00CD0E51">
      <w:pPr>
        <w:pStyle w:val="SuperHeading"/>
      </w:pPr>
      <w:r w:rsidRPr="00CD0E51">
        <w:t xml:space="preserve">Assessment </w:t>
      </w:r>
      <w:r w:rsidRPr="00CD0E51">
        <w:t>Requirements for FNSSUP503 Develop client relationships with employers and establish superannuation systems</w:t>
      </w:r>
    </w:p>
    <w:p w:rsidR="00000000" w:rsidRPr="00CD0E51" w:rsidP="00CD0E51">
      <w:pPr>
        <w:pStyle w:val="Heading1"/>
      </w:pPr>
      <w:bookmarkStart w:id="8" w:name="O_707357"/>
      <w:bookmarkEnd w:id="8"/>
      <w:r w:rsidRPr="00CD0E51">
        <w:t>Modification History</w:t>
      </w:r>
    </w:p>
    <w:tbl>
      <w:tblPr>
        <w:tblW w:w="0" w:type="auto"/>
        <w:tblLayout w:type="fixed"/>
        <w:tblCellMar>
          <w:left w:w="62" w:type="dxa"/>
          <w:right w:w="62" w:type="dxa"/>
        </w:tblCellMar>
        <w:tblLook w:val="0000"/>
      </w:tblPr>
      <w:tblGrid>
        <w:gridCol w:w="2627"/>
        <w:gridCol w:w="6337"/>
      </w:tblGrid>
      <w:tr w:rsidTr="00CD0E5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E51" w:rsidP="00CD0E51">
            <w:pPr>
              <w:pStyle w:val="BodyText"/>
            </w:pPr>
            <w:r w:rsidRPr="00CD0E5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E51">
            <w:pPr>
              <w:pStyle w:val="BodyText"/>
              <w:rPr>
                <w:lang w:val="en-NZ"/>
              </w:rPr>
            </w:pPr>
            <w:r w:rsidRPr="00CD0E51">
              <w:rPr>
                <w:rStyle w:val="SpecialBold"/>
              </w:rPr>
              <w:t>Comments</w:t>
            </w:r>
          </w:p>
        </w:tc>
      </w:tr>
      <w:tr w:rsidTr="00CD0E5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E51">
            <w:pPr>
              <w:pStyle w:val="BodyText"/>
              <w:rPr>
                <w:lang w:val="en-NZ"/>
              </w:rPr>
            </w:pPr>
            <w:r w:rsidRPr="00CD0E5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E51" w:rsidP="00CD0E51">
            <w:pPr>
              <w:pStyle w:val="BodyText"/>
            </w:pPr>
            <w:r w:rsidRPr="00CD0E51">
              <w:t>This version first released with FNS Financial Services Training Package Version 1.</w:t>
            </w:r>
            <w:r w:rsidRPr="00CD0E51">
              <w:t>0.</w:t>
            </w:r>
          </w:p>
        </w:tc>
      </w:tr>
    </w:tbl>
    <w:p w:rsidR="00000000" w:rsidRPr="00CD0E51" w:rsidP="00CD0E51">
      <w:pPr>
        <w:pStyle w:val="BodyText"/>
      </w:pPr>
    </w:p>
    <w:p w:rsidR="00000000" w:rsidRPr="00CD0E51" w:rsidP="00CD0E51">
      <w:pPr>
        <w:pStyle w:val="AllowPageBreak"/>
      </w:pPr>
    </w:p>
    <w:p w:rsidR="00000000" w:rsidRPr="00CD0E51" w:rsidP="00CD0E51">
      <w:pPr>
        <w:pStyle w:val="Heading1"/>
      </w:pPr>
      <w:bookmarkStart w:id="9" w:name="O_707358"/>
      <w:bookmarkEnd w:id="9"/>
      <w:r w:rsidRPr="00CD0E51">
        <w:t>Performance Evidence</w:t>
      </w:r>
    </w:p>
    <w:p w:rsidR="00000000" w:rsidRPr="00CD0E51" w:rsidP="00EA7E51">
      <w:pPr>
        <w:pStyle w:val="BodyText"/>
      </w:pPr>
      <w:r w:rsidRPr="00CD0E51">
        <w:t>Evidence of the ability to:</w:t>
      </w:r>
    </w:p>
    <w:p w:rsidR="00000000" w:rsidRPr="00CD0E51" w:rsidP="00CD0E51">
      <w:pPr>
        <w:pStyle w:val="ListBullet"/>
      </w:pPr>
      <w:r w:rsidRPr="00CD0E51">
        <w:t>determine and analyse employer system needs</w:t>
      </w:r>
    </w:p>
    <w:p w:rsidR="00000000" w:rsidRPr="00CD0E51" w:rsidP="00CD0E51">
      <w:pPr>
        <w:pStyle w:val="ListBullet"/>
      </w:pPr>
      <w:r w:rsidRPr="00CD0E51">
        <w:t>review employer technology systems to ensure compatibility</w:t>
      </w:r>
    </w:p>
    <w:p w:rsidR="00000000" w:rsidRPr="00CD0E51" w:rsidP="00CD0E51">
      <w:pPr>
        <w:pStyle w:val="ListBullet"/>
      </w:pPr>
      <w:r w:rsidRPr="00CD0E51">
        <w:t>present most suitable fund or system for clients</w:t>
      </w:r>
    </w:p>
    <w:p w:rsidR="00000000" w:rsidRPr="00CD0E51" w:rsidP="00CD0E51">
      <w:pPr>
        <w:pStyle w:val="ListBullet"/>
      </w:pPr>
      <w:r w:rsidRPr="00CD0E51">
        <w:t>set up new employer accounts, and provide ongoing liaison and management of client accounts</w:t>
      </w:r>
    </w:p>
    <w:p w:rsidR="00000000" w:rsidRPr="00CD0E51" w:rsidP="00CD0E51">
      <w:pPr>
        <w:pStyle w:val="ListBullet"/>
      </w:pPr>
      <w:r w:rsidRPr="00CD0E51">
        <w:t>assess and analyse employer needs to identify the best fund or system to meet employer needs</w:t>
      </w:r>
    </w:p>
    <w:p w:rsidR="00000000" w:rsidRPr="00CD0E51" w:rsidP="00CD0E51">
      <w:pPr>
        <w:pStyle w:val="ListBullet"/>
      </w:pPr>
      <w:r w:rsidRPr="00CD0E51">
        <w:t>develop and present proposals and establish accounts.</w:t>
      </w:r>
    </w:p>
    <w:p w:rsidR="00000000" w:rsidRPr="00CD0E51" w:rsidP="00CD0E51">
      <w:pPr>
        <w:pStyle w:val="BodyText"/>
      </w:pPr>
    </w:p>
    <w:p w:rsidR="00000000" w:rsidRPr="00CD0E51" w:rsidP="00EA7E51">
      <w:pPr>
        <w:pStyle w:val="BodyText"/>
      </w:pPr>
      <w:r w:rsidRPr="00CD0E51">
        <w:t>Note: If a speci</w:t>
      </w:r>
      <w:r w:rsidRPr="00CD0E51">
        <w:t>fic volume or frequency is not stated, then evidence must be provided at least once.</w:t>
      </w:r>
    </w:p>
    <w:p w:rsidR="00000000" w:rsidRPr="00CD0E51" w:rsidP="00CD0E51">
      <w:pPr>
        <w:pStyle w:val="Heading1"/>
      </w:pPr>
      <w:bookmarkStart w:id="10" w:name="O_707359"/>
      <w:bookmarkEnd w:id="10"/>
      <w:r w:rsidRPr="00CD0E51">
        <w:t>Knowledge Evidence</w:t>
      </w:r>
    </w:p>
    <w:p w:rsidR="00000000" w:rsidRPr="00CD0E51" w:rsidP="00EA7E51">
      <w:pPr>
        <w:pStyle w:val="BodyText"/>
      </w:pPr>
      <w:r w:rsidRPr="00CD0E51">
        <w:t>To complete the unit requirements safely and effectively, the individual must:</w:t>
      </w:r>
    </w:p>
    <w:p w:rsidR="00000000" w:rsidRPr="00CD0E51" w:rsidP="00CD0E51">
      <w:pPr>
        <w:pStyle w:val="ListBullet"/>
      </w:pPr>
      <w:r w:rsidRPr="00CD0E51">
        <w:t>describe key features, compliance and reporting require</w:t>
      </w:r>
      <w:r w:rsidRPr="00CD0E51">
        <w:t>ments of:</w:t>
      </w:r>
    </w:p>
    <w:p w:rsidR="00000000" w:rsidRPr="00CD0E51" w:rsidP="00CD0E51">
      <w:pPr>
        <w:pStyle w:val="ListBullet2"/>
      </w:pPr>
      <w:r w:rsidRPr="00CD0E51">
        <w:t>superannuation industry legislation</w:t>
      </w:r>
    </w:p>
    <w:p w:rsidR="00000000" w:rsidRPr="00CD0E51" w:rsidP="00CD0E51">
      <w:pPr>
        <w:pStyle w:val="ListBullet2"/>
      </w:pPr>
      <w:r w:rsidRPr="00CD0E51">
        <w:t>taxation legislation</w:t>
      </w:r>
    </w:p>
    <w:p w:rsidR="00000000" w:rsidRPr="00CD0E51" w:rsidP="00CD0E51">
      <w:pPr>
        <w:pStyle w:val="ListBullet2"/>
      </w:pPr>
      <w:r w:rsidRPr="00CD0E51">
        <w:t>other relevant legislation</w:t>
      </w:r>
    </w:p>
    <w:p w:rsidR="00000000" w:rsidRPr="00CD0E51" w:rsidP="00CD0E51">
      <w:pPr>
        <w:pStyle w:val="ListBullet"/>
      </w:pPr>
      <w:r w:rsidRPr="00CD0E51">
        <w:t>discuss compliance responsibilities for fund administrators</w:t>
      </w:r>
    </w:p>
    <w:p w:rsidR="00000000" w:rsidRPr="00CD0E51" w:rsidP="00CD0E51">
      <w:pPr>
        <w:pStyle w:val="ListBullet"/>
      </w:pPr>
      <w:r w:rsidRPr="00CD0E51">
        <w:t>compare and contrast features and benefits of a range of fund options and services</w:t>
      </w:r>
    </w:p>
    <w:p w:rsidR="00000000" w:rsidRPr="00CD0E51" w:rsidP="00CD0E51">
      <w:pPr>
        <w:pStyle w:val="ListBullet"/>
      </w:pPr>
      <w:r w:rsidRPr="00CD0E51">
        <w:t>identify compatibility issues of information technology systems with superannuation software</w:t>
      </w:r>
    </w:p>
    <w:p w:rsidR="00000000" w:rsidRPr="00CD0E51" w:rsidP="00CD0E51">
      <w:pPr>
        <w:pStyle w:val="ListBullet"/>
      </w:pPr>
      <w:r w:rsidRPr="00CD0E51">
        <w:t>outline the key procedures for processing superannuation contributions</w:t>
      </w:r>
    </w:p>
    <w:p w:rsidR="00000000" w:rsidRPr="00CD0E51" w:rsidP="00CD0E51">
      <w:pPr>
        <w:pStyle w:val="ListBullet"/>
      </w:pPr>
      <w:r w:rsidRPr="00CD0E51">
        <w:t>describe the key features of information technology, human resource and management requireme</w:t>
      </w:r>
      <w:r w:rsidRPr="00CD0E51">
        <w:t>nts for superannuation systems</w:t>
      </w:r>
    </w:p>
    <w:p w:rsidR="00000000" w:rsidRPr="00CD0E51" w:rsidP="00CD0E51">
      <w:pPr>
        <w:pStyle w:val="ListBullet"/>
      </w:pPr>
      <w:r w:rsidRPr="00CD0E51">
        <w:t>outline organisational communication and documentation procedures.</w:t>
      </w:r>
    </w:p>
    <w:p w:rsidR="00000000" w:rsidRPr="00CD0E51" w:rsidP="00CD0E51">
      <w:pPr>
        <w:pStyle w:val="AllowPageBreak"/>
      </w:pPr>
    </w:p>
    <w:p w:rsidR="00000000" w:rsidRPr="00CD0E51" w:rsidP="00CD0E51">
      <w:pPr>
        <w:pStyle w:val="Heading1"/>
      </w:pPr>
      <w:bookmarkStart w:id="11" w:name="O_707360"/>
      <w:bookmarkEnd w:id="11"/>
      <w:r w:rsidRPr="00CD0E51">
        <w:t>Assessment Conditions</w:t>
      </w:r>
    </w:p>
    <w:p w:rsidR="00000000" w:rsidRPr="00CD0E51" w:rsidP="00EA7E51">
      <w:pPr>
        <w:pStyle w:val="BodyText"/>
      </w:pPr>
      <w:r w:rsidRPr="00CD0E51">
        <w:t>Assessment must be conducted in a safe environment where evidence gathered demonstrates consistent performance of typic</w:t>
      </w:r>
      <w:r w:rsidRPr="00CD0E51">
        <w:t>al activities experienced in the superannuation field of work and include access to:</w:t>
      </w:r>
    </w:p>
    <w:p w:rsidR="00000000" w:rsidRPr="00CD0E51" w:rsidP="00CD0E51">
      <w:pPr>
        <w:pStyle w:val="ListBullet"/>
      </w:pPr>
      <w:r w:rsidRPr="00CD0E51">
        <w:t>common office equipment, technology, software and consumables</w:t>
      </w:r>
    </w:p>
    <w:p w:rsidR="00000000" w:rsidRPr="00CD0E51" w:rsidP="00CD0E51">
      <w:pPr>
        <w:pStyle w:val="ListBullet"/>
      </w:pPr>
      <w:r w:rsidRPr="00CD0E51">
        <w:t>organisational financial records</w:t>
      </w:r>
    </w:p>
    <w:p w:rsidR="00000000" w:rsidRPr="00CD0E51" w:rsidP="00CD0E51">
      <w:pPr>
        <w:pStyle w:val="ListBullet"/>
      </w:pPr>
      <w:r w:rsidRPr="00CD0E51">
        <w:t>organisational policy and procedures.</w:t>
      </w:r>
    </w:p>
    <w:p w:rsidR="00000000" w:rsidRPr="00CD0E51" w:rsidP="00CD0E51">
      <w:pPr>
        <w:pStyle w:val="BodyText"/>
      </w:pPr>
    </w:p>
    <w:p w:rsidR="00000000" w:rsidRPr="00CD0E51" w:rsidP="00EA7E51">
      <w:pPr>
        <w:pStyle w:val="BodyText"/>
      </w:pPr>
      <w:r w:rsidRPr="00CD0E51">
        <w:t>Assessors must satisf</w:t>
      </w:r>
      <w:r w:rsidRPr="00CD0E51">
        <w:t>y NVR/AQTF assessor requirements.</w:t>
      </w:r>
    </w:p>
    <w:p w:rsidR="00000000" w:rsidRPr="00CD0E51" w:rsidP="00CD0E51">
      <w:pPr>
        <w:pStyle w:val="Heading1"/>
      </w:pPr>
      <w:bookmarkStart w:id="12" w:name="O_707363"/>
      <w:bookmarkEnd w:id="12"/>
      <w:r w:rsidRPr="00CD0E51">
        <w:t>Links</w:t>
      </w:r>
    </w:p>
    <w:p w:rsidR="00000000" w:rsidRPr="00CD0E51" w:rsidP="00EA7E51">
      <w:pPr>
        <w:pStyle w:val="BodyText"/>
      </w:pPr>
      <w:r w:rsidRPr="00CD0E51">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7A2791">
        <w:rPr>
          <w:rStyle w:val="Hyperlink"/>
        </w:rPr>
        <w:t>https://vetnet.gov.au/Pages/TrainingDocs.aspx?q=c7200cc8-0566-4f04-b76f-e89fd6f102fe</w:t>
      </w:r>
      <w:r>
        <w:fldChar w:fldCharType="end"/>
      </w:r>
    </w:p>
    <w:p w:rsidR="00000000" w:rsidRPr="00CD0E51" w:rsidP="00CD0E51"/>
    <w:sectPr w:rsidSect="00CD0E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E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E51" w:rsidRPr="00EA7E51" w:rsidP="00EA7E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E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E51" w:rsidP="00CD0E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A7E51" w:rsidP="00CD0E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A7E51" w:rsidP="00CD0E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E51" w:rsidP="00CD0E51">
    <w:pPr>
      <w:pStyle w:val="Footer"/>
      <w:framePr w:wrap="around"/>
    </w:pPr>
    <w:r>
      <w:fldChar w:fldCharType="begin"/>
    </w:r>
    <w:r>
      <w:instrText xml:space="preserve"> DOCPROPERTY  Subject  \* MERGEFORMAT </w:instrText>
    </w:r>
    <w:r>
      <w:fldChar w:fldCharType="separate"/>
    </w:r>
    <w:r w:rsidR="00EA7E51">
      <w:t>Approved</w:t>
    </w:r>
    <w:r w:rsidR="00EA7E51">
      <w:fldChar w:fldCharType="end"/>
    </w:r>
    <w:r>
      <w:tab/>
      <w:t xml:space="preserve">Page </w:t>
    </w:r>
    <w:r>
      <w:fldChar w:fldCharType="begin"/>
    </w:r>
    <w:r>
      <w:instrText xml:space="preserve"> PAGE  \* Arabic  \* MERGEFORMAT </w:instrText>
    </w:r>
    <w:r>
      <w:fldChar w:fldCharType="separate"/>
    </w:r>
    <w:r w:rsidR="00EA7E5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7E51">
      <w:rPr>
        <w:noProof/>
      </w:rPr>
      <w:t>5</w:t>
    </w:r>
    <w:r>
      <w:rPr>
        <w:noProof/>
      </w:rPr>
      <w:fldChar w:fldCharType="end"/>
    </w:r>
  </w:p>
  <w:p w:rsidR="00CD0E51" w:rsidP="00CD0E51">
    <w:pPr>
      <w:pStyle w:val="Footer"/>
      <w:framePr w:wrap="around"/>
    </w:pPr>
    <w:r>
      <w:t xml:space="preserve">© Commonwealth of Australia, </w:t>
    </w:r>
    <w:r>
      <w:fldChar w:fldCharType="begin"/>
    </w:r>
    <w:r>
      <w:instrText xml:space="preserve"> DATE  \@ "yyyy"  \* MERGEFORMAT </w:instrText>
    </w:r>
    <w:r>
      <w:fldChar w:fldCharType="separate"/>
    </w:r>
    <w:r w:rsidR="00EA7E51">
      <w:rPr>
        <w:noProof/>
      </w:rPr>
      <w:t>2025</w:t>
    </w:r>
    <w:r>
      <w:fldChar w:fldCharType="end"/>
    </w:r>
    <w:r>
      <w:tab/>
    </w:r>
    <w:r>
      <w:fldChar w:fldCharType="begin"/>
    </w:r>
    <w:r>
      <w:instrText xml:space="preserve"> DOCPROPERTY  Author  \* MERGEFORMAT </w:instrText>
    </w:r>
    <w:r>
      <w:fldChar w:fldCharType="separate"/>
    </w:r>
    <w:r w:rsidR="00EA7E51">
      <w:t>Future Skills Organisation</w:t>
    </w:r>
    <w:r w:rsidR="00EA7E51">
      <w:fldChar w:fldCharType="end"/>
    </w:r>
  </w:p>
  <w:p w:rsidR="00CD0E51" w:rsidP="00CD0E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E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E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0E51" w:rsidRPr="00EA7E51" w:rsidP="00EA7E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E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E51" w:rsidRPr="002D2AF8" w:rsidP="00CD0E51">
    <w:pPr>
      <w:pStyle w:val="Header"/>
      <w:framePr w:wrap="around"/>
    </w:pPr>
    <w:r>
      <w:fldChar w:fldCharType="begin"/>
    </w:r>
    <w:r>
      <w:instrText xml:space="preserve"> TITLE   \* MERGEFORMAT </w:instrText>
    </w:r>
    <w:r>
      <w:fldChar w:fldCharType="separate"/>
    </w:r>
    <w:r>
      <w:t>FNSSUP503 Develop client relationships with employers and establish superannuation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7E51" w:rsidP="00CD0E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E51" w:rsidRPr="002D2AF8" w:rsidP="00CD0E51">
    <w:pPr>
      <w:pStyle w:val="Header"/>
      <w:framePr w:wrap="around"/>
    </w:pPr>
    <w:r>
      <w:fldChar w:fldCharType="begin"/>
    </w:r>
    <w:r>
      <w:instrText xml:space="preserve"> TITLE   \* MERGEFORMAT </w:instrText>
    </w:r>
    <w:r>
      <w:fldChar w:fldCharType="separate"/>
    </w:r>
    <w:r w:rsidR="00EA7E51">
      <w:t>FNSSUP503 Develop client relationships with employers and establish superannuation systems</w:t>
    </w:r>
    <w:r w:rsidR="00EA7E51">
      <w:fldChar w:fldCharType="end"/>
    </w:r>
    <w:r>
      <w:tab/>
      <w:t xml:space="preserve">Date this document was generated: </w:t>
    </w:r>
    <w:r>
      <w:fldChar w:fldCharType="begin"/>
    </w:r>
    <w:r>
      <w:instrText xml:space="preserve"> CREATEDATE  \@ "d MMMM yyyy"  \* MERGEFORMAT </w:instrText>
    </w:r>
    <w:r>
      <w:fldChar w:fldCharType="separate"/>
    </w:r>
    <w:r w:rsidR="00EA7E51">
      <w:rPr>
        <w:noProof/>
      </w:rPr>
      <w:t>2 March 2025</w:t>
    </w:r>
    <w:r>
      <w:fldChar w:fldCharType="end"/>
    </w:r>
  </w:p>
  <w:p w:rsidR="00CD0E51" w:rsidP="00CD0E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4E1A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BC65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A683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E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0E51"/>
    <w:pPr>
      <w:spacing w:before="360" w:after="60"/>
      <w:outlineLvl w:val="0"/>
    </w:pPr>
    <w:rPr>
      <w:sz w:val="32"/>
    </w:rPr>
  </w:style>
  <w:style w:type="paragraph" w:styleId="Heading2">
    <w:name w:val="heading 2"/>
    <w:basedOn w:val="HeadingBase"/>
    <w:next w:val="BodyText"/>
    <w:link w:val="Heading2Char"/>
    <w:qFormat/>
    <w:rsid w:val="00CD0E51"/>
    <w:pPr>
      <w:keepLines/>
      <w:spacing w:before="240" w:after="120"/>
      <w:outlineLvl w:val="1"/>
    </w:pPr>
    <w:rPr>
      <w:sz w:val="28"/>
      <w:szCs w:val="40"/>
    </w:rPr>
  </w:style>
  <w:style w:type="paragraph" w:styleId="Heading3">
    <w:name w:val="heading 3"/>
    <w:basedOn w:val="HeadingBase"/>
    <w:next w:val="BodyText"/>
    <w:link w:val="Heading3Char"/>
    <w:qFormat/>
    <w:rsid w:val="00CD0E51"/>
    <w:pPr>
      <w:spacing w:before="180" w:after="120"/>
      <w:outlineLvl w:val="2"/>
    </w:pPr>
    <w:rPr>
      <w:spacing w:val="-10"/>
      <w:kern w:val="32"/>
    </w:rPr>
  </w:style>
  <w:style w:type="paragraph" w:styleId="Heading4">
    <w:name w:val="heading 4"/>
    <w:basedOn w:val="HeadingBase"/>
    <w:next w:val="BodyText"/>
    <w:link w:val="Heading4Char"/>
    <w:qFormat/>
    <w:rsid w:val="00CD0E51"/>
    <w:pPr>
      <w:spacing w:before="160" w:after="120"/>
      <w:outlineLvl w:val="3"/>
    </w:pPr>
    <w:rPr>
      <w:sz w:val="22"/>
    </w:rPr>
  </w:style>
  <w:style w:type="paragraph" w:styleId="Heading5">
    <w:name w:val="heading 5"/>
    <w:basedOn w:val="HeadingBase"/>
    <w:next w:val="Normal"/>
    <w:link w:val="Heading5Char"/>
    <w:qFormat/>
    <w:rsid w:val="00CD0E51"/>
    <w:pPr>
      <w:spacing w:before="80"/>
      <w:outlineLvl w:val="4"/>
    </w:pPr>
    <w:rPr>
      <w:color w:val="918585"/>
      <w:sz w:val="20"/>
    </w:rPr>
  </w:style>
  <w:style w:type="paragraph" w:styleId="Heading6">
    <w:name w:val="heading 6"/>
    <w:basedOn w:val="HeadingBase"/>
    <w:next w:val="Normal"/>
    <w:link w:val="Heading6Char"/>
    <w:qFormat/>
    <w:rsid w:val="00CD0E51"/>
    <w:pPr>
      <w:spacing w:before="60"/>
      <w:outlineLvl w:val="5"/>
    </w:pPr>
    <w:rPr>
      <w:color w:val="918585"/>
      <w:sz w:val="20"/>
    </w:rPr>
  </w:style>
  <w:style w:type="paragraph" w:styleId="Heading7">
    <w:name w:val="heading 7"/>
    <w:basedOn w:val="Normal"/>
    <w:next w:val="Normal"/>
    <w:link w:val="Heading7Char"/>
    <w:qFormat/>
    <w:rsid w:val="00CD0E51"/>
    <w:pPr>
      <w:ind w:left="720"/>
      <w:outlineLvl w:val="6"/>
    </w:pPr>
    <w:rPr>
      <w:i/>
    </w:rPr>
  </w:style>
  <w:style w:type="paragraph" w:styleId="Heading8">
    <w:name w:val="heading 8"/>
    <w:basedOn w:val="Normal"/>
    <w:next w:val="Normal"/>
    <w:link w:val="Heading8Char"/>
    <w:qFormat/>
    <w:rsid w:val="00CD0E51"/>
    <w:pPr>
      <w:ind w:left="720"/>
      <w:outlineLvl w:val="7"/>
    </w:pPr>
    <w:rPr>
      <w:i/>
    </w:rPr>
  </w:style>
  <w:style w:type="paragraph" w:styleId="Heading9">
    <w:name w:val="heading 9"/>
    <w:basedOn w:val="Normal"/>
    <w:next w:val="Normal"/>
    <w:link w:val="Heading9Char"/>
    <w:qFormat/>
    <w:rsid w:val="00CD0E51"/>
    <w:pPr>
      <w:ind w:left="720"/>
      <w:outlineLvl w:val="8"/>
    </w:pPr>
    <w:rPr>
      <w:i/>
    </w:rPr>
  </w:style>
  <w:style w:type="character" w:default="1" w:styleId="DefaultParagraphFont">
    <w:name w:val="Default Paragraph Font"/>
    <w:uiPriority w:val="1"/>
    <w:unhideWhenUsed/>
    <w:rsid w:val="00CD0E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0E51"/>
  </w:style>
  <w:style w:type="character" w:customStyle="1" w:styleId="Heading1Char">
    <w:name w:val="Heading 1 Char"/>
    <w:basedOn w:val="DefaultParagraphFont"/>
    <w:link w:val="Heading1"/>
    <w:rsid w:val="00CD0E51"/>
    <w:rPr>
      <w:rFonts w:ascii="Times New Roman" w:eastAsia="Times New Roman" w:hAnsi="Times New Roman" w:cs="Times New Roman"/>
      <w:b/>
      <w:sz w:val="32"/>
      <w:szCs w:val="20"/>
      <w:lang w:eastAsia="en-US"/>
    </w:rPr>
  </w:style>
  <w:style w:type="paragraph" w:styleId="BodyText">
    <w:name w:val="Body Text"/>
    <w:basedOn w:val="Normal"/>
    <w:link w:val="BodyTextChar"/>
    <w:rsid w:val="00CD0E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0E51"/>
    <w:rPr>
      <w:rFonts w:ascii="Times New Roman" w:eastAsia="Times New Roman" w:hAnsi="Times New Roman" w:cs="Times New Roman"/>
      <w:sz w:val="24"/>
      <w:lang w:eastAsia="en-US"/>
    </w:rPr>
  </w:style>
  <w:style w:type="paragraph" w:styleId="ListBullet">
    <w:name w:val="List Bullet"/>
    <w:basedOn w:val="List"/>
    <w:rsid w:val="00CD0E51"/>
    <w:pPr>
      <w:numPr>
        <w:numId w:val="12"/>
      </w:numPr>
      <w:tabs>
        <w:tab w:val="clear" w:pos="340"/>
      </w:tabs>
      <w:spacing w:before="40" w:after="40"/>
    </w:pPr>
  </w:style>
  <w:style w:type="character" w:customStyle="1" w:styleId="SpecialBold">
    <w:name w:val="Special Bold"/>
    <w:basedOn w:val="DefaultParagraphFont"/>
    <w:rsid w:val="00CD0E51"/>
    <w:rPr>
      <w:b/>
      <w:spacing w:val="0"/>
    </w:rPr>
  </w:style>
  <w:style w:type="paragraph" w:styleId="ListBullet2">
    <w:name w:val="List Bullet 2"/>
    <w:basedOn w:val="List2"/>
    <w:rsid w:val="00CD0E51"/>
    <w:pPr>
      <w:numPr>
        <w:numId w:val="13"/>
      </w:numPr>
      <w:tabs>
        <w:tab w:val="clear" w:pos="680"/>
      </w:tabs>
    </w:pPr>
  </w:style>
  <w:style w:type="character" w:styleId="Emphasis">
    <w:name w:val="Emphasis"/>
    <w:basedOn w:val="DefaultParagraphFont"/>
    <w:qFormat/>
    <w:rsid w:val="00CD0E51"/>
    <w:rPr>
      <w:i/>
    </w:rPr>
  </w:style>
  <w:style w:type="paragraph" w:customStyle="1" w:styleId="SuperHeading">
    <w:name w:val="SuperHeading"/>
    <w:basedOn w:val="Normal"/>
    <w:rsid w:val="00CD0E51"/>
    <w:pPr>
      <w:spacing w:before="240" w:after="120"/>
      <w:outlineLvl w:val="0"/>
    </w:pPr>
    <w:rPr>
      <w:rFonts w:ascii="Times New Roman" w:hAnsi="Times New Roman"/>
      <w:b/>
      <w:sz w:val="32"/>
    </w:rPr>
  </w:style>
  <w:style w:type="paragraph" w:customStyle="1" w:styleId="AllowPageBreak">
    <w:name w:val="AllowPageBreak"/>
    <w:rsid w:val="00CD0E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0E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0E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0E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0E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0E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0E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0E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0E51"/>
    <w:rPr>
      <w:rFonts w:ascii="Courier New" w:eastAsia="Times New Roman" w:hAnsi="Courier New" w:cs="Times New Roman"/>
      <w:i/>
      <w:szCs w:val="20"/>
      <w:lang w:eastAsia="en-US"/>
    </w:rPr>
  </w:style>
  <w:style w:type="paragraph" w:customStyle="1" w:styleId="HeadingBase">
    <w:name w:val="Heading Base"/>
    <w:rsid w:val="00CD0E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0E51"/>
    <w:pPr>
      <w:tabs>
        <w:tab w:val="right" w:leader="dot" w:pos="9072"/>
      </w:tabs>
      <w:ind w:left="567"/>
    </w:pPr>
    <w:rPr>
      <w:szCs w:val="22"/>
    </w:rPr>
  </w:style>
  <w:style w:type="paragraph" w:customStyle="1" w:styleId="TOCBase">
    <w:name w:val="TOC Base"/>
    <w:rsid w:val="00CD0E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0E51"/>
    <w:pPr>
      <w:tabs>
        <w:tab w:val="right" w:leader="dot" w:pos="9072"/>
      </w:tabs>
      <w:spacing w:before="40" w:after="40"/>
      <w:ind w:left="284"/>
    </w:pPr>
    <w:rPr>
      <w:rFonts w:ascii="Times New Roman" w:hAnsi="Times New Roman"/>
    </w:rPr>
  </w:style>
  <w:style w:type="paragraph" w:styleId="TOC1">
    <w:name w:val="toc 1"/>
    <w:basedOn w:val="TOCBase"/>
    <w:next w:val="Normal"/>
    <w:rsid w:val="00CD0E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0E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0E51"/>
    <w:rPr>
      <w:rFonts w:ascii="Times New Roman" w:eastAsia="Times New Roman" w:hAnsi="Times New Roman" w:cs="Times New Roman"/>
      <w:sz w:val="16"/>
      <w:lang w:eastAsia="en-US"/>
    </w:rPr>
  </w:style>
  <w:style w:type="paragraph" w:styleId="Title">
    <w:name w:val="Title"/>
    <w:basedOn w:val="HeadingBase"/>
    <w:link w:val="TitleChar"/>
    <w:qFormat/>
    <w:rsid w:val="00CD0E51"/>
    <w:pPr>
      <w:spacing w:before="5040"/>
      <w:jc w:val="center"/>
    </w:pPr>
    <w:rPr>
      <w:sz w:val="48"/>
      <w:szCs w:val="72"/>
      <w:lang w:val="en-US"/>
    </w:rPr>
  </w:style>
  <w:style w:type="character" w:customStyle="1" w:styleId="TitleChar">
    <w:name w:val="Title Char"/>
    <w:basedOn w:val="DefaultParagraphFont"/>
    <w:link w:val="Title"/>
    <w:rsid w:val="00CD0E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0E51"/>
    <w:pPr>
      <w:tabs>
        <w:tab w:val="left" w:pos="3600"/>
        <w:tab w:val="left" w:pos="3958"/>
      </w:tabs>
    </w:pPr>
  </w:style>
  <w:style w:type="paragraph" w:styleId="List">
    <w:name w:val="List"/>
    <w:basedOn w:val="BodyText"/>
    <w:next w:val="BodyText"/>
    <w:rsid w:val="00CD0E51"/>
    <w:pPr>
      <w:tabs>
        <w:tab w:val="left" w:pos="340"/>
      </w:tabs>
      <w:spacing w:before="60" w:after="60"/>
      <w:ind w:left="340" w:hanging="340"/>
    </w:pPr>
  </w:style>
  <w:style w:type="paragraph" w:customStyle="1" w:styleId="Note">
    <w:name w:val="Note"/>
    <w:basedOn w:val="BodyText"/>
    <w:rsid w:val="00CD0E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0E51"/>
    <w:pPr>
      <w:framePr w:wrap="auto" w:hAnchor="text" w:y="6049"/>
    </w:pPr>
    <w:rPr>
      <w:color w:val="000000"/>
      <w:sz w:val="40"/>
    </w:rPr>
  </w:style>
  <w:style w:type="paragraph" w:customStyle="1" w:styleId="TOCTitle">
    <w:name w:val="TOCTitle"/>
    <w:basedOn w:val="Heading1"/>
    <w:rsid w:val="00CD0E51"/>
    <w:pPr>
      <w:spacing w:after="240"/>
      <w:jc w:val="center"/>
      <w:outlineLvl w:val="9"/>
    </w:pPr>
    <w:rPr>
      <w:caps/>
    </w:rPr>
  </w:style>
  <w:style w:type="paragraph" w:customStyle="1" w:styleId="Version">
    <w:name w:val="Version"/>
    <w:rsid w:val="00CD0E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0E51"/>
    <w:pPr>
      <w:keepNext w:val="0"/>
      <w:tabs>
        <w:tab w:val="right" w:pos="4176"/>
      </w:tabs>
      <w:ind w:left="198" w:hanging="198"/>
    </w:pPr>
    <w:rPr>
      <w:rFonts w:ascii="Garamond" w:hAnsi="Garamond"/>
    </w:rPr>
  </w:style>
  <w:style w:type="paragraph" w:styleId="IndexHeading">
    <w:name w:val="index heading"/>
    <w:basedOn w:val="Normal"/>
    <w:next w:val="Index1"/>
    <w:semiHidden/>
    <w:rsid w:val="00CD0E51"/>
    <w:pPr>
      <w:spacing w:before="120" w:after="120"/>
    </w:pPr>
    <w:rPr>
      <w:rFonts w:ascii="Arial" w:hAnsi="Arial"/>
      <w:b/>
      <w:color w:val="918585"/>
      <w:sz w:val="24"/>
    </w:rPr>
  </w:style>
  <w:style w:type="paragraph" w:styleId="Header">
    <w:name w:val="header"/>
    <w:basedOn w:val="Normal"/>
    <w:link w:val="HeaderChar"/>
    <w:rsid w:val="00CD0E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0E51"/>
    <w:rPr>
      <w:rFonts w:ascii="Times New Roman" w:eastAsia="Times New Roman" w:hAnsi="Times New Roman" w:cs="Times New Roman"/>
      <w:sz w:val="16"/>
      <w:szCs w:val="20"/>
      <w:lang w:val="en-GB" w:eastAsia="en-US"/>
    </w:rPr>
  </w:style>
  <w:style w:type="paragraph" w:customStyle="1" w:styleId="Chapter">
    <w:name w:val="Chapter"/>
    <w:basedOn w:val="Normal"/>
    <w:rsid w:val="00CD0E51"/>
    <w:pPr>
      <w:spacing w:before="240"/>
    </w:pPr>
    <w:rPr>
      <w:rFonts w:ascii="Times New Roman" w:hAnsi="Times New Roman"/>
      <w:smallCaps/>
      <w:spacing w:val="80"/>
      <w:sz w:val="28"/>
    </w:rPr>
  </w:style>
  <w:style w:type="paragraph" w:customStyle="1" w:styleId="InChapter">
    <w:name w:val="InChapter"/>
    <w:basedOn w:val="Heading3"/>
    <w:rsid w:val="00CD0E51"/>
    <w:pPr>
      <w:spacing w:after="240"/>
      <w:outlineLvl w:val="9"/>
    </w:pPr>
    <w:rPr>
      <w:noProof/>
    </w:rPr>
  </w:style>
  <w:style w:type="paragraph" w:styleId="Index2">
    <w:name w:val="index 2"/>
    <w:basedOn w:val="Normal"/>
    <w:next w:val="Normal"/>
    <w:semiHidden/>
    <w:rsid w:val="00CD0E51"/>
    <w:pPr>
      <w:tabs>
        <w:tab w:val="right" w:pos="4176"/>
      </w:tabs>
      <w:ind w:left="568" w:hanging="284"/>
    </w:pPr>
    <w:rPr>
      <w:rFonts w:ascii="Garamond" w:hAnsi="Garamond"/>
    </w:rPr>
  </w:style>
  <w:style w:type="paragraph" w:customStyle="1" w:styleId="Byline">
    <w:name w:val="Byline"/>
    <w:rsid w:val="00CD0E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0E51"/>
    <w:pPr>
      <w:tabs>
        <w:tab w:val="clear" w:pos="3600"/>
        <w:tab w:val="clear" w:pos="3958"/>
      </w:tabs>
      <w:jc w:val="right"/>
    </w:pPr>
  </w:style>
  <w:style w:type="paragraph" w:styleId="Caption">
    <w:name w:val="caption"/>
    <w:basedOn w:val="BodyText"/>
    <w:next w:val="Normal"/>
    <w:qFormat/>
    <w:rsid w:val="00CD0E51"/>
    <w:pPr>
      <w:framePr w:w="2268" w:hSpace="181" w:vSpace="181" w:wrap="around" w:vAnchor="text" w:hAnchor="page" w:x="1135" w:y="285" w:anchorLock="1"/>
    </w:pPr>
    <w:rPr>
      <w:i/>
    </w:rPr>
  </w:style>
  <w:style w:type="paragraph" w:customStyle="1" w:styleId="MiniTOCTitle">
    <w:name w:val="MiniTOCTitle"/>
    <w:basedOn w:val="Heading4"/>
    <w:rsid w:val="00CD0E51"/>
    <w:pPr>
      <w:spacing w:before="240"/>
      <w:outlineLvl w:val="9"/>
    </w:pPr>
    <w:rPr>
      <w:noProof/>
      <w:sz w:val="24"/>
    </w:rPr>
  </w:style>
  <w:style w:type="paragraph" w:customStyle="1" w:styleId="MiniTOCItem">
    <w:name w:val="MiniTOCItem"/>
    <w:basedOn w:val="ListBullet"/>
    <w:rsid w:val="00CD0E51"/>
    <w:pPr>
      <w:numPr>
        <w:numId w:val="0"/>
      </w:numPr>
      <w:tabs>
        <w:tab w:val="right" w:leader="dot" w:pos="6521"/>
      </w:tabs>
      <w:spacing w:before="0" w:after="0"/>
    </w:pPr>
  </w:style>
  <w:style w:type="paragraph" w:customStyle="1" w:styleId="TOFTitle">
    <w:name w:val="TOFTitle"/>
    <w:basedOn w:val="TOCTitle"/>
    <w:rsid w:val="00CD0E51"/>
  </w:style>
  <w:style w:type="paragraph" w:styleId="TableofFigures">
    <w:name w:val="table of figures"/>
    <w:basedOn w:val="Normal"/>
    <w:next w:val="Normal"/>
    <w:semiHidden/>
    <w:rsid w:val="00CD0E51"/>
    <w:pPr>
      <w:tabs>
        <w:tab w:val="right" w:leader="dot" w:pos="9072"/>
      </w:tabs>
      <w:ind w:left="970" w:hanging="403"/>
    </w:pPr>
    <w:rPr>
      <w:rFonts w:ascii="Times New Roman" w:hAnsi="Times New Roman"/>
      <w:b/>
    </w:rPr>
  </w:style>
  <w:style w:type="paragraph" w:styleId="ListNumber">
    <w:name w:val="List Number"/>
    <w:basedOn w:val="List"/>
    <w:rsid w:val="00CD0E51"/>
    <w:pPr>
      <w:numPr>
        <w:numId w:val="15"/>
      </w:numPr>
      <w:tabs>
        <w:tab w:val="clear" w:pos="340"/>
      </w:tabs>
    </w:pPr>
  </w:style>
  <w:style w:type="character" w:customStyle="1" w:styleId="WingdingSymbols">
    <w:name w:val="Wingding Symbols"/>
    <w:rsid w:val="00CD0E51"/>
    <w:rPr>
      <w:rFonts w:ascii="Wingdings" w:hAnsi="Wingdings"/>
    </w:rPr>
  </w:style>
  <w:style w:type="paragraph" w:customStyle="1" w:styleId="TableHeading">
    <w:name w:val="Table Heading"/>
    <w:basedOn w:val="HeadingBase"/>
    <w:rsid w:val="00CD0E51"/>
    <w:pPr>
      <w:keepLines/>
      <w:pBdr>
        <w:bottom w:val="single" w:sz="6" w:space="1" w:color="918585"/>
      </w:pBdr>
      <w:spacing w:before="240"/>
    </w:pPr>
  </w:style>
  <w:style w:type="character" w:customStyle="1" w:styleId="HotSpot">
    <w:name w:val="HotSpot"/>
    <w:rsid w:val="00CD0E51"/>
    <w:rPr>
      <w:color w:val="0033CC"/>
      <w:u w:val="none"/>
    </w:rPr>
  </w:style>
  <w:style w:type="paragraph" w:customStyle="1" w:styleId="BodyTextRight">
    <w:name w:val="Body Text Right"/>
    <w:basedOn w:val="BodyText"/>
    <w:rsid w:val="00CD0E51"/>
    <w:pPr>
      <w:spacing w:before="0" w:after="0"/>
      <w:jc w:val="right"/>
    </w:pPr>
  </w:style>
  <w:style w:type="paragraph" w:styleId="Index3">
    <w:name w:val="index 3"/>
    <w:basedOn w:val="ListNumber2"/>
    <w:next w:val="Normal"/>
    <w:semiHidden/>
    <w:rsid w:val="00CD0E51"/>
    <w:pPr>
      <w:numPr>
        <w:numId w:val="0"/>
      </w:numPr>
      <w:tabs>
        <w:tab w:val="right" w:leader="dot" w:pos="4176"/>
      </w:tabs>
    </w:pPr>
  </w:style>
  <w:style w:type="paragraph" w:styleId="ListNumber2">
    <w:name w:val="List Number 2"/>
    <w:basedOn w:val="List2"/>
    <w:rsid w:val="00CD0E51"/>
    <w:pPr>
      <w:numPr>
        <w:numId w:val="10"/>
      </w:numPr>
      <w:tabs>
        <w:tab w:val="clear" w:pos="1060"/>
      </w:tabs>
    </w:pPr>
  </w:style>
  <w:style w:type="paragraph" w:customStyle="1" w:styleId="MarginNote">
    <w:name w:val="Margin Note"/>
    <w:basedOn w:val="BodyText"/>
    <w:rsid w:val="00CD0E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0E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0E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0E51"/>
    <w:rPr>
      <w:sz w:val="32"/>
    </w:rPr>
  </w:style>
  <w:style w:type="paragraph" w:customStyle="1" w:styleId="HeadingProcedure">
    <w:name w:val="Heading Procedure"/>
    <w:basedOn w:val="HeadingBase"/>
    <w:next w:val="Normal"/>
    <w:rsid w:val="00CD0E51"/>
    <w:pPr>
      <w:tabs>
        <w:tab w:val="left" w:pos="0"/>
      </w:tabs>
      <w:spacing w:before="120" w:after="60"/>
    </w:pPr>
    <w:rPr>
      <w:i/>
      <w:color w:val="918585"/>
      <w:sz w:val="22"/>
    </w:rPr>
  </w:style>
  <w:style w:type="paragraph" w:customStyle="1" w:styleId="TableBodyText">
    <w:name w:val="Table Body Text"/>
    <w:basedOn w:val="BodyText"/>
    <w:rsid w:val="00CD0E51"/>
    <w:pPr>
      <w:spacing w:before="60" w:after="60"/>
    </w:pPr>
  </w:style>
  <w:style w:type="paragraph" w:styleId="ListContinue">
    <w:name w:val="List Continue"/>
    <w:basedOn w:val="List"/>
    <w:rsid w:val="00CD0E51"/>
    <w:pPr>
      <w:ind w:firstLine="0"/>
    </w:pPr>
  </w:style>
  <w:style w:type="paragraph" w:customStyle="1" w:styleId="ListNote">
    <w:name w:val="List Note"/>
    <w:basedOn w:val="List"/>
    <w:rsid w:val="00CD0E51"/>
    <w:pPr>
      <w:pBdr>
        <w:top w:val="single" w:sz="6" w:space="2" w:color="918585"/>
        <w:bottom w:val="single" w:sz="6" w:space="2" w:color="918585"/>
      </w:pBdr>
      <w:tabs>
        <w:tab w:val="left" w:pos="1021"/>
      </w:tabs>
      <w:ind w:firstLine="0"/>
    </w:pPr>
  </w:style>
  <w:style w:type="paragraph" w:customStyle="1" w:styleId="Warning">
    <w:name w:val="Warning"/>
    <w:basedOn w:val="BodyText"/>
    <w:rsid w:val="00CD0E51"/>
    <w:pPr>
      <w:shd w:val="clear" w:color="auto" w:fill="D9D9D9"/>
      <w:tabs>
        <w:tab w:val="left" w:pos="992"/>
      </w:tabs>
      <w:ind w:left="119" w:right="119"/>
    </w:pPr>
    <w:rPr>
      <w:sz w:val="20"/>
    </w:rPr>
  </w:style>
  <w:style w:type="paragraph" w:customStyle="1" w:styleId="MarginIcons">
    <w:name w:val="Margin Icons"/>
    <w:basedOn w:val="BodyText"/>
    <w:rsid w:val="00CD0E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0E51"/>
    <w:rPr>
      <w:rFonts w:ascii="Courier New" w:hAnsi="Courier New"/>
    </w:rPr>
  </w:style>
  <w:style w:type="paragraph" w:customStyle="1" w:styleId="NoteBullet">
    <w:name w:val="Note Bullet"/>
    <w:basedOn w:val="Note"/>
    <w:rsid w:val="00CD0E51"/>
    <w:pPr>
      <w:tabs>
        <w:tab w:val="clear" w:pos="680"/>
      </w:tabs>
      <w:spacing w:before="60" w:after="60"/>
    </w:pPr>
  </w:style>
  <w:style w:type="paragraph" w:customStyle="1" w:styleId="SubHeading2">
    <w:name w:val="SubHeading2"/>
    <w:basedOn w:val="HeadingBase"/>
    <w:rsid w:val="00CD0E51"/>
    <w:pPr>
      <w:spacing w:before="240" w:after="60"/>
    </w:pPr>
    <w:rPr>
      <w:sz w:val="20"/>
    </w:rPr>
  </w:style>
  <w:style w:type="paragraph" w:customStyle="1" w:styleId="SubHeading1">
    <w:name w:val="SubHeading1"/>
    <w:basedOn w:val="HeadingBase"/>
    <w:rsid w:val="00CD0E51"/>
    <w:pPr>
      <w:spacing w:before="240" w:after="60"/>
    </w:pPr>
    <w:rPr>
      <w:color w:val="918585"/>
      <w:sz w:val="22"/>
    </w:rPr>
  </w:style>
  <w:style w:type="paragraph" w:customStyle="1" w:styleId="SideHeading">
    <w:name w:val="Side Heading"/>
    <w:basedOn w:val="HeadingBase"/>
    <w:rsid w:val="00CD0E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0E51"/>
    <w:pPr>
      <w:tabs>
        <w:tab w:val="num" w:pos="360"/>
      </w:tabs>
    </w:pPr>
  </w:style>
  <w:style w:type="paragraph" w:styleId="PlainText">
    <w:name w:val="Plain Text"/>
    <w:basedOn w:val="Normal"/>
    <w:link w:val="PlainTextChar"/>
    <w:rsid w:val="00CD0E51"/>
    <w:rPr>
      <w:sz w:val="20"/>
    </w:rPr>
  </w:style>
  <w:style w:type="character" w:customStyle="1" w:styleId="PlainTextChar">
    <w:name w:val="Plain Text Char"/>
    <w:basedOn w:val="DefaultParagraphFont"/>
    <w:link w:val="PlainText"/>
    <w:rsid w:val="00CD0E51"/>
    <w:rPr>
      <w:rFonts w:ascii="Courier New" w:eastAsia="Times New Roman" w:hAnsi="Courier New" w:cs="Times New Roman"/>
      <w:sz w:val="20"/>
      <w:szCs w:val="20"/>
      <w:lang w:eastAsia="en-US"/>
    </w:rPr>
  </w:style>
  <w:style w:type="character" w:customStyle="1" w:styleId="MenuOption">
    <w:name w:val="Menu Option"/>
    <w:basedOn w:val="DefaultParagraphFont"/>
    <w:rsid w:val="00CD0E51"/>
    <w:rPr>
      <w:b/>
      <w:smallCaps/>
    </w:rPr>
  </w:style>
  <w:style w:type="paragraph" w:customStyle="1" w:styleId="TableListNumber">
    <w:name w:val="Table List Number"/>
    <w:basedOn w:val="ListNumber"/>
    <w:rsid w:val="00CD0E51"/>
    <w:pPr>
      <w:numPr>
        <w:numId w:val="0"/>
      </w:numPr>
    </w:pPr>
  </w:style>
  <w:style w:type="paragraph" w:styleId="TOC4">
    <w:name w:val="toc 4"/>
    <w:basedOn w:val="TOCBase"/>
    <w:next w:val="Normal"/>
    <w:semiHidden/>
    <w:rsid w:val="00CD0E51"/>
    <w:pPr>
      <w:tabs>
        <w:tab w:val="right" w:leader="dot" w:pos="9071"/>
      </w:tabs>
      <w:ind w:left="1701"/>
    </w:pPr>
  </w:style>
  <w:style w:type="paragraph" w:customStyle="1" w:styleId="ListAlpha">
    <w:name w:val="List Alpha"/>
    <w:basedOn w:val="List"/>
    <w:rsid w:val="00CD0E51"/>
    <w:pPr>
      <w:numPr>
        <w:numId w:val="9"/>
      </w:numPr>
    </w:pPr>
  </w:style>
  <w:style w:type="paragraph" w:customStyle="1" w:styleId="ListAlpha2">
    <w:name w:val="List Alpha 2"/>
    <w:basedOn w:val="List2"/>
    <w:rsid w:val="00CD0E51"/>
    <w:pPr>
      <w:numPr>
        <w:numId w:val="8"/>
      </w:numPr>
    </w:pPr>
  </w:style>
  <w:style w:type="paragraph" w:styleId="List2">
    <w:name w:val="List 2"/>
    <w:basedOn w:val="BodyText"/>
    <w:rsid w:val="00CD0E51"/>
    <w:pPr>
      <w:tabs>
        <w:tab w:val="left" w:pos="680"/>
      </w:tabs>
      <w:spacing w:before="60" w:after="60"/>
      <w:ind w:left="680" w:hanging="340"/>
    </w:pPr>
  </w:style>
  <w:style w:type="paragraph" w:styleId="List3">
    <w:name w:val="List 3"/>
    <w:basedOn w:val="BodyText"/>
    <w:rsid w:val="00CD0E51"/>
    <w:pPr>
      <w:tabs>
        <w:tab w:val="left" w:pos="1021"/>
      </w:tabs>
      <w:spacing w:before="60" w:after="60"/>
      <w:ind w:left="1020" w:hanging="340"/>
    </w:pPr>
  </w:style>
  <w:style w:type="paragraph" w:styleId="List4">
    <w:name w:val="List 4"/>
    <w:basedOn w:val="BodyText"/>
    <w:rsid w:val="00CD0E51"/>
    <w:pPr>
      <w:tabs>
        <w:tab w:val="left" w:pos="1361"/>
      </w:tabs>
      <w:spacing w:before="60" w:after="60"/>
      <w:ind w:left="1361" w:hanging="340"/>
    </w:pPr>
  </w:style>
  <w:style w:type="paragraph" w:styleId="List5">
    <w:name w:val="List 5"/>
    <w:basedOn w:val="BodyText"/>
    <w:rsid w:val="00CD0E51"/>
    <w:pPr>
      <w:tabs>
        <w:tab w:val="left" w:pos="1701"/>
      </w:tabs>
      <w:spacing w:before="60" w:after="60"/>
      <w:ind w:left="1701" w:hanging="340"/>
    </w:pPr>
  </w:style>
  <w:style w:type="paragraph" w:styleId="ListBullet3">
    <w:name w:val="List Bullet 3"/>
    <w:basedOn w:val="List3"/>
    <w:rsid w:val="00CD0E51"/>
    <w:pPr>
      <w:numPr>
        <w:numId w:val="14"/>
      </w:numPr>
      <w:tabs>
        <w:tab w:val="clear" w:pos="1021"/>
      </w:tabs>
      <w:ind w:left="1037" w:hanging="357"/>
    </w:pPr>
  </w:style>
  <w:style w:type="paragraph" w:styleId="ListBullet4">
    <w:name w:val="List Bullet 4"/>
    <w:basedOn w:val="List4"/>
    <w:rsid w:val="00CD0E51"/>
    <w:pPr>
      <w:numPr>
        <w:numId w:val="3"/>
      </w:numPr>
      <w:tabs>
        <w:tab w:val="clear" w:pos="1361"/>
      </w:tabs>
    </w:pPr>
  </w:style>
  <w:style w:type="paragraph" w:styleId="ListBullet5">
    <w:name w:val="List Bullet 5"/>
    <w:basedOn w:val="List5"/>
    <w:rsid w:val="00CD0E51"/>
    <w:pPr>
      <w:numPr>
        <w:numId w:val="4"/>
      </w:numPr>
    </w:pPr>
  </w:style>
  <w:style w:type="paragraph" w:styleId="ListContinue2">
    <w:name w:val="List Continue 2"/>
    <w:basedOn w:val="List2"/>
    <w:rsid w:val="00CD0E51"/>
    <w:pPr>
      <w:ind w:firstLine="0"/>
    </w:pPr>
  </w:style>
  <w:style w:type="paragraph" w:styleId="ListContinue3">
    <w:name w:val="List Continue 3"/>
    <w:basedOn w:val="List3"/>
    <w:rsid w:val="00CD0E51"/>
    <w:pPr>
      <w:ind w:left="1021" w:firstLine="0"/>
    </w:pPr>
  </w:style>
  <w:style w:type="paragraph" w:styleId="ListContinue4">
    <w:name w:val="List Continue 4"/>
    <w:basedOn w:val="List4"/>
    <w:rsid w:val="00CD0E51"/>
    <w:pPr>
      <w:ind w:firstLine="0"/>
    </w:pPr>
  </w:style>
  <w:style w:type="paragraph" w:styleId="ListContinue5">
    <w:name w:val="List Continue 5"/>
    <w:basedOn w:val="List5"/>
    <w:rsid w:val="00CD0E51"/>
    <w:pPr>
      <w:ind w:firstLine="0"/>
    </w:pPr>
  </w:style>
  <w:style w:type="paragraph" w:styleId="ListNumber3">
    <w:name w:val="List Number 3"/>
    <w:basedOn w:val="List3"/>
    <w:rsid w:val="00CD0E51"/>
    <w:pPr>
      <w:numPr>
        <w:numId w:val="5"/>
      </w:numPr>
    </w:pPr>
  </w:style>
  <w:style w:type="paragraph" w:styleId="ListNumber4">
    <w:name w:val="List Number 4"/>
    <w:basedOn w:val="List4"/>
    <w:rsid w:val="00CD0E51"/>
    <w:pPr>
      <w:numPr>
        <w:numId w:val="6"/>
      </w:numPr>
    </w:pPr>
  </w:style>
  <w:style w:type="paragraph" w:styleId="ListNumber5">
    <w:name w:val="List Number 5"/>
    <w:basedOn w:val="List5"/>
    <w:rsid w:val="00CD0E51"/>
    <w:pPr>
      <w:numPr>
        <w:numId w:val="7"/>
      </w:numPr>
    </w:pPr>
  </w:style>
  <w:style w:type="paragraph" w:styleId="BlockText">
    <w:name w:val="Block Text"/>
    <w:basedOn w:val="Normal"/>
    <w:rsid w:val="00CD0E51"/>
    <w:pPr>
      <w:spacing w:after="120"/>
      <w:ind w:left="1440" w:right="1440"/>
    </w:pPr>
  </w:style>
  <w:style w:type="character" w:customStyle="1" w:styleId="Subscript">
    <w:name w:val="Subscript"/>
    <w:basedOn w:val="DefaultParagraphFont"/>
    <w:rsid w:val="00CD0E51"/>
    <w:rPr>
      <w:sz w:val="16"/>
      <w:vertAlign w:val="subscript"/>
    </w:rPr>
  </w:style>
  <w:style w:type="character" w:customStyle="1" w:styleId="Superscript">
    <w:name w:val="Superscript"/>
    <w:basedOn w:val="DefaultParagraphFont"/>
    <w:rsid w:val="00CD0E51"/>
    <w:rPr>
      <w:sz w:val="16"/>
      <w:vertAlign w:val="superscript"/>
    </w:rPr>
  </w:style>
  <w:style w:type="character" w:customStyle="1" w:styleId="Symbols">
    <w:name w:val="Symbols"/>
    <w:basedOn w:val="DefaultParagraphFont"/>
    <w:rsid w:val="00CD0E51"/>
    <w:rPr>
      <w:rFonts w:ascii="Symbol" w:hAnsi="Symbol"/>
    </w:rPr>
  </w:style>
  <w:style w:type="character" w:customStyle="1" w:styleId="MenuOptions">
    <w:name w:val="Menu Options"/>
    <w:basedOn w:val="DefaultParagraphFont"/>
    <w:rsid w:val="00CD0E51"/>
    <w:rPr>
      <w:rFonts w:ascii="Arial Narrow" w:hAnsi="Arial Narrow"/>
      <w:smallCaps/>
    </w:rPr>
  </w:style>
  <w:style w:type="character" w:customStyle="1" w:styleId="Buttons">
    <w:name w:val="Buttons"/>
    <w:basedOn w:val="DefaultParagraphFont"/>
    <w:rsid w:val="00CD0E51"/>
    <w:rPr>
      <w:b/>
    </w:rPr>
  </w:style>
  <w:style w:type="character" w:customStyle="1" w:styleId="Underlined">
    <w:name w:val="Underlined"/>
    <w:basedOn w:val="DefaultParagraphFont"/>
    <w:rsid w:val="00CD0E51"/>
    <w:rPr>
      <w:u w:val="single"/>
    </w:rPr>
  </w:style>
  <w:style w:type="paragraph" w:customStyle="1" w:styleId="TableBodyTextRight">
    <w:name w:val="Table Body Text Right"/>
    <w:basedOn w:val="TableBodyText"/>
    <w:rsid w:val="00CD0E51"/>
    <w:pPr>
      <w:widowControl w:val="0"/>
      <w:autoSpaceDE w:val="0"/>
      <w:autoSpaceDN w:val="0"/>
      <w:adjustRightInd w:val="0"/>
      <w:jc w:val="right"/>
    </w:pPr>
    <w:rPr>
      <w:rFonts w:cs="Arial"/>
      <w:szCs w:val="18"/>
    </w:rPr>
  </w:style>
  <w:style w:type="paragraph" w:customStyle="1" w:styleId="CopyrightText">
    <w:name w:val="Copyright Text"/>
    <w:basedOn w:val="BodyText"/>
    <w:rsid w:val="00CD0E51"/>
    <w:rPr>
      <w:sz w:val="18"/>
    </w:rPr>
  </w:style>
  <w:style w:type="paragraph" w:customStyle="1" w:styleId="BodySmallRight">
    <w:name w:val="Body Small Right"/>
    <w:basedOn w:val="BodyTextRight"/>
    <w:rsid w:val="00CD0E51"/>
    <w:rPr>
      <w:sz w:val="18"/>
      <w:szCs w:val="18"/>
    </w:rPr>
  </w:style>
  <w:style w:type="paragraph" w:customStyle="1" w:styleId="MarginEdition">
    <w:name w:val="Margin Edition"/>
    <w:basedOn w:val="MarginNote"/>
    <w:rsid w:val="00CD0E51"/>
    <w:pPr>
      <w:spacing w:before="0" w:after="0"/>
    </w:pPr>
    <w:rPr>
      <w:rFonts w:ascii="Times New Roman" w:hAnsi="Times New Roman"/>
      <w:color w:val="999999"/>
    </w:rPr>
  </w:style>
  <w:style w:type="paragraph" w:customStyle="1" w:styleId="Spacer">
    <w:name w:val="Spacer"/>
    <w:basedOn w:val="Normal"/>
    <w:rsid w:val="00CD0E51"/>
    <w:rPr>
      <w:sz w:val="2"/>
      <w:szCs w:val="2"/>
    </w:rPr>
  </w:style>
  <w:style w:type="character" w:customStyle="1" w:styleId="Small">
    <w:name w:val="Small"/>
    <w:basedOn w:val="DefaultParagraphFont"/>
    <w:rsid w:val="00CD0E51"/>
    <w:rPr>
      <w:sz w:val="16"/>
    </w:rPr>
  </w:style>
  <w:style w:type="paragraph" w:customStyle="1" w:styleId="WideTable">
    <w:name w:val="Wide Table"/>
    <w:basedOn w:val="Normal"/>
    <w:rsid w:val="00CD0E51"/>
    <w:pPr>
      <w:ind w:left="-1418"/>
    </w:pPr>
    <w:rPr>
      <w:sz w:val="2"/>
      <w:szCs w:val="2"/>
    </w:rPr>
  </w:style>
  <w:style w:type="character" w:styleId="PageNumber">
    <w:name w:val="page number"/>
    <w:basedOn w:val="DefaultParagraphFont"/>
    <w:rsid w:val="00CD0E51"/>
  </w:style>
  <w:style w:type="paragraph" w:styleId="Quote">
    <w:name w:val="Quote"/>
    <w:basedOn w:val="Heading1"/>
    <w:link w:val="QuoteChar"/>
    <w:qFormat/>
    <w:rsid w:val="00CD0E51"/>
    <w:rPr>
      <w:b w:val="0"/>
      <w:sz w:val="72"/>
      <w:szCs w:val="72"/>
      <w:lang w:val="en-NZ"/>
    </w:rPr>
  </w:style>
  <w:style w:type="character" w:customStyle="1" w:styleId="QuoteChar">
    <w:name w:val="Quote Char"/>
    <w:basedOn w:val="DefaultParagraphFont"/>
    <w:link w:val="Quote"/>
    <w:rsid w:val="00CD0E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0E51"/>
    <w:pPr>
      <w:pageBreakBefore/>
    </w:pPr>
  </w:style>
  <w:style w:type="paragraph" w:customStyle="1" w:styleId="Border">
    <w:name w:val="Border"/>
    <w:basedOn w:val="Normal"/>
    <w:qFormat/>
    <w:rsid w:val="00CD0E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0E51"/>
    <w:rPr>
      <w:b/>
      <w:bCs/>
      <w:i/>
      <w:iCs/>
      <w:color w:val="auto"/>
    </w:rPr>
  </w:style>
  <w:style w:type="paragraph" w:styleId="IntenseQuote">
    <w:name w:val="Intense Quote"/>
    <w:basedOn w:val="Normal"/>
    <w:next w:val="Normal"/>
    <w:link w:val="IntenseQuoteChar"/>
    <w:uiPriority w:val="30"/>
    <w:qFormat/>
    <w:rsid w:val="00CD0E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0E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0E51"/>
    <w:rPr>
      <w:smallCaps/>
      <w:color w:val="auto"/>
      <w:u w:val="single"/>
    </w:rPr>
  </w:style>
  <w:style w:type="character" w:styleId="IntenseReference">
    <w:name w:val="Intense Reference"/>
    <w:basedOn w:val="DefaultParagraphFont"/>
    <w:uiPriority w:val="32"/>
    <w:qFormat/>
    <w:rsid w:val="00CD0E51"/>
    <w:rPr>
      <w:b/>
      <w:bCs/>
      <w:smallCaps/>
      <w:color w:val="auto"/>
      <w:spacing w:val="5"/>
      <w:u w:val="single"/>
    </w:rPr>
  </w:style>
  <w:style w:type="paragraph" w:customStyle="1" w:styleId="2ColumnHeading">
    <w:name w:val="2Column Heading"/>
    <w:basedOn w:val="BodyText"/>
    <w:qFormat/>
    <w:rsid w:val="00CD0E51"/>
    <w:pPr>
      <w:spacing w:after="60"/>
      <w:ind w:left="-2268"/>
    </w:pPr>
    <w:rPr>
      <w:b/>
    </w:rPr>
  </w:style>
  <w:style w:type="paragraph" w:customStyle="1" w:styleId="Heading1TOC">
    <w:name w:val="Heading1 TOC"/>
    <w:basedOn w:val="Normal"/>
    <w:qFormat/>
    <w:rsid w:val="00CD0E51"/>
    <w:pPr>
      <w:spacing w:before="240" w:after="120"/>
    </w:pPr>
    <w:rPr>
      <w:rFonts w:ascii="Times New Roman" w:hAnsi="Times New Roman"/>
      <w:b/>
      <w:sz w:val="32"/>
    </w:rPr>
  </w:style>
  <w:style w:type="paragraph" w:customStyle="1" w:styleId="Heading2TOC">
    <w:name w:val="Heading2 TOC"/>
    <w:basedOn w:val="Normal"/>
    <w:qFormat/>
    <w:rsid w:val="00CD0E51"/>
    <w:pPr>
      <w:spacing w:before="240" w:after="60"/>
    </w:pPr>
    <w:rPr>
      <w:rFonts w:ascii="Times New Roman" w:hAnsi="Times New Roman"/>
      <w:b/>
      <w:sz w:val="28"/>
    </w:rPr>
  </w:style>
  <w:style w:type="character" w:customStyle="1" w:styleId="Underline">
    <w:name w:val="Underline"/>
    <w:basedOn w:val="DefaultParagraphFont"/>
    <w:qFormat/>
    <w:rsid w:val="00CD0E51"/>
    <w:rPr>
      <w:u w:val="single"/>
    </w:rPr>
  </w:style>
  <w:style w:type="character" w:customStyle="1" w:styleId="BoldandItalics">
    <w:name w:val="Bold and Italics"/>
    <w:qFormat/>
    <w:rsid w:val="00CD0E51"/>
    <w:rPr>
      <w:b/>
      <w:i/>
      <w:u w:val="none"/>
    </w:rPr>
  </w:style>
  <w:style w:type="paragraph" w:styleId="BalloonText">
    <w:name w:val="Balloon Text"/>
    <w:basedOn w:val="Normal"/>
    <w:link w:val="BalloonTextChar"/>
    <w:rsid w:val="00CD0E51"/>
    <w:rPr>
      <w:rFonts w:ascii="Tahoma" w:hAnsi="Tahoma" w:cs="Tahoma"/>
      <w:sz w:val="16"/>
      <w:szCs w:val="16"/>
    </w:rPr>
  </w:style>
  <w:style w:type="character" w:customStyle="1" w:styleId="BalloonTextChar">
    <w:name w:val="Balloon Text Char"/>
    <w:basedOn w:val="DefaultParagraphFont"/>
    <w:link w:val="BalloonText"/>
    <w:rsid w:val="00CD0E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0E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0E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0E51"/>
    <w:rPr>
      <w:b/>
      <w:color w:val="660033"/>
      <w:spacing w:val="0"/>
    </w:rPr>
  </w:style>
  <w:style w:type="paragraph" w:customStyle="1" w:styleId="Nameditemlist">
    <w:name w:val="Named item list"/>
    <w:basedOn w:val="BodyText"/>
    <w:qFormat/>
    <w:rsid w:val="00CD0E51"/>
    <w:pPr>
      <w:tabs>
        <w:tab w:val="left" w:pos="2835"/>
      </w:tabs>
      <w:ind w:left="2835" w:hanging="2835"/>
    </w:pPr>
  </w:style>
  <w:style w:type="paragraph" w:customStyle="1" w:styleId="BodyTextnopadding">
    <w:name w:val="Body Text no padding"/>
    <w:basedOn w:val="BodyText"/>
    <w:qFormat/>
    <w:rsid w:val="00CD0E51"/>
    <w:pPr>
      <w:spacing w:before="0" w:after="0"/>
    </w:pPr>
  </w:style>
  <w:style w:type="paragraph" w:customStyle="1" w:styleId="BodyTextBold">
    <w:name w:val="Body Text Bold"/>
    <w:basedOn w:val="BodyText"/>
    <w:qFormat/>
    <w:rsid w:val="00CD0E51"/>
    <w:rPr>
      <w:b/>
    </w:rPr>
  </w:style>
  <w:style w:type="character" w:styleId="Hyperlink">
    <w:name w:val="Hyperlink"/>
    <w:basedOn w:val="DefaultParagraphFont"/>
    <w:uiPriority w:val="99"/>
    <w:unhideWhenUsed/>
    <w:rsid w:val="00EA7E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1152</Words>
  <Characters>7712</Characters>
  <Application>Microsoft Office Word</Application>
  <DocSecurity>0</DocSecurity>
  <Lines>275</Lines>
  <Paragraphs>155</Paragraphs>
  <ScaleCrop>false</ScaleCrop>
  <Company>Author-it Software Corporation Ltd.</Company>
  <LinksUpToDate>false</LinksUpToDate>
  <CharactersWithSpaces>8709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FNSSUP503 Develop client relationships with employers and establish superannuation systems</dc:title>
  <dc:subject>Approved</dc:subject>
  <dc:creator>Future Skills Organisation</dc:creator>
  <cp:keywords>Release: 1</cp:keywords>
  <dc:description>Review Date: 12 April 2008</dc:description>
  <cp:lastModifiedBy>HSD_TPCMSd.prod</cp:lastModifiedBy>
  <cp:revision>3</cp:revision>
  <dcterms:created xsi:type="dcterms:W3CDTF">2025-03-01T15:38:00Z</dcterms:created>
  <dcterms:modified xsi:type="dcterms:W3CDTF">2025-03-01T15:38:00Z</dcterms:modified>
</cp:coreProperties>
</file>