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B75" w:rsidP="00627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FNSSUP502 Supervise insurer liaison</w:t>
      </w:r>
      <w:r>
        <w:fldChar w:fldCharType="end"/>
      </w:r>
    </w:p>
    <w:p w:rsidR="00627B75" w:rsidP="00627B75">
      <w:pPr>
        <w:pStyle w:val="Version"/>
        <w:sectPr w:rsidSect="00687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980" w:rsidP="00687980">
      <w:pPr>
        <w:pStyle w:val="SuperHeading"/>
      </w:pPr>
      <w:r w:rsidRPr="00687980">
        <w:t>Assessment Requirements for FNSSUP502 Supervise insurer liaison</w:t>
      </w:r>
    </w:p>
    <w:p w:rsidR="00000000" w:rsidRPr="00687980" w:rsidP="00687980">
      <w:pPr>
        <w:pStyle w:val="Heading1"/>
      </w:pPr>
      <w:bookmarkStart w:id="1" w:name="O_707338"/>
      <w:bookmarkEnd w:id="1"/>
      <w:r w:rsidRPr="006879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80" w:rsidP="00687980">
            <w:pPr>
              <w:pStyle w:val="BodyText"/>
            </w:pPr>
            <w:r w:rsidRPr="006879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80">
            <w:pPr>
              <w:pStyle w:val="BodyText"/>
              <w:rPr>
                <w:lang w:val="en-NZ"/>
              </w:rPr>
            </w:pPr>
            <w:r w:rsidRPr="00687980">
              <w:rPr>
                <w:rStyle w:val="SpecialBold"/>
              </w:rPr>
              <w:t>Comments</w:t>
            </w:r>
          </w:p>
        </w:tc>
      </w:tr>
      <w:tr w:rsidTr="00687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980">
            <w:pPr>
              <w:pStyle w:val="BodyText"/>
              <w:rPr>
                <w:lang w:val="en-NZ"/>
              </w:rPr>
            </w:pPr>
            <w:r w:rsidRPr="006879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980" w:rsidP="00687980">
            <w:pPr>
              <w:pStyle w:val="BodyText"/>
            </w:pPr>
            <w:r w:rsidRPr="00687980">
              <w:t>This version first released with FNS Financial Services Training Package Version 1.0.</w:t>
            </w:r>
          </w:p>
        </w:tc>
      </w:tr>
    </w:tbl>
    <w:p w:rsidR="00000000" w:rsidRPr="00687980" w:rsidP="00687980">
      <w:pPr>
        <w:pStyle w:val="BodyText"/>
      </w:pPr>
    </w:p>
    <w:p w:rsidR="00000000" w:rsidRPr="00687980" w:rsidP="00687980">
      <w:pPr>
        <w:pStyle w:val="AllowPageBreak"/>
      </w:pPr>
    </w:p>
    <w:p w:rsidR="00000000" w:rsidRPr="00687980" w:rsidP="00687980">
      <w:pPr>
        <w:pStyle w:val="Heading1"/>
      </w:pPr>
      <w:bookmarkStart w:id="2" w:name="O_707339"/>
      <w:bookmarkEnd w:id="2"/>
      <w:r w:rsidRPr="00687980">
        <w:t>Performance Evidence</w:t>
      </w:r>
    </w:p>
    <w:p w:rsidR="00000000" w:rsidRPr="00687980" w:rsidP="00627B75">
      <w:pPr>
        <w:pStyle w:val="BodyText"/>
      </w:pPr>
      <w:r w:rsidRPr="00687980">
        <w:t>Evidence of the ability to:</w:t>
      </w:r>
    </w:p>
    <w:p w:rsidR="00000000" w:rsidRPr="00687980" w:rsidP="00687980">
      <w:pPr>
        <w:pStyle w:val="ListBullet"/>
      </w:pPr>
      <w:r w:rsidRPr="00687980">
        <w:t>use risk profiling techniques</w:t>
      </w:r>
    </w:p>
    <w:p w:rsidR="00000000" w:rsidRPr="00687980" w:rsidP="00687980">
      <w:pPr>
        <w:pStyle w:val="ListBullet"/>
      </w:pPr>
      <w:r w:rsidRPr="00687980">
        <w:t>implement trustee instructions</w:t>
      </w:r>
    </w:p>
    <w:p w:rsidR="00000000" w:rsidRPr="00687980" w:rsidP="00687980">
      <w:pPr>
        <w:pStyle w:val="ListBullet"/>
      </w:pPr>
      <w:r w:rsidRPr="00687980">
        <w:t>develop and maintain documentation systems for insurance claims</w:t>
      </w:r>
    </w:p>
    <w:p w:rsidR="00000000" w:rsidRPr="00687980" w:rsidP="00687980">
      <w:pPr>
        <w:pStyle w:val="ListBullet"/>
      </w:pPr>
      <w:r w:rsidRPr="00687980">
        <w:t>identify, source and interpret required information to process benefits for lump sum payments, death c</w:t>
      </w:r>
      <w:r w:rsidRPr="00687980">
        <w:t>laims and disablement claims.</w:t>
      </w:r>
    </w:p>
    <w:p w:rsidR="00000000" w:rsidRPr="00687980" w:rsidP="00687980">
      <w:pPr>
        <w:pStyle w:val="BodyText"/>
      </w:pPr>
    </w:p>
    <w:p w:rsidR="00000000" w:rsidRPr="00687980" w:rsidP="00627B75">
      <w:pPr>
        <w:pStyle w:val="BodyText"/>
      </w:pPr>
      <w:r w:rsidRPr="00687980">
        <w:t>Note: If a specific volume or frequency is not stated, then evidence must be provided at least once</w:t>
      </w:r>
    </w:p>
    <w:p w:rsidR="00000000" w:rsidRPr="00687980" w:rsidP="00687980">
      <w:pPr>
        <w:pStyle w:val="Heading1"/>
      </w:pPr>
      <w:bookmarkStart w:id="3" w:name="O_707340"/>
      <w:bookmarkEnd w:id="3"/>
      <w:r w:rsidRPr="00687980">
        <w:t>Knowledge Evidence</w:t>
      </w:r>
    </w:p>
    <w:p w:rsidR="00000000" w:rsidRPr="00687980" w:rsidP="00627B75">
      <w:pPr>
        <w:pStyle w:val="BodyText"/>
      </w:pPr>
      <w:r w:rsidRPr="00687980">
        <w:t>To complete the unit requirements safely and effectively, the individual must:</w:t>
      </w:r>
    </w:p>
    <w:p w:rsidR="00000000" w:rsidRPr="00687980" w:rsidP="00687980">
      <w:pPr>
        <w:pStyle w:val="ListBullet"/>
      </w:pPr>
      <w:r w:rsidRPr="00687980">
        <w:t>describe the key features of organisational policy, objectives and guidelines relating to insurance arrangements and performance measures</w:t>
      </w:r>
    </w:p>
    <w:p w:rsidR="00000000" w:rsidRPr="00687980" w:rsidP="00687980">
      <w:pPr>
        <w:pStyle w:val="ListBullet"/>
      </w:pPr>
      <w:r w:rsidRPr="00687980">
        <w:t>describe procedures for:</w:t>
      </w:r>
    </w:p>
    <w:p w:rsidR="00000000" w:rsidRPr="00687980" w:rsidP="00687980">
      <w:pPr>
        <w:pStyle w:val="ListBullet2"/>
      </w:pPr>
      <w:r w:rsidRPr="00687980">
        <w:t>calculating and processing benefits</w:t>
      </w:r>
    </w:p>
    <w:p w:rsidR="00000000" w:rsidRPr="00687980" w:rsidP="00687980">
      <w:pPr>
        <w:pStyle w:val="ListBullet2"/>
      </w:pPr>
      <w:r w:rsidRPr="00687980">
        <w:t>assessing insurance claims, and calculating and processi</w:t>
      </w:r>
      <w:r w:rsidRPr="00687980">
        <w:t>ng benefit payments</w:t>
      </w:r>
    </w:p>
    <w:p w:rsidR="00000000" w:rsidRPr="00687980" w:rsidP="00687980">
      <w:pPr>
        <w:pStyle w:val="ListBullet"/>
      </w:pPr>
      <w:r w:rsidRPr="00687980">
        <w:t>outline documentation requirements for processing death and disability payments</w:t>
      </w:r>
    </w:p>
    <w:p w:rsidR="00000000" w:rsidRPr="00687980" w:rsidP="00687980">
      <w:pPr>
        <w:pStyle w:val="ListBullet"/>
      </w:pPr>
      <w:r w:rsidRPr="00687980">
        <w:t>explain how regulations and legislation apply to payments</w:t>
      </w:r>
    </w:p>
    <w:p w:rsidR="00000000" w:rsidRPr="00687980" w:rsidP="00687980">
      <w:pPr>
        <w:pStyle w:val="ListBullet"/>
      </w:pPr>
      <w:r w:rsidRPr="00687980">
        <w:t>describe the key steps in the internal, Superannuation Complaints Tribunal (SCT) and other extern</w:t>
      </w:r>
      <w:r w:rsidRPr="00687980">
        <w:t>al complaints processes</w:t>
      </w:r>
    </w:p>
    <w:p w:rsidR="00000000" w:rsidRPr="00687980" w:rsidP="00687980">
      <w:pPr>
        <w:pStyle w:val="ListBullet"/>
      </w:pPr>
      <w:r w:rsidRPr="00687980">
        <w:t>identify compliance responsibilities for claims processing</w:t>
      </w:r>
    </w:p>
    <w:p w:rsidR="00000000" w:rsidRPr="00687980" w:rsidP="00687980">
      <w:pPr>
        <w:pStyle w:val="ListBullet"/>
      </w:pPr>
      <w:r w:rsidRPr="00687980">
        <w:t>outline the key steps in tendering processes</w:t>
      </w:r>
    </w:p>
    <w:p w:rsidR="00000000" w:rsidRPr="00687980" w:rsidP="00687980">
      <w:pPr>
        <w:pStyle w:val="ListBullet"/>
      </w:pPr>
      <w:r w:rsidRPr="00687980">
        <w:t>describe the organisation’s risk management strategies.</w:t>
      </w:r>
    </w:p>
    <w:p w:rsidR="00000000" w:rsidRPr="00687980" w:rsidP="00687980">
      <w:pPr>
        <w:pStyle w:val="AllowPageBreak"/>
      </w:pPr>
    </w:p>
    <w:p w:rsidR="00000000" w:rsidRPr="00687980" w:rsidP="00687980">
      <w:pPr>
        <w:pStyle w:val="Heading1"/>
      </w:pPr>
      <w:bookmarkStart w:id="4" w:name="O_707341"/>
      <w:bookmarkEnd w:id="4"/>
      <w:r w:rsidRPr="00687980">
        <w:t>Assessment Conditions</w:t>
      </w:r>
    </w:p>
    <w:p w:rsidR="00000000" w:rsidRPr="00687980" w:rsidP="00627B75">
      <w:pPr>
        <w:pStyle w:val="BodyText"/>
      </w:pPr>
      <w:r w:rsidRPr="00687980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687980" w:rsidP="00687980">
      <w:pPr>
        <w:pStyle w:val="ListBullet"/>
      </w:pPr>
      <w:r w:rsidRPr="00687980">
        <w:t>common office equipment, technology, software and c</w:t>
      </w:r>
      <w:r w:rsidRPr="00687980">
        <w:t>onsumables</w:t>
      </w:r>
    </w:p>
    <w:p w:rsidR="00000000" w:rsidRPr="00687980" w:rsidP="00687980">
      <w:pPr>
        <w:pStyle w:val="ListBullet"/>
      </w:pPr>
      <w:r w:rsidRPr="00687980">
        <w:t>organisational financial records</w:t>
      </w:r>
    </w:p>
    <w:p w:rsidR="00000000" w:rsidRPr="00687980" w:rsidP="00687980">
      <w:pPr>
        <w:pStyle w:val="ListBullet"/>
      </w:pPr>
      <w:r w:rsidRPr="00687980">
        <w:t>organisational policy and procedures.</w:t>
      </w:r>
    </w:p>
    <w:p w:rsidR="00000000" w:rsidRPr="00687980" w:rsidP="00687980">
      <w:pPr>
        <w:pStyle w:val="BodyText"/>
      </w:pPr>
    </w:p>
    <w:p w:rsidR="00000000" w:rsidRPr="00687980" w:rsidP="00627B75">
      <w:pPr>
        <w:pStyle w:val="BodyText"/>
      </w:pPr>
      <w:r w:rsidRPr="00687980">
        <w:t>Assessors must satisfy NVR/AQTF assessor requirements</w:t>
      </w:r>
    </w:p>
    <w:p w:rsidR="00000000" w:rsidRPr="00687980" w:rsidP="00687980">
      <w:pPr>
        <w:pStyle w:val="Heading1"/>
      </w:pPr>
      <w:bookmarkStart w:id="5" w:name="O_707344"/>
      <w:bookmarkEnd w:id="5"/>
      <w:r w:rsidRPr="00687980">
        <w:t>Links</w:t>
      </w:r>
    </w:p>
    <w:p w:rsidR="00000000" w:rsidRPr="00687980" w:rsidP="00627B75">
      <w:pPr>
        <w:pStyle w:val="BodyText"/>
      </w:pPr>
      <w:r w:rsidRPr="006879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63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980" w:rsidP="00687980"/>
    <w:sectPr w:rsidSect="006879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80" w:rsidRPr="00627B75" w:rsidP="00627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75" w:rsidP="00687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B75" w:rsidP="00687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B75" w:rsidP="00687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980" w:rsidRPr="00627B75" w:rsidP="00627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75" w:rsidRPr="002D2AF8" w:rsidP="00687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FNSSUP502 Supervise insurer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27B75" w:rsidP="00687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44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BC1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CF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980"/>
  </w:style>
  <w:style w:type="character" w:customStyle="1" w:styleId="Heading1Char">
    <w:name w:val="Heading 1 Char"/>
    <w:basedOn w:val="DefaultParagraphFont"/>
    <w:link w:val="Heading1"/>
    <w:rsid w:val="00687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9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980"/>
    <w:rPr>
      <w:b/>
      <w:spacing w:val="0"/>
    </w:rPr>
  </w:style>
  <w:style w:type="paragraph" w:styleId="ListBullet2">
    <w:name w:val="List Bullet 2"/>
    <w:basedOn w:val="List2"/>
    <w:rsid w:val="006879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980"/>
    <w:rPr>
      <w:i/>
    </w:rPr>
  </w:style>
  <w:style w:type="paragraph" w:styleId="Caption">
    <w:name w:val="caption"/>
    <w:basedOn w:val="BodyText"/>
    <w:next w:val="Normal"/>
    <w:qFormat/>
    <w:rsid w:val="00687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980"/>
  </w:style>
  <w:style w:type="paragraph" w:styleId="TableofFigures">
    <w:name w:val="table of figures"/>
    <w:basedOn w:val="Normal"/>
    <w:next w:val="Normal"/>
    <w:semiHidden/>
    <w:rsid w:val="00687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9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980"/>
    <w:rPr>
      <w:rFonts w:ascii="Wingdings" w:hAnsi="Wingdings"/>
    </w:rPr>
  </w:style>
  <w:style w:type="paragraph" w:customStyle="1" w:styleId="TableHeading">
    <w:name w:val="Table Heading"/>
    <w:basedOn w:val="HeadingBase"/>
    <w:rsid w:val="00687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980"/>
    <w:rPr>
      <w:color w:val="0033CC"/>
      <w:u w:val="none"/>
    </w:rPr>
  </w:style>
  <w:style w:type="paragraph" w:customStyle="1" w:styleId="BodyTextRight">
    <w:name w:val="Body Text Right"/>
    <w:basedOn w:val="BodyText"/>
    <w:rsid w:val="00687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9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980"/>
    <w:rPr>
      <w:sz w:val="32"/>
    </w:rPr>
  </w:style>
  <w:style w:type="paragraph" w:customStyle="1" w:styleId="HeadingProcedure">
    <w:name w:val="Heading Procedure"/>
    <w:basedOn w:val="HeadingBase"/>
    <w:next w:val="Normal"/>
    <w:rsid w:val="00687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980"/>
    <w:pPr>
      <w:spacing w:before="60" w:after="60"/>
    </w:pPr>
  </w:style>
  <w:style w:type="paragraph" w:styleId="ListContinue">
    <w:name w:val="List Continue"/>
    <w:basedOn w:val="List"/>
    <w:rsid w:val="00687980"/>
    <w:pPr>
      <w:ind w:firstLine="0"/>
    </w:pPr>
  </w:style>
  <w:style w:type="paragraph" w:customStyle="1" w:styleId="ListNote">
    <w:name w:val="List Note"/>
    <w:basedOn w:val="List"/>
    <w:rsid w:val="00687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980"/>
    <w:rPr>
      <w:rFonts w:ascii="Courier New" w:hAnsi="Courier New"/>
    </w:rPr>
  </w:style>
  <w:style w:type="paragraph" w:customStyle="1" w:styleId="NoteBullet">
    <w:name w:val="Note Bullet"/>
    <w:basedOn w:val="Note"/>
    <w:rsid w:val="00687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9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980"/>
    <w:rPr>
      <w:b/>
      <w:smallCaps/>
    </w:rPr>
  </w:style>
  <w:style w:type="paragraph" w:customStyle="1" w:styleId="TableListNumber">
    <w:name w:val="Table List Number"/>
    <w:basedOn w:val="ListNumber"/>
    <w:rsid w:val="00687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980"/>
    <w:pPr>
      <w:numPr>
        <w:numId w:val="9"/>
      </w:numPr>
    </w:pPr>
  </w:style>
  <w:style w:type="paragraph" w:customStyle="1" w:styleId="ListAlpha2">
    <w:name w:val="List Alpha 2"/>
    <w:basedOn w:val="List2"/>
    <w:rsid w:val="00687980"/>
    <w:pPr>
      <w:numPr>
        <w:numId w:val="8"/>
      </w:numPr>
    </w:pPr>
  </w:style>
  <w:style w:type="paragraph" w:styleId="List2">
    <w:name w:val="List 2"/>
    <w:basedOn w:val="BodyText"/>
    <w:rsid w:val="00687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9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9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980"/>
    <w:pPr>
      <w:numPr>
        <w:numId w:val="4"/>
      </w:numPr>
    </w:pPr>
  </w:style>
  <w:style w:type="paragraph" w:styleId="ListContinue2">
    <w:name w:val="List Continue 2"/>
    <w:basedOn w:val="List2"/>
    <w:rsid w:val="00687980"/>
    <w:pPr>
      <w:ind w:firstLine="0"/>
    </w:pPr>
  </w:style>
  <w:style w:type="paragraph" w:styleId="ListContinue3">
    <w:name w:val="List Continue 3"/>
    <w:basedOn w:val="List3"/>
    <w:rsid w:val="00687980"/>
    <w:pPr>
      <w:ind w:left="1021" w:firstLine="0"/>
    </w:pPr>
  </w:style>
  <w:style w:type="paragraph" w:styleId="ListContinue4">
    <w:name w:val="List Continue 4"/>
    <w:basedOn w:val="List4"/>
    <w:rsid w:val="00687980"/>
    <w:pPr>
      <w:ind w:firstLine="0"/>
    </w:pPr>
  </w:style>
  <w:style w:type="paragraph" w:styleId="ListContinue5">
    <w:name w:val="List Continue 5"/>
    <w:basedOn w:val="List5"/>
    <w:rsid w:val="00687980"/>
    <w:pPr>
      <w:ind w:firstLine="0"/>
    </w:pPr>
  </w:style>
  <w:style w:type="paragraph" w:styleId="ListNumber3">
    <w:name w:val="List Number 3"/>
    <w:basedOn w:val="List3"/>
    <w:rsid w:val="00687980"/>
    <w:pPr>
      <w:numPr>
        <w:numId w:val="5"/>
      </w:numPr>
    </w:pPr>
  </w:style>
  <w:style w:type="paragraph" w:styleId="ListNumber4">
    <w:name w:val="List Number 4"/>
    <w:basedOn w:val="List4"/>
    <w:rsid w:val="00687980"/>
    <w:pPr>
      <w:numPr>
        <w:numId w:val="6"/>
      </w:numPr>
    </w:pPr>
  </w:style>
  <w:style w:type="paragraph" w:styleId="ListNumber5">
    <w:name w:val="List Number 5"/>
    <w:basedOn w:val="List5"/>
    <w:rsid w:val="00687980"/>
    <w:pPr>
      <w:numPr>
        <w:numId w:val="7"/>
      </w:numPr>
    </w:pPr>
  </w:style>
  <w:style w:type="paragraph" w:styleId="BlockText">
    <w:name w:val="Block Text"/>
    <w:basedOn w:val="Normal"/>
    <w:rsid w:val="00687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980"/>
    <w:rPr>
      <w:sz w:val="16"/>
      <w:vertAlign w:val="superscript"/>
    </w:rPr>
  </w:style>
  <w:style w:type="character" w:customStyle="1" w:styleId="Symbols">
    <w:name w:val="Symbols"/>
    <w:basedOn w:val="DefaultParagraphFont"/>
    <w:rsid w:val="00687980"/>
    <w:rPr>
      <w:rFonts w:ascii="Symbol" w:hAnsi="Symbol"/>
    </w:rPr>
  </w:style>
  <w:style w:type="character" w:customStyle="1" w:styleId="MenuOptions">
    <w:name w:val="Menu Options"/>
    <w:basedOn w:val="DefaultParagraphFont"/>
    <w:rsid w:val="00687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980"/>
    <w:rPr>
      <w:b/>
    </w:rPr>
  </w:style>
  <w:style w:type="character" w:customStyle="1" w:styleId="Underlined">
    <w:name w:val="Underlined"/>
    <w:basedOn w:val="DefaultParagraphFont"/>
    <w:rsid w:val="00687980"/>
    <w:rPr>
      <w:u w:val="single"/>
    </w:rPr>
  </w:style>
  <w:style w:type="paragraph" w:customStyle="1" w:styleId="TableBodyTextRight">
    <w:name w:val="Table Body Text Right"/>
    <w:basedOn w:val="TableBodyText"/>
    <w:rsid w:val="00687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980"/>
    <w:rPr>
      <w:sz w:val="18"/>
    </w:rPr>
  </w:style>
  <w:style w:type="paragraph" w:customStyle="1" w:styleId="BodySmallRight">
    <w:name w:val="Body Small Right"/>
    <w:basedOn w:val="BodyTextRight"/>
    <w:rsid w:val="00687980"/>
    <w:rPr>
      <w:sz w:val="18"/>
      <w:szCs w:val="18"/>
    </w:rPr>
  </w:style>
  <w:style w:type="paragraph" w:customStyle="1" w:styleId="MarginEdition">
    <w:name w:val="Margin Edition"/>
    <w:basedOn w:val="MarginNote"/>
    <w:rsid w:val="00687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980"/>
    <w:rPr>
      <w:sz w:val="2"/>
      <w:szCs w:val="2"/>
    </w:rPr>
  </w:style>
  <w:style w:type="character" w:customStyle="1" w:styleId="Small">
    <w:name w:val="Small"/>
    <w:basedOn w:val="DefaultParagraphFont"/>
    <w:rsid w:val="00687980"/>
    <w:rPr>
      <w:sz w:val="16"/>
    </w:rPr>
  </w:style>
  <w:style w:type="paragraph" w:customStyle="1" w:styleId="WideTable">
    <w:name w:val="Wide Table"/>
    <w:basedOn w:val="Normal"/>
    <w:rsid w:val="00687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980"/>
  </w:style>
  <w:style w:type="paragraph" w:styleId="Quote">
    <w:name w:val="Quote"/>
    <w:basedOn w:val="Heading1"/>
    <w:link w:val="QuoteChar"/>
    <w:qFormat/>
    <w:rsid w:val="00687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980"/>
    <w:pPr>
      <w:pageBreakBefore/>
    </w:pPr>
  </w:style>
  <w:style w:type="paragraph" w:customStyle="1" w:styleId="Border">
    <w:name w:val="Border"/>
    <w:basedOn w:val="Normal"/>
    <w:qFormat/>
    <w:rsid w:val="00687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980"/>
    <w:rPr>
      <w:u w:val="single"/>
    </w:rPr>
  </w:style>
  <w:style w:type="character" w:customStyle="1" w:styleId="BoldandItalics">
    <w:name w:val="Bold and Italics"/>
    <w:qFormat/>
    <w:rsid w:val="00687980"/>
    <w:rPr>
      <w:b/>
      <w:i/>
      <w:u w:val="none"/>
    </w:rPr>
  </w:style>
  <w:style w:type="paragraph" w:styleId="BalloonText">
    <w:name w:val="Balloon Text"/>
    <w:basedOn w:val="Normal"/>
    <w:link w:val="BalloonTextChar"/>
    <w:rsid w:val="00687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980"/>
    <w:pPr>
      <w:spacing w:before="0" w:after="0"/>
    </w:pPr>
  </w:style>
  <w:style w:type="paragraph" w:customStyle="1" w:styleId="BodyTextBold">
    <w:name w:val="Body Text Bold"/>
    <w:basedOn w:val="BodyText"/>
    <w:qFormat/>
    <w:rsid w:val="00687980"/>
    <w:rPr>
      <w:b/>
    </w:rPr>
  </w:style>
  <w:style w:type="character" w:styleId="Hyperlink">
    <w:name w:val="Hyperlink"/>
    <w:basedOn w:val="DefaultParagraphFont"/>
    <w:uiPriority w:val="99"/>
    <w:unhideWhenUsed/>
    <w:rsid w:val="00627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1944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FNSSUP502 Supervise insurer liaison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2020-06-30T15:00:00Z</dcterms:created>
  <dcterms:modified xsi:type="dcterms:W3CDTF">2020-06-30T15:00:00Z</dcterms:modified>
</cp:coreProperties>
</file>