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79E" w:rsidP="001F5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FNSSUP501 Supervise complaints procedures</w:t>
      </w:r>
      <w:r>
        <w:fldChar w:fldCharType="end"/>
      </w:r>
    </w:p>
    <w:p w:rsidR="001F579E" w:rsidP="001F579E">
      <w:pPr>
        <w:pStyle w:val="Version"/>
        <w:sectPr w:rsidSect="00AB3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649" w:rsidP="00AB3649">
      <w:pPr>
        <w:pStyle w:val="SuperHeading"/>
      </w:pPr>
      <w:r w:rsidRPr="00AB3649">
        <w:t>FNSSUP501 Supervise complaints procedures</w:t>
      </w:r>
    </w:p>
    <w:p w:rsidR="00000000" w:rsidRPr="00AB3649" w:rsidP="00AB3649">
      <w:pPr>
        <w:pStyle w:val="Heading1"/>
      </w:pPr>
      <w:bookmarkStart w:id="1" w:name="O_707294"/>
      <w:bookmarkEnd w:id="1"/>
      <w:r w:rsidRPr="00AB36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B3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rPr>
                <w:rStyle w:val="SpecialBold"/>
              </w:rPr>
              <w:t>Comments</w:t>
            </w:r>
          </w:p>
        </w:tc>
      </w:tr>
      <w:tr w:rsidTr="00AB3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This version first released with FNS Financial Services Training Package Version 1.0.</w:t>
            </w:r>
          </w:p>
        </w:tc>
      </w:tr>
    </w:tbl>
    <w:p w:rsidR="00000000" w:rsidRPr="00AB3649" w:rsidP="00AB3649">
      <w:pPr>
        <w:pStyle w:val="BodyText"/>
      </w:pPr>
    </w:p>
    <w:p w:rsidR="00000000" w:rsidRPr="00AB3649" w:rsidP="00AB3649">
      <w:pPr>
        <w:pStyle w:val="AllowPageBreak"/>
      </w:pPr>
    </w:p>
    <w:p w:rsidR="00000000" w:rsidRPr="00AB3649" w:rsidP="00AB3649">
      <w:pPr>
        <w:pStyle w:val="Heading1"/>
      </w:pPr>
      <w:bookmarkStart w:id="2" w:name="O_707295"/>
      <w:bookmarkEnd w:id="2"/>
      <w:r w:rsidRPr="00AB3649">
        <w:t>Application</w:t>
      </w:r>
    </w:p>
    <w:p w:rsidR="00000000" w:rsidRPr="00AB3649" w:rsidP="001F579E">
      <w:pPr>
        <w:pStyle w:val="BodyText"/>
      </w:pPr>
      <w:r w:rsidRPr="00AB3649">
        <w:t>This unit describes the skills and knowledge required to supervise the implementation of i</w:t>
      </w:r>
      <w:r w:rsidRPr="00AB3649">
        <w:t>nternal and external complaints procedures, ensuring compliance with complaint procedures and Superannuation Complaints Tribunal (SCT) decisions.</w:t>
      </w:r>
    </w:p>
    <w:p w:rsidR="00000000" w:rsidRPr="00AB3649" w:rsidP="001F579E">
      <w:pPr>
        <w:pStyle w:val="BodyText"/>
      </w:pPr>
      <w:r w:rsidRPr="00AB3649">
        <w:t>It applies to individuals who have responsibility for ensuring quality practices and industry requirements ar</w:t>
      </w:r>
      <w:r w:rsidRPr="00AB3649">
        <w:t>e effectively implemented, maintained and communicated to all personnel.</w:t>
      </w:r>
    </w:p>
    <w:p w:rsidR="00000000" w:rsidRPr="00AB3649" w:rsidP="001F579E">
      <w:pPr>
        <w:pStyle w:val="BodyText"/>
      </w:pPr>
      <w:r w:rsidRPr="00AB3649">
        <w:t>Work functions in the occupational areas where this unit may be used are subject to regulatory requirements. Refer to the FNS Implementation Guide Companion Volume or the relevant re</w:t>
      </w:r>
      <w:r w:rsidRPr="00AB3649">
        <w:t>gulator for specific guidance on requirements.</w:t>
      </w:r>
    </w:p>
    <w:p w:rsidR="00000000" w:rsidRPr="00AB3649" w:rsidP="00AB3649">
      <w:pPr>
        <w:pStyle w:val="Heading1"/>
      </w:pPr>
      <w:bookmarkStart w:id="3" w:name="O_707298"/>
      <w:bookmarkEnd w:id="3"/>
      <w:r w:rsidRPr="00AB3649">
        <w:t>Unit Sector</w:t>
      </w:r>
    </w:p>
    <w:p w:rsidR="00000000" w:rsidRPr="00AB3649" w:rsidP="001F579E">
      <w:pPr>
        <w:pStyle w:val="BodyText"/>
      </w:pPr>
      <w:r w:rsidRPr="00AB3649">
        <w:t>Superannuation</w:t>
      </w:r>
    </w:p>
    <w:p w:rsidR="00000000" w:rsidRPr="00AB3649" w:rsidP="00AB3649">
      <w:pPr>
        <w:pStyle w:val="Heading1"/>
      </w:pPr>
      <w:bookmarkStart w:id="4" w:name="O_707299"/>
      <w:bookmarkEnd w:id="4"/>
      <w:r w:rsidRPr="00AB364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rPr>
                <w:rStyle w:val="SpecialBold"/>
              </w:rPr>
              <w:t>PERFORMANCE CRITERIA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 Assess internal complaints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 xml:space="preserve">1.1 Review workplace implementation of procedures for registering and handling complaints </w:t>
            </w:r>
          </w:p>
          <w:p w:rsidR="00000000" w:rsidRPr="00AB3649" w:rsidP="00AB3649">
            <w:pPr>
              <w:pStyle w:val="BodyText"/>
            </w:pPr>
            <w:r w:rsidRPr="00AB3649">
              <w:t>1.2 Assess implementation o</w:t>
            </w:r>
            <w:r w:rsidRPr="00AB3649">
              <w:t>f procedures for efficiency in attaining organisational goals</w:t>
            </w:r>
          </w:p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1.3 Identify areas for improvement in procedure and make recommendations to appropriate personnel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2. Ensure complaints procedures are communicated to staff, members and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2.1 Provide documentation of complaints procedures to relevant staff, members or clients</w:t>
            </w:r>
          </w:p>
          <w:p w:rsidR="00000000" w:rsidRPr="00AB3649" w:rsidP="00AB3649">
            <w:pPr>
              <w:pStyle w:val="BodyText"/>
            </w:pPr>
            <w:r w:rsidRPr="00AB3649">
              <w:t>2.2 Inform staff, members or clients of internal complaints procedure</w:t>
            </w:r>
          </w:p>
          <w:p w:rsidR="00000000" w:rsidRPr="00AB3649" w:rsidP="00AB3649">
            <w:pPr>
              <w:pStyle w:val="BodyText"/>
            </w:pPr>
            <w:r w:rsidRPr="00AB3649">
              <w:t>2.3 Inform staff, members or clients of external complaints procedure</w:t>
            </w:r>
          </w:p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 xml:space="preserve">2.4 Refer member or client </w:t>
            </w:r>
            <w:r w:rsidRPr="00AB3649">
              <w:t>complaints to internal complaints procedure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3. Monitor and support internal complaints procedure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3.1 Review documentation of complaints for accuracy, authenticity and completion</w:t>
            </w:r>
          </w:p>
          <w:p w:rsidR="00000000" w:rsidRPr="00AB3649" w:rsidP="00AB3649">
            <w:pPr>
              <w:pStyle w:val="BodyText"/>
            </w:pPr>
            <w:r w:rsidRPr="00AB3649">
              <w:t>3.2 Initiate follow up when further information or documentation is required</w:t>
            </w:r>
          </w:p>
          <w:p w:rsidR="00000000" w:rsidRPr="00AB3649" w:rsidP="00AB3649">
            <w:pPr>
              <w:pStyle w:val="BodyText"/>
            </w:pPr>
            <w:r w:rsidRPr="00AB3649">
              <w:t>3.3 Communicate with staff, members or clients as necessary to ensure procedure is correctly documented</w:t>
            </w:r>
          </w:p>
          <w:p w:rsidR="00000000" w:rsidRPr="00AB3649" w:rsidP="00AB3649">
            <w:pPr>
              <w:pStyle w:val="BodyText"/>
            </w:pPr>
            <w:r w:rsidRPr="00AB3649">
              <w:t>3.4 Communicate with staff, members or clients as necessary to ensure procedure is understood</w:t>
            </w:r>
          </w:p>
          <w:p w:rsidR="00000000" w:rsidRPr="00AB3649" w:rsidP="00AB3649">
            <w:pPr>
              <w:pStyle w:val="BodyText"/>
            </w:pPr>
            <w:r w:rsidRPr="00AB3649">
              <w:t>3.5 Use conflict resolution methods to resolve complex com</w:t>
            </w:r>
            <w:r w:rsidRPr="00AB3649">
              <w:t>plaints and/or situations when possible or make referral to appropriate personnel</w:t>
            </w:r>
          </w:p>
          <w:p w:rsidR="00000000" w:rsidRPr="00AB3649" w:rsidP="00AB3649">
            <w:pPr>
              <w:pStyle w:val="BodyText"/>
            </w:pPr>
            <w:r w:rsidRPr="00AB3649">
              <w:t>3.6 Support staff, members or clients through complaints process</w:t>
            </w:r>
          </w:p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3.7 Undertake training of staff as required to ensure complaints are handled in accordance with organisationa</w:t>
            </w:r>
            <w:r w:rsidRPr="00AB3649">
              <w:t>l objectives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4. Supervise management of unresolved disputes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4.1 Review outcomes from internal complaints procedure and investigate if required</w:t>
            </w:r>
          </w:p>
          <w:p w:rsidR="00000000" w:rsidRPr="00AB3649" w:rsidP="00AB3649">
            <w:pPr>
              <w:pStyle w:val="BodyText"/>
            </w:pPr>
            <w:r w:rsidRPr="00AB3649">
              <w:t>4.2 Identify unresolved complaints or disputes and process according to organisational guidelines</w:t>
            </w:r>
          </w:p>
          <w:p w:rsidR="00000000" w:rsidRPr="00AB3649" w:rsidP="00AB3649">
            <w:pPr>
              <w:pStyle w:val="BodyText"/>
            </w:pPr>
            <w:r w:rsidRPr="00AB3649">
              <w:t>4.3 Inform com</w:t>
            </w:r>
            <w:r w:rsidRPr="00AB3649">
              <w:t>plainants of SCT or any other external dispute body procedure, and provide with information for pursuing formal procedures</w:t>
            </w:r>
          </w:p>
          <w:p w:rsidR="00000000" w:rsidRPr="00AB3649" w:rsidP="00AB3649">
            <w:pPr>
              <w:pStyle w:val="BodyText"/>
            </w:pPr>
            <w:r w:rsidRPr="00AB3649">
              <w:t>4.4 Check complaints documentation for completion and prepare for submission to external dispute bodies as required</w:t>
            </w:r>
          </w:p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4.5 Provide docum</w:t>
            </w:r>
            <w:r w:rsidRPr="00AB3649">
              <w:t>entation and representation for external proceedings as required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5. Ensure compliance with complaints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 xml:space="preserve">5.1 Identify compliance requirements for complaints procedures </w:t>
            </w:r>
          </w:p>
          <w:p w:rsidR="00000000" w:rsidRPr="00AB3649" w:rsidP="00AB3649">
            <w:pPr>
              <w:pStyle w:val="BodyText"/>
            </w:pPr>
            <w:r w:rsidRPr="00AB3649">
              <w:t>5.2 Monitor internal procedures for compliance</w:t>
            </w:r>
          </w:p>
          <w:p w:rsidR="00000000" w:rsidRPr="00AB3649" w:rsidP="00AB3649">
            <w:pPr>
              <w:pStyle w:val="BodyText"/>
            </w:pPr>
            <w:r w:rsidRPr="00AB3649">
              <w:t xml:space="preserve">5.3 Rectify non-compliance practices according to organisational </w:t>
            </w:r>
            <w:r w:rsidRPr="00AB3649">
              <w:t>guidelines</w:t>
            </w:r>
          </w:p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5.4 Ensure documentation of complaints meets compliance requirements</w:t>
            </w:r>
          </w:p>
        </w:tc>
      </w:tr>
      <w:tr w:rsidTr="00AB364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6. Ensure compliance with SCT decision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6.1 Disseminate information received from SCT to trustee</w:t>
            </w:r>
          </w:p>
          <w:p w:rsidR="00000000" w:rsidRPr="00AB3649" w:rsidP="00AB3649">
            <w:pPr>
              <w:pStyle w:val="BodyText"/>
            </w:pPr>
            <w:r w:rsidRPr="00AB3649">
              <w:t xml:space="preserve">6.2 Implement </w:t>
            </w:r>
            <w:r w:rsidRPr="00AB3649">
              <w:t xml:space="preserve">SCT decisions </w:t>
            </w:r>
          </w:p>
          <w:p w:rsidR="00000000" w:rsidRPr="00AB3649" w:rsidP="00AB3649">
            <w:pPr>
              <w:pStyle w:val="BodyText"/>
            </w:pPr>
            <w:r w:rsidRPr="00AB3649">
              <w:t>6.3 Review supporting organisational procedures to incorporate required changes</w:t>
            </w:r>
          </w:p>
        </w:tc>
      </w:tr>
    </w:tbl>
    <w:p w:rsidR="00000000" w:rsidRPr="00AB3649" w:rsidP="00AB3649">
      <w:pPr>
        <w:pStyle w:val="BodyText"/>
      </w:pPr>
    </w:p>
    <w:p w:rsidR="00000000" w:rsidRPr="00AB3649" w:rsidP="00AB3649">
      <w:pPr>
        <w:pStyle w:val="AllowPageBreak"/>
      </w:pPr>
    </w:p>
    <w:p w:rsidR="00000000" w:rsidRPr="00AB3649" w:rsidP="00AB3649">
      <w:pPr>
        <w:pStyle w:val="Heading1"/>
      </w:pPr>
      <w:bookmarkStart w:id="5" w:name="O_707300"/>
      <w:bookmarkEnd w:id="5"/>
      <w:r w:rsidRPr="00AB3649">
        <w:t>Foundation Skills</w:t>
      </w:r>
    </w:p>
    <w:p w:rsidR="00000000" w:rsidRPr="001F579E" w:rsidP="001F579E">
      <w:pPr>
        <w:pStyle w:val="BodyText"/>
        <w:rPr>
          <w:i/>
        </w:rPr>
      </w:pPr>
      <w:r w:rsidRPr="001F579E">
        <w:rPr>
          <w:rStyle w:val="Emphasis"/>
        </w:rPr>
        <w:t xml:space="preserve">This section describes language, literacy, numeracy and employment skills incorporated in the performance criteria that are </w:t>
      </w:r>
      <w:r w:rsidRPr="001F579E">
        <w:rPr>
          <w:rStyle w:val="Emphasis"/>
        </w:rPr>
        <w:t>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rPr>
                <w:rStyle w:val="SpecialBold"/>
              </w:rPr>
              <w:t>Description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Actively maintains currency of industry knowledge through training and mentoring of others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1.1, 3.1, 4.1, 4.2, 4.4, 5.1, 6.3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Critically analyses documentation from a variety of sources and records and consolidates information to determine requirements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1.3, 2.1-2.4, 3.3-3.5, 4.3, 4.4, 5.4,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ListBullet"/>
            </w:pPr>
            <w:r w:rsidRPr="00AB3649">
              <w:t>Writes, edits and proofreads documents to ensure clarity of meaning, and accu</w:t>
            </w:r>
            <w:r w:rsidRPr="00AB3649">
              <w:t>racy and consistency of information</w:t>
            </w:r>
          </w:p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Prepares a range of textual information appropriate for the audience and for informal and formal purposes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1.3, 2.2-2.4, 3.3-3.6, 4.3,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ListBullet"/>
            </w:pPr>
            <w:r w:rsidRPr="00AB3649">
              <w:t>Uses collaborative and inclusive techniques, including active listening and questioning, to convey and clarify information and to confirm understanding</w:t>
            </w:r>
          </w:p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Uses clear language and concepts, and tone and pace appropriate for the audience and purpose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</w:t>
            </w:r>
            <w:r w:rsidRPr="00AB3649">
              <w:t>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Interprets and manipulates numerical information relating to targets and timelines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1.1-1.3, 3.7, 4.2, 5.1, 5.2, 5.4, 6.3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ListBullet"/>
            </w:pPr>
            <w:r w:rsidRPr="00AB3649">
              <w:t>Researches and analyses documentation in regard to superannuation to ensure compliance with relevant e</w:t>
            </w:r>
            <w:r w:rsidRPr="00AB3649">
              <w:t>merging legislation and industry developments</w:t>
            </w:r>
          </w:p>
          <w:p w:rsidR="00000000" w:rsidRPr="00AB3649" w:rsidP="00AB3649">
            <w:pPr>
              <w:pStyle w:val="ListBullet"/>
            </w:pPr>
            <w:r w:rsidRPr="00AB3649">
              <w:t>Modifies or develops organisational policy and procedures to comply with legislative requirements and organisational goals</w:t>
            </w:r>
          </w:p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Carries out activities while complying with organisational and statutory regulations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2.1, 2.2, 2.3, 2.4, 3.3, 3.4, 3.5, 3.6, 4.3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ListBullet"/>
            </w:pPr>
            <w:r w:rsidRPr="00AB3649">
              <w:t>Liaises and shares information with customers and others, taking into consideration language and diversity of groups</w:t>
            </w:r>
          </w:p>
          <w:p w:rsidR="00000000" w:rsidRPr="00AB3649" w:rsidP="00AB3649">
            <w:pPr>
              <w:pStyle w:val="ListBullet"/>
            </w:pPr>
            <w:r w:rsidRPr="00AB3649">
              <w:t>Implements strategies for a diverse range of colleagues and clients to bu</w:t>
            </w:r>
            <w:r w:rsidRPr="00AB3649">
              <w:t>ild rapport and foster strong relationships</w:t>
            </w:r>
          </w:p>
          <w:p w:rsidR="00000000" w:rsidRPr="00AB3649" w:rsidP="00AB3649">
            <w:pPr>
              <w:pStyle w:val="ListBullet"/>
            </w:pPr>
            <w:r w:rsidRPr="00AB3649">
              <w:t>Collaborates with others, sharing information to build strong work groups, and avoids behaviours that are not conducive to a productive environment</w:t>
            </w:r>
          </w:p>
          <w:p w:rsidR="00000000" w:rsidP="00AB3649">
            <w:pPr>
              <w:pStyle w:val="ListBullet"/>
              <w:rPr>
                <w:lang w:val="en-NZ"/>
              </w:rPr>
            </w:pPr>
            <w:r w:rsidRPr="00AB3649">
              <w:t>Draws on a range of strategies for dealing with conflict, includ</w:t>
            </w:r>
            <w:r w:rsidRPr="00AB3649">
              <w:t>ing moderating own responses</w:t>
            </w:r>
          </w:p>
        </w:tc>
      </w:tr>
      <w:tr w:rsidTr="00AB36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1.1, 1.2, 1.3, 2.1, 3.1, 3.2, 4.1, 4.2, 4.4, 4.5, 5.2, 5.3, 6.1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ListBullet"/>
            </w:pPr>
            <w:r w:rsidRPr="00AB3649">
              <w:t>Accepts responsibility for planning and sequencing complex tasks and workload, negotiating key aspects with others and taking into account capa</w:t>
            </w:r>
            <w:r w:rsidRPr="00AB3649">
              <w:t>bilities, efficiencies and effectiveness</w:t>
            </w:r>
          </w:p>
          <w:p w:rsidR="00000000" w:rsidRPr="00AB3649" w:rsidP="00AB3649">
            <w:pPr>
              <w:pStyle w:val="ListBullet"/>
            </w:pPr>
            <w:r w:rsidRPr="00AB3649">
              <w:t>Makes critical decisions quickly and intuitively in complex situations, taking into consideration a range of variables including the outcomes of previous decisions</w:t>
            </w:r>
          </w:p>
          <w:p w:rsidR="00000000" w:rsidRPr="00AB3649" w:rsidP="00AB3649">
            <w:pPr>
              <w:pStyle w:val="ListBullet"/>
            </w:pPr>
            <w:r w:rsidRPr="00AB3649">
              <w:t>Anticipates and addresses less predictable problems</w:t>
            </w:r>
            <w:r w:rsidRPr="00AB3649">
              <w:t>, applying problem-solving processes to determine a solution</w:t>
            </w:r>
          </w:p>
          <w:p w:rsidR="00000000" w:rsidRPr="00AB3649" w:rsidP="00AB3649">
            <w:pPr>
              <w:pStyle w:val="ListBullet"/>
            </w:pPr>
            <w:r w:rsidRPr="00AB3649">
              <w:t>Monitors and reviews performance outcomes and modifies them to meet new demands and priorities</w:t>
            </w:r>
          </w:p>
          <w:p w:rsidR="00000000" w:rsidRPr="00AB3649" w:rsidP="00AB3649">
            <w:pPr>
              <w:pStyle w:val="ListBullet"/>
            </w:pPr>
            <w:r w:rsidRPr="00AB3649">
              <w:t>Uses a range of digitally based technologies to enter, access or update information to achieve requi</w:t>
            </w:r>
            <w:r w:rsidRPr="00AB3649">
              <w:t>red outcomes</w:t>
            </w:r>
          </w:p>
        </w:tc>
      </w:tr>
    </w:tbl>
    <w:p w:rsidR="00000000" w:rsidRPr="00AB3649" w:rsidP="00AB3649">
      <w:pPr>
        <w:pStyle w:val="BodyText"/>
      </w:pPr>
    </w:p>
    <w:p w:rsidR="00000000" w:rsidRPr="00AB3649" w:rsidP="00AB3649">
      <w:pPr>
        <w:pStyle w:val="AllowPageBreak"/>
      </w:pPr>
    </w:p>
    <w:p w:rsidR="00000000" w:rsidRPr="00AB3649" w:rsidP="00AB3649">
      <w:pPr>
        <w:pStyle w:val="Heading1"/>
      </w:pPr>
      <w:bookmarkStart w:id="6" w:name="O_707302"/>
      <w:bookmarkEnd w:id="6"/>
      <w:r w:rsidRPr="00AB36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B3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Code and title</w:t>
            </w:r>
          </w:p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Code and title</w:t>
            </w:r>
          </w:p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rPr>
                <w:rStyle w:val="SpecialBold"/>
              </w:rPr>
              <w:t>Equivalence status</w:t>
            </w:r>
          </w:p>
        </w:tc>
      </w:tr>
      <w:tr w:rsidTr="00AB3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FNSSUP501 Supervise complaints procedures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FNSSUP501A Supervise complaints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Equivalent unit</w:t>
            </w:r>
          </w:p>
        </w:tc>
      </w:tr>
    </w:tbl>
    <w:p w:rsidR="00000000" w:rsidRPr="00AB3649" w:rsidP="00AB3649">
      <w:pPr>
        <w:pStyle w:val="BodyText"/>
      </w:pPr>
    </w:p>
    <w:p w:rsidR="00000000" w:rsidRPr="00AB3649" w:rsidP="00AB3649">
      <w:pPr>
        <w:pStyle w:val="AllowPageBreak"/>
      </w:pPr>
    </w:p>
    <w:p w:rsidR="00000000" w:rsidRPr="00AB3649" w:rsidP="00AB3649">
      <w:pPr>
        <w:pStyle w:val="Heading1"/>
      </w:pPr>
      <w:bookmarkStart w:id="7" w:name="O_707309"/>
      <w:bookmarkEnd w:id="7"/>
      <w:r w:rsidRPr="00AB3649">
        <w:t>Links</w:t>
      </w:r>
    </w:p>
    <w:p w:rsidR="00000000" w:rsidRPr="00AB3649" w:rsidP="001F579E">
      <w:pPr>
        <w:pStyle w:val="BodyText"/>
      </w:pPr>
      <w:r w:rsidRPr="00AB36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40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3649" w:rsidP="001F579E">
      <w:pPr>
        <w:pStyle w:val="BodyText"/>
        <w:sectPr w:rsidSect="00AB36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3649" w:rsidP="00AB3649">
      <w:pPr>
        <w:pStyle w:val="SuperHeading"/>
      </w:pPr>
      <w:r w:rsidRPr="00AB3649">
        <w:t>Assessment Requirements for FNSSUP501 Supervise complaints procedures</w:t>
      </w:r>
    </w:p>
    <w:p w:rsidR="00000000" w:rsidRPr="00AB3649" w:rsidP="00AB3649">
      <w:pPr>
        <w:pStyle w:val="Heading1"/>
      </w:pPr>
      <w:bookmarkStart w:id="8" w:name="O_707304"/>
      <w:bookmarkEnd w:id="8"/>
      <w:r w:rsidRPr="00AB36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B3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rPr>
                <w:rStyle w:val="SpecialBold"/>
              </w:rPr>
              <w:t>Comments</w:t>
            </w:r>
          </w:p>
        </w:tc>
      </w:tr>
      <w:tr w:rsidTr="00AB3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649">
            <w:pPr>
              <w:pStyle w:val="BodyText"/>
              <w:rPr>
                <w:lang w:val="en-NZ"/>
              </w:rPr>
            </w:pPr>
            <w:r w:rsidRPr="00AB36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649" w:rsidP="00AB3649">
            <w:pPr>
              <w:pStyle w:val="BodyText"/>
            </w:pPr>
            <w:r w:rsidRPr="00AB3649">
              <w:t>This version first released with FNS Financial Services Training Package Version 1.0.</w:t>
            </w:r>
          </w:p>
        </w:tc>
      </w:tr>
    </w:tbl>
    <w:p w:rsidR="00000000" w:rsidRPr="00AB3649" w:rsidP="00AB3649">
      <w:pPr>
        <w:pStyle w:val="BodyText"/>
      </w:pPr>
    </w:p>
    <w:p w:rsidR="00000000" w:rsidRPr="00AB3649" w:rsidP="00AB3649">
      <w:pPr>
        <w:pStyle w:val="AllowPageBreak"/>
      </w:pPr>
    </w:p>
    <w:p w:rsidR="00000000" w:rsidRPr="00AB3649" w:rsidP="00AB3649">
      <w:pPr>
        <w:pStyle w:val="Heading1"/>
      </w:pPr>
      <w:bookmarkStart w:id="9" w:name="O_707305"/>
      <w:bookmarkEnd w:id="9"/>
      <w:r w:rsidRPr="00AB3649">
        <w:t>Performance Evidence</w:t>
      </w:r>
    </w:p>
    <w:p w:rsidR="00000000" w:rsidRPr="00AB3649" w:rsidP="001F579E">
      <w:pPr>
        <w:pStyle w:val="BodyText"/>
      </w:pPr>
      <w:r w:rsidRPr="00AB3649">
        <w:t>Evidence of the ability to:</w:t>
      </w:r>
    </w:p>
    <w:p w:rsidR="00000000" w:rsidRPr="00AB3649" w:rsidP="00AB3649">
      <w:pPr>
        <w:pStyle w:val="ListBullet"/>
      </w:pPr>
      <w:r w:rsidRPr="00AB3649">
        <w:t>assess internal complaints procedures, demonstrating knowledge of the Superannuation Complaints Tribu</w:t>
      </w:r>
      <w:r w:rsidRPr="00AB3649">
        <w:t>nal (SCT) and other external dispute body procedures</w:t>
      </w:r>
    </w:p>
    <w:p w:rsidR="00000000" w:rsidRPr="00AB3649" w:rsidP="00AB3649">
      <w:pPr>
        <w:pStyle w:val="ListBullet"/>
      </w:pPr>
      <w:r w:rsidRPr="00AB3649">
        <w:t>complete required complaint documentation</w:t>
      </w:r>
    </w:p>
    <w:p w:rsidR="00000000" w:rsidRPr="00AB3649" w:rsidP="00AB3649">
      <w:pPr>
        <w:pStyle w:val="ListBullet"/>
      </w:pPr>
      <w:r w:rsidRPr="00AB3649">
        <w:t>monitor internal procedures for complaint handling</w:t>
      </w:r>
    </w:p>
    <w:p w:rsidR="00000000" w:rsidRPr="00AB3649" w:rsidP="00AB3649">
      <w:pPr>
        <w:pStyle w:val="ListBullet"/>
      </w:pPr>
      <w:r w:rsidRPr="00AB3649">
        <w:t>maintain and supervise documentation systems according to compliance requirements, including documentation and reports for the SCT</w:t>
      </w:r>
    </w:p>
    <w:p w:rsidR="00000000" w:rsidRPr="00AB3649" w:rsidP="00AB3649">
      <w:pPr>
        <w:pStyle w:val="ListBullet"/>
      </w:pPr>
      <w:r w:rsidRPr="00AB3649">
        <w:t>demonstrate communication and training techniques.</w:t>
      </w:r>
    </w:p>
    <w:p w:rsidR="00000000" w:rsidRPr="00AB3649" w:rsidP="00AB3649">
      <w:pPr>
        <w:pStyle w:val="BodyText"/>
      </w:pPr>
    </w:p>
    <w:p w:rsidR="00000000" w:rsidRPr="00AB3649" w:rsidP="001F579E">
      <w:pPr>
        <w:pStyle w:val="BodyText"/>
      </w:pPr>
      <w:r w:rsidRPr="00AB3649">
        <w:t>Note: If a specific volume or frequency is not stated, then evidence must</w:t>
      </w:r>
      <w:r w:rsidRPr="00AB3649">
        <w:t xml:space="preserve"> be provided at least once.</w:t>
      </w:r>
    </w:p>
    <w:p w:rsidR="00000000" w:rsidRPr="00AB3649" w:rsidP="00AB3649">
      <w:pPr>
        <w:pStyle w:val="Heading1"/>
      </w:pPr>
      <w:bookmarkStart w:id="10" w:name="O_707306"/>
      <w:bookmarkEnd w:id="10"/>
      <w:r w:rsidRPr="00AB3649">
        <w:t>Knowledge Evidence</w:t>
      </w:r>
    </w:p>
    <w:p w:rsidR="00000000" w:rsidRPr="00AB3649" w:rsidP="001F579E">
      <w:pPr>
        <w:pStyle w:val="BodyText"/>
      </w:pPr>
      <w:r w:rsidRPr="00AB3649">
        <w:t>To complete the unit requirements safely and effectively, the individual must:</w:t>
      </w:r>
    </w:p>
    <w:p w:rsidR="00000000" w:rsidRPr="00AB3649" w:rsidP="00AB3649">
      <w:pPr>
        <w:pStyle w:val="ListBullet"/>
      </w:pPr>
      <w:r w:rsidRPr="00AB3649">
        <w:t>describe the key features and compliance and reporting requirements of superannuation legislation</w:t>
      </w:r>
    </w:p>
    <w:p w:rsidR="00000000" w:rsidRPr="00AB3649" w:rsidP="00AB3649">
      <w:pPr>
        <w:pStyle w:val="ListBullet"/>
      </w:pPr>
      <w:r w:rsidRPr="00AB3649">
        <w:t>outline the ti</w:t>
      </w:r>
      <w:r w:rsidRPr="00AB3649">
        <w:t>meframe requirements for compliance in complaints procedures</w:t>
      </w:r>
    </w:p>
    <w:p w:rsidR="00000000" w:rsidRPr="00AB3649" w:rsidP="00AB3649">
      <w:pPr>
        <w:pStyle w:val="ListBullet"/>
      </w:pPr>
      <w:r w:rsidRPr="00AB3649">
        <w:t>identify compliance responsibilities for complaints documentation</w:t>
      </w:r>
    </w:p>
    <w:p w:rsidR="00000000" w:rsidRPr="00AB3649" w:rsidP="00AB3649">
      <w:pPr>
        <w:pStyle w:val="ListBullet"/>
      </w:pPr>
      <w:r w:rsidRPr="00AB3649">
        <w:t>identify and describe organisational goals, standards and guidelines for handling complaints</w:t>
      </w:r>
    </w:p>
    <w:p w:rsidR="00000000" w:rsidRPr="00AB3649" w:rsidP="00AB3649">
      <w:pPr>
        <w:pStyle w:val="ListBullet"/>
      </w:pPr>
      <w:r w:rsidRPr="00AB3649">
        <w:t>explain the legal implications of no</w:t>
      </w:r>
      <w:r w:rsidRPr="00AB3649">
        <w:t>n-compliance in complaints procedures</w:t>
      </w:r>
    </w:p>
    <w:p w:rsidR="00000000" w:rsidRPr="00AB3649" w:rsidP="00AB3649">
      <w:pPr>
        <w:pStyle w:val="ListBullet"/>
      </w:pPr>
      <w:r w:rsidRPr="00AB3649">
        <w:t>outline the Australian Securities and Investments Commission (ASIC) guidelines for providing information</w:t>
      </w:r>
    </w:p>
    <w:p w:rsidR="00000000" w:rsidRPr="00AB3649" w:rsidP="00AB3649">
      <w:pPr>
        <w:pStyle w:val="ListBullet"/>
      </w:pPr>
      <w:r w:rsidRPr="00AB3649">
        <w:t>explain the privacy legislation obligations when dealing with complaints</w:t>
      </w:r>
    </w:p>
    <w:p w:rsidR="00000000" w:rsidRPr="00AB3649" w:rsidP="00AB3649">
      <w:pPr>
        <w:pStyle w:val="ListBullet"/>
      </w:pPr>
      <w:r w:rsidRPr="00AB3649">
        <w:t>describe the key features of organisatio</w:t>
      </w:r>
      <w:r w:rsidRPr="00AB3649">
        <w:t>nal information, documentation and communication systems.</w:t>
      </w:r>
    </w:p>
    <w:p w:rsidR="00000000" w:rsidRPr="00AB3649" w:rsidP="00AB3649">
      <w:pPr>
        <w:pStyle w:val="AllowPageBreak"/>
      </w:pPr>
    </w:p>
    <w:p w:rsidR="00000000" w:rsidRPr="00AB3649" w:rsidP="00AB3649">
      <w:pPr>
        <w:pStyle w:val="Heading1"/>
      </w:pPr>
      <w:bookmarkStart w:id="11" w:name="O_707307"/>
      <w:bookmarkEnd w:id="11"/>
      <w:r w:rsidRPr="00AB3649">
        <w:t>Assessment Conditions</w:t>
      </w:r>
    </w:p>
    <w:p w:rsidR="00000000" w:rsidRPr="00AB3649" w:rsidP="001F579E">
      <w:pPr>
        <w:pStyle w:val="BodyText"/>
      </w:pPr>
      <w:r w:rsidRPr="00AB3649">
        <w:t>Assessment must be conducted in a safe environment where evidence gathered demonstrates consistent performance of typical activities experienced in the superan</w:t>
      </w:r>
      <w:r w:rsidRPr="00AB3649">
        <w:t>nuation field of work and include access to:</w:t>
      </w:r>
    </w:p>
    <w:p w:rsidR="00000000" w:rsidRPr="00AB3649" w:rsidP="00AB3649">
      <w:pPr>
        <w:pStyle w:val="ListBullet"/>
      </w:pPr>
      <w:r w:rsidRPr="00AB3649">
        <w:t>common office equipment, technology, software and consumables</w:t>
      </w:r>
    </w:p>
    <w:p w:rsidR="00000000" w:rsidRPr="00AB3649" w:rsidP="00AB3649">
      <w:pPr>
        <w:pStyle w:val="ListBullet"/>
      </w:pPr>
      <w:r w:rsidRPr="00AB3649">
        <w:t>organisational financial records</w:t>
      </w:r>
    </w:p>
    <w:p w:rsidR="00000000" w:rsidRPr="00AB3649" w:rsidP="00AB3649">
      <w:pPr>
        <w:pStyle w:val="ListBullet"/>
      </w:pPr>
      <w:r w:rsidRPr="00AB3649">
        <w:t>organisational policy and procedures.</w:t>
      </w:r>
    </w:p>
    <w:p w:rsidR="00000000" w:rsidRPr="00AB3649" w:rsidP="00AB3649">
      <w:pPr>
        <w:pStyle w:val="BodyText"/>
      </w:pPr>
    </w:p>
    <w:p w:rsidR="00000000" w:rsidRPr="00AB3649" w:rsidP="001F579E">
      <w:pPr>
        <w:pStyle w:val="BodyText"/>
      </w:pPr>
      <w:r w:rsidRPr="00AB3649">
        <w:t>Assessors must satisfy NVR/AQTF assessor requirements.</w:t>
      </w:r>
    </w:p>
    <w:p w:rsidR="00000000" w:rsidRPr="00AB3649" w:rsidP="00AB3649">
      <w:pPr>
        <w:pStyle w:val="Heading1"/>
      </w:pPr>
      <w:bookmarkStart w:id="12" w:name="O_707310"/>
      <w:bookmarkEnd w:id="12"/>
      <w:r w:rsidRPr="00AB3649">
        <w:t>Links</w:t>
      </w:r>
    </w:p>
    <w:p w:rsidR="00000000" w:rsidRPr="00AB3649" w:rsidP="001F579E">
      <w:pPr>
        <w:pStyle w:val="BodyText"/>
      </w:pPr>
      <w:r w:rsidRPr="00AB36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F40C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B3649" w:rsidP="00AB3649"/>
    <w:sectPr w:rsidSect="00AB36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 w:rsidRPr="001F579E" w:rsidP="001F5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E" w:rsidP="00AB3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579E" w:rsidP="00AB3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579E" w:rsidP="00AB36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 w:rsidP="00AB3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579E">
      <w:t>Approved</w:t>
    </w:r>
    <w:r w:rsidR="001F57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57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579E">
      <w:rPr>
        <w:noProof/>
      </w:rPr>
      <w:t>5</w:t>
    </w:r>
    <w:r>
      <w:rPr>
        <w:noProof/>
      </w:rPr>
      <w:fldChar w:fldCharType="end"/>
    </w:r>
  </w:p>
  <w:p w:rsidR="00AB3649" w:rsidP="00AB3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57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579E">
      <w:t>Future Skills Organisation</w:t>
    </w:r>
    <w:r w:rsidR="001F579E">
      <w:fldChar w:fldCharType="end"/>
    </w:r>
  </w:p>
  <w:p w:rsidR="00AB3649" w:rsidP="00AB3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649" w:rsidRPr="001F579E" w:rsidP="001F5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E" w:rsidRPr="002D2AF8" w:rsidP="00AB3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FNSSUP501 Supervise complaints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579E" w:rsidP="00AB36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49" w:rsidRPr="002D2AF8" w:rsidP="00AB3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579E">
      <w:t>FNSSUP501 Supervise complaints procedures</w:t>
    </w:r>
    <w:r w:rsidR="001F57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579E">
      <w:rPr>
        <w:noProof/>
      </w:rPr>
      <w:t>2 March 2025</w:t>
    </w:r>
    <w:r>
      <w:fldChar w:fldCharType="end"/>
    </w:r>
  </w:p>
  <w:p w:rsidR="00AB3649" w:rsidP="00AB3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4A5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2BE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649"/>
  </w:style>
  <w:style w:type="character" w:customStyle="1" w:styleId="Heading1Char">
    <w:name w:val="Heading 1 Char"/>
    <w:basedOn w:val="DefaultParagraphFont"/>
    <w:link w:val="Heading1"/>
    <w:rsid w:val="00AB3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6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6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3649"/>
    <w:rPr>
      <w:b/>
      <w:spacing w:val="0"/>
    </w:rPr>
  </w:style>
  <w:style w:type="character" w:styleId="Emphasis">
    <w:name w:val="Emphasis"/>
    <w:basedOn w:val="DefaultParagraphFont"/>
    <w:qFormat/>
    <w:rsid w:val="00AB3649"/>
    <w:rPr>
      <w:i/>
    </w:rPr>
  </w:style>
  <w:style w:type="paragraph" w:customStyle="1" w:styleId="SuperHeading">
    <w:name w:val="SuperHeading"/>
    <w:basedOn w:val="Normal"/>
    <w:rsid w:val="00AB3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6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6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6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6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649"/>
  </w:style>
  <w:style w:type="paragraph" w:styleId="TableofFigures">
    <w:name w:val="table of figures"/>
    <w:basedOn w:val="Normal"/>
    <w:next w:val="Normal"/>
    <w:semiHidden/>
    <w:rsid w:val="00AB3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6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649"/>
    <w:rPr>
      <w:rFonts w:ascii="Wingdings" w:hAnsi="Wingdings"/>
    </w:rPr>
  </w:style>
  <w:style w:type="paragraph" w:customStyle="1" w:styleId="TableHeading">
    <w:name w:val="Table Heading"/>
    <w:basedOn w:val="HeadingBase"/>
    <w:rsid w:val="00AB36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649"/>
    <w:rPr>
      <w:color w:val="0033CC"/>
      <w:u w:val="none"/>
    </w:rPr>
  </w:style>
  <w:style w:type="paragraph" w:customStyle="1" w:styleId="BodyTextRight">
    <w:name w:val="Body Text Right"/>
    <w:basedOn w:val="BodyText"/>
    <w:rsid w:val="00AB3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6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649"/>
    <w:rPr>
      <w:sz w:val="32"/>
    </w:rPr>
  </w:style>
  <w:style w:type="paragraph" w:customStyle="1" w:styleId="HeadingProcedure">
    <w:name w:val="Heading Procedure"/>
    <w:basedOn w:val="HeadingBase"/>
    <w:next w:val="Normal"/>
    <w:rsid w:val="00AB3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649"/>
    <w:pPr>
      <w:spacing w:before="60" w:after="60"/>
    </w:pPr>
  </w:style>
  <w:style w:type="paragraph" w:styleId="ListContinue">
    <w:name w:val="List Continue"/>
    <w:basedOn w:val="List"/>
    <w:rsid w:val="00AB3649"/>
    <w:pPr>
      <w:ind w:firstLine="0"/>
    </w:pPr>
  </w:style>
  <w:style w:type="paragraph" w:customStyle="1" w:styleId="ListNote">
    <w:name w:val="List Note"/>
    <w:basedOn w:val="List"/>
    <w:rsid w:val="00AB3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649"/>
    <w:rPr>
      <w:rFonts w:ascii="Courier New" w:hAnsi="Courier New"/>
    </w:rPr>
  </w:style>
  <w:style w:type="paragraph" w:customStyle="1" w:styleId="NoteBullet">
    <w:name w:val="Note Bullet"/>
    <w:basedOn w:val="Note"/>
    <w:rsid w:val="00AB3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6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649"/>
    <w:rPr>
      <w:b/>
      <w:smallCaps/>
    </w:rPr>
  </w:style>
  <w:style w:type="paragraph" w:customStyle="1" w:styleId="TableListNumber">
    <w:name w:val="Table List Number"/>
    <w:basedOn w:val="ListNumber"/>
    <w:rsid w:val="00AB3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649"/>
    <w:pPr>
      <w:numPr>
        <w:numId w:val="8"/>
      </w:numPr>
    </w:pPr>
  </w:style>
  <w:style w:type="paragraph" w:customStyle="1" w:styleId="ListAlpha2">
    <w:name w:val="List Alpha 2"/>
    <w:basedOn w:val="List2"/>
    <w:rsid w:val="00AB3649"/>
    <w:pPr>
      <w:numPr>
        <w:numId w:val="7"/>
      </w:numPr>
    </w:pPr>
  </w:style>
  <w:style w:type="paragraph" w:styleId="List2">
    <w:name w:val="List 2"/>
    <w:basedOn w:val="BodyText"/>
    <w:rsid w:val="00AB3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6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6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649"/>
    <w:pPr>
      <w:numPr>
        <w:numId w:val="3"/>
      </w:numPr>
    </w:pPr>
  </w:style>
  <w:style w:type="paragraph" w:styleId="ListContinue2">
    <w:name w:val="List Continue 2"/>
    <w:basedOn w:val="List2"/>
    <w:rsid w:val="00AB3649"/>
    <w:pPr>
      <w:ind w:firstLine="0"/>
    </w:pPr>
  </w:style>
  <w:style w:type="paragraph" w:styleId="ListContinue3">
    <w:name w:val="List Continue 3"/>
    <w:basedOn w:val="List3"/>
    <w:rsid w:val="00AB3649"/>
    <w:pPr>
      <w:ind w:left="1021" w:firstLine="0"/>
    </w:pPr>
  </w:style>
  <w:style w:type="paragraph" w:styleId="ListContinue4">
    <w:name w:val="List Continue 4"/>
    <w:basedOn w:val="List4"/>
    <w:rsid w:val="00AB3649"/>
    <w:pPr>
      <w:ind w:firstLine="0"/>
    </w:pPr>
  </w:style>
  <w:style w:type="paragraph" w:styleId="ListContinue5">
    <w:name w:val="List Continue 5"/>
    <w:basedOn w:val="List5"/>
    <w:rsid w:val="00AB3649"/>
    <w:pPr>
      <w:ind w:firstLine="0"/>
    </w:pPr>
  </w:style>
  <w:style w:type="paragraph" w:styleId="ListNumber3">
    <w:name w:val="List Number 3"/>
    <w:basedOn w:val="List3"/>
    <w:rsid w:val="00AB3649"/>
    <w:pPr>
      <w:numPr>
        <w:numId w:val="4"/>
      </w:numPr>
    </w:pPr>
  </w:style>
  <w:style w:type="paragraph" w:styleId="ListNumber4">
    <w:name w:val="List Number 4"/>
    <w:basedOn w:val="List4"/>
    <w:rsid w:val="00AB3649"/>
    <w:pPr>
      <w:numPr>
        <w:numId w:val="5"/>
      </w:numPr>
    </w:pPr>
  </w:style>
  <w:style w:type="paragraph" w:styleId="ListNumber5">
    <w:name w:val="List Number 5"/>
    <w:basedOn w:val="List5"/>
    <w:rsid w:val="00AB3649"/>
    <w:pPr>
      <w:numPr>
        <w:numId w:val="6"/>
      </w:numPr>
    </w:pPr>
  </w:style>
  <w:style w:type="paragraph" w:styleId="BlockText">
    <w:name w:val="Block Text"/>
    <w:basedOn w:val="Normal"/>
    <w:rsid w:val="00AB3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649"/>
    <w:rPr>
      <w:sz w:val="16"/>
      <w:vertAlign w:val="superscript"/>
    </w:rPr>
  </w:style>
  <w:style w:type="character" w:customStyle="1" w:styleId="Symbols">
    <w:name w:val="Symbols"/>
    <w:basedOn w:val="DefaultParagraphFont"/>
    <w:rsid w:val="00AB3649"/>
    <w:rPr>
      <w:rFonts w:ascii="Symbol" w:hAnsi="Symbol"/>
    </w:rPr>
  </w:style>
  <w:style w:type="character" w:customStyle="1" w:styleId="MenuOptions">
    <w:name w:val="Menu Options"/>
    <w:basedOn w:val="DefaultParagraphFont"/>
    <w:rsid w:val="00AB3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649"/>
    <w:rPr>
      <w:b/>
    </w:rPr>
  </w:style>
  <w:style w:type="character" w:customStyle="1" w:styleId="Underlined">
    <w:name w:val="Underlined"/>
    <w:basedOn w:val="DefaultParagraphFont"/>
    <w:rsid w:val="00AB3649"/>
    <w:rPr>
      <w:u w:val="single"/>
    </w:rPr>
  </w:style>
  <w:style w:type="paragraph" w:customStyle="1" w:styleId="TableBodyTextRight">
    <w:name w:val="Table Body Text Right"/>
    <w:basedOn w:val="TableBodyText"/>
    <w:rsid w:val="00AB3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649"/>
    <w:rPr>
      <w:sz w:val="18"/>
    </w:rPr>
  </w:style>
  <w:style w:type="paragraph" w:customStyle="1" w:styleId="BodySmallRight">
    <w:name w:val="Body Small Right"/>
    <w:basedOn w:val="BodyTextRight"/>
    <w:rsid w:val="00AB3649"/>
    <w:rPr>
      <w:sz w:val="18"/>
      <w:szCs w:val="18"/>
    </w:rPr>
  </w:style>
  <w:style w:type="paragraph" w:customStyle="1" w:styleId="MarginEdition">
    <w:name w:val="Margin Edition"/>
    <w:basedOn w:val="MarginNote"/>
    <w:rsid w:val="00AB3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649"/>
    <w:rPr>
      <w:sz w:val="2"/>
      <w:szCs w:val="2"/>
    </w:rPr>
  </w:style>
  <w:style w:type="character" w:customStyle="1" w:styleId="Small">
    <w:name w:val="Small"/>
    <w:basedOn w:val="DefaultParagraphFont"/>
    <w:rsid w:val="00AB3649"/>
    <w:rPr>
      <w:sz w:val="16"/>
    </w:rPr>
  </w:style>
  <w:style w:type="paragraph" w:customStyle="1" w:styleId="WideTable">
    <w:name w:val="Wide Table"/>
    <w:basedOn w:val="Normal"/>
    <w:rsid w:val="00AB3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649"/>
  </w:style>
  <w:style w:type="paragraph" w:styleId="Quote">
    <w:name w:val="Quote"/>
    <w:basedOn w:val="Heading1"/>
    <w:link w:val="QuoteChar"/>
    <w:qFormat/>
    <w:rsid w:val="00AB3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649"/>
    <w:pPr>
      <w:pageBreakBefore/>
    </w:pPr>
  </w:style>
  <w:style w:type="paragraph" w:customStyle="1" w:styleId="Border">
    <w:name w:val="Border"/>
    <w:basedOn w:val="Normal"/>
    <w:qFormat/>
    <w:rsid w:val="00AB3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649"/>
    <w:rPr>
      <w:u w:val="single"/>
    </w:rPr>
  </w:style>
  <w:style w:type="character" w:customStyle="1" w:styleId="BoldandItalics">
    <w:name w:val="Bold and Italics"/>
    <w:qFormat/>
    <w:rsid w:val="00AB3649"/>
    <w:rPr>
      <w:b/>
      <w:i/>
      <w:u w:val="none"/>
    </w:rPr>
  </w:style>
  <w:style w:type="paragraph" w:styleId="BalloonText">
    <w:name w:val="Balloon Text"/>
    <w:basedOn w:val="Normal"/>
    <w:link w:val="BalloonTextChar"/>
    <w:rsid w:val="00AB3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649"/>
    <w:pPr>
      <w:spacing w:before="0" w:after="0"/>
    </w:pPr>
  </w:style>
  <w:style w:type="paragraph" w:customStyle="1" w:styleId="BodyTextBold">
    <w:name w:val="Body Text Bold"/>
    <w:basedOn w:val="BodyText"/>
    <w:qFormat/>
    <w:rsid w:val="00AB3649"/>
    <w:rPr>
      <w:b/>
    </w:rPr>
  </w:style>
  <w:style w:type="character" w:styleId="Hyperlink">
    <w:name w:val="Hyperlink"/>
    <w:basedOn w:val="DefaultParagraphFont"/>
    <w:uiPriority w:val="99"/>
    <w:unhideWhenUsed/>
    <w:rsid w:val="001F5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8134</Characters>
  <Application>Microsoft Office Word</Application>
  <DocSecurity>0</DocSecurity>
  <Lines>280</Lines>
  <Paragraphs>158</Paragraphs>
  <ScaleCrop>false</ScaleCrop>
  <Company>Author-it Software Corporation Ltd.</Company>
  <LinksUpToDate>false</LinksUpToDate>
  <CharactersWithSpaces>9181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FNSSUP501 Supervise complaints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