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255" w:rsidP="00942255">
      <w:pPr>
        <w:pStyle w:val="Title"/>
      </w:pPr>
      <w:r>
        <w:fldChar w:fldCharType="begin"/>
      </w:r>
      <w:r>
        <w:instrText xml:space="preserve"> TITLE   \* MERGEFORMAT </w:instrText>
      </w:r>
      <w:r>
        <w:fldChar w:fldCharType="separate"/>
      </w:r>
      <w:r>
        <w:t>FNSSUP416 Establish and maintain superannuation accumulation funds</w:t>
      </w:r>
      <w:r>
        <w:fldChar w:fldCharType="end"/>
      </w:r>
    </w:p>
    <w:p w:rsidR="00942255" w:rsidP="00942255">
      <w:pPr>
        <w:pStyle w:val="Version"/>
        <w:sectPr w:rsidSect="00802A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2A00" w:rsidP="00802A00">
      <w:pPr>
        <w:pStyle w:val="SuperHeading"/>
      </w:pPr>
      <w:r w:rsidRPr="00802A00">
        <w:t>FNSSUP416 Establish and maintain superannuation accumulation funds</w:t>
      </w:r>
    </w:p>
    <w:p w:rsidR="00000000" w:rsidRPr="00802A00" w:rsidP="00802A00">
      <w:pPr>
        <w:pStyle w:val="Heading1"/>
      </w:pPr>
      <w:bookmarkStart w:id="1" w:name="O_1133715"/>
      <w:bookmarkEnd w:id="1"/>
      <w:r w:rsidRPr="00802A00">
        <w:t>Modification History</w:t>
      </w:r>
    </w:p>
    <w:tbl>
      <w:tblPr>
        <w:tblW w:w="0" w:type="auto"/>
        <w:tblLayout w:type="fixed"/>
        <w:tblCellMar>
          <w:left w:w="62" w:type="dxa"/>
          <w:right w:w="62" w:type="dxa"/>
        </w:tblCellMar>
        <w:tblLook w:val="0000"/>
      </w:tblPr>
      <w:tblGrid>
        <w:gridCol w:w="3091"/>
        <w:gridCol w:w="5873"/>
      </w:tblGrid>
      <w:tr w:rsidTr="00802A0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A00" w:rsidP="00802A00">
            <w:pPr>
              <w:pStyle w:val="BodyText"/>
            </w:pPr>
            <w:r w:rsidRPr="00802A0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A00">
            <w:pPr>
              <w:pStyle w:val="BodyText"/>
              <w:rPr>
                <w:lang w:val="en-NZ"/>
              </w:rPr>
            </w:pPr>
            <w:r w:rsidRPr="00802A00">
              <w:rPr>
                <w:rStyle w:val="SpecialBold"/>
              </w:rPr>
              <w:t>Comments</w:t>
            </w:r>
          </w:p>
        </w:tc>
      </w:tr>
      <w:tr w:rsidTr="00802A0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A00">
            <w:pPr>
              <w:pStyle w:val="BodyText"/>
              <w:rPr>
                <w:lang w:val="en-NZ"/>
              </w:rPr>
            </w:pPr>
            <w:r w:rsidRPr="00802A0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A00" w:rsidP="00802A00">
            <w:pPr>
              <w:pStyle w:val="BodyText"/>
            </w:pPr>
            <w:r w:rsidRPr="00802A00">
              <w:t>This version first released with FNS Financial Services Training Package Version 5.0.</w:t>
            </w:r>
          </w:p>
        </w:tc>
      </w:tr>
    </w:tbl>
    <w:p w:rsidR="00000000" w:rsidRPr="00802A00" w:rsidP="00802A00">
      <w:pPr>
        <w:pStyle w:val="BodyText"/>
      </w:pPr>
    </w:p>
    <w:p w:rsidR="00000000" w:rsidRPr="00802A00" w:rsidP="00802A00">
      <w:pPr>
        <w:pStyle w:val="AllowPageBreak"/>
      </w:pPr>
    </w:p>
    <w:p w:rsidR="00000000" w:rsidRPr="00802A00" w:rsidP="00802A00">
      <w:pPr>
        <w:pStyle w:val="Heading1"/>
      </w:pPr>
      <w:bookmarkStart w:id="2" w:name="O_1133720"/>
      <w:bookmarkEnd w:id="2"/>
      <w:r w:rsidRPr="00802A00">
        <w:t>Application</w:t>
      </w:r>
    </w:p>
    <w:p w:rsidR="00000000" w:rsidRPr="00802A00" w:rsidP="00942255">
      <w:pPr>
        <w:pStyle w:val="BodyText"/>
      </w:pPr>
      <w:r w:rsidRPr="00802A00">
        <w:t>This unit describes the skills and knowledge required to establish and maintain a superannuation accumulation fund for a member. It involves interpreting fund details, seeking specialist advice when necessary, establishing systems and administrative proced</w:t>
      </w:r>
      <w:r w:rsidRPr="00802A00">
        <w:t>ures to meet requirements, creating client records and updating fund details.</w:t>
      </w:r>
    </w:p>
    <w:p w:rsidR="00000000" w:rsidRPr="00802A00" w:rsidP="00942255">
      <w:pPr>
        <w:pStyle w:val="BodyText"/>
      </w:pPr>
      <w:r w:rsidRPr="00802A00">
        <w:t>The unit applies to those who, within their level of authority, apply specialised industry and organisational knowledge and follow defined procedures to process and update inform</w:t>
      </w:r>
      <w:r w:rsidRPr="00802A00">
        <w:t>ation.</w:t>
      </w:r>
    </w:p>
    <w:p w:rsidR="00000000" w:rsidRPr="00802A00" w:rsidP="00942255">
      <w:pPr>
        <w:pStyle w:val="BodyText"/>
      </w:pPr>
      <w:r w:rsidRPr="00802A00">
        <w:t>Work functions in the occupational areas where this unit may be used are subject to regulatory requirements. Users are advised to check with the relevant state and territory regulatory authorities to confirm those requirements.</w:t>
      </w:r>
    </w:p>
    <w:p w:rsidR="00000000" w:rsidRPr="00802A00" w:rsidP="00802A00">
      <w:pPr>
        <w:pStyle w:val="Heading1"/>
      </w:pPr>
      <w:bookmarkStart w:id="3" w:name="O_1133719"/>
      <w:bookmarkEnd w:id="3"/>
      <w:r w:rsidRPr="00802A00">
        <w:t>Un</w:t>
      </w:r>
      <w:r w:rsidRPr="00802A00">
        <w:t>it Sector</w:t>
      </w:r>
    </w:p>
    <w:p w:rsidR="00000000" w:rsidRPr="00802A00" w:rsidP="00942255">
      <w:pPr>
        <w:pStyle w:val="BodyText"/>
      </w:pPr>
      <w:r w:rsidRPr="00802A00">
        <w:t>Superannuation</w:t>
      </w:r>
    </w:p>
    <w:p w:rsidR="00000000" w:rsidRPr="00802A00" w:rsidP="00802A00">
      <w:pPr>
        <w:pStyle w:val="Heading1"/>
      </w:pPr>
      <w:bookmarkStart w:id="4" w:name="O_1133718"/>
      <w:bookmarkEnd w:id="4"/>
      <w:r w:rsidRPr="00802A00">
        <w:t>Elements and Performance Criteria</w:t>
      </w:r>
    </w:p>
    <w:tbl>
      <w:tblPr>
        <w:tblW w:w="9522" w:type="dxa"/>
        <w:tblLayout w:type="fixed"/>
        <w:tblCellMar>
          <w:left w:w="62" w:type="dxa"/>
          <w:right w:w="62" w:type="dxa"/>
        </w:tblCellMar>
        <w:tblLook w:val="0000"/>
      </w:tblPr>
      <w:tblGrid>
        <w:gridCol w:w="2650"/>
        <w:gridCol w:w="6872"/>
      </w:tblGrid>
      <w:tr w:rsidTr="00802A00">
        <w:tblPrEx>
          <w:tblW w:w="9522"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A00" w:rsidP="00802A00">
            <w:pPr>
              <w:pStyle w:val="BodyText"/>
            </w:pPr>
            <w:r w:rsidRPr="00802A00">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A00">
            <w:pPr>
              <w:pStyle w:val="BodyText"/>
              <w:rPr>
                <w:lang w:val="en-NZ"/>
              </w:rPr>
            </w:pPr>
            <w:r w:rsidRPr="00802A00">
              <w:rPr>
                <w:rStyle w:val="SpecialBold"/>
              </w:rPr>
              <w:t>PERFORMANCE CRITERIA</w:t>
            </w:r>
          </w:p>
        </w:tc>
      </w:tr>
      <w:tr w:rsidTr="00802A00">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A00" w:rsidP="00802A00">
            <w:pPr>
              <w:pStyle w:val="BodyText"/>
            </w:pPr>
            <w:r w:rsidRPr="00802A00">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A00">
            <w:pPr>
              <w:pStyle w:val="BodyText"/>
              <w:rPr>
                <w:lang w:val="en-NZ"/>
              </w:rPr>
            </w:pPr>
            <w:r w:rsidRPr="00802A00">
              <w:rPr>
                <w:rStyle w:val="Emphasis"/>
              </w:rPr>
              <w:t>Performance criteria describe the performance needed to demonstrate achievement of the element.</w:t>
            </w:r>
          </w:p>
        </w:tc>
      </w:tr>
      <w:tr w:rsidTr="00802A00">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A00">
            <w:pPr>
              <w:pStyle w:val="List"/>
              <w:rPr>
                <w:lang w:val="en-NZ"/>
              </w:rPr>
            </w:pPr>
            <w:r w:rsidRPr="00802A00">
              <w:t>1. Interpret superannuation accumulation fund details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A00" w:rsidP="00802A00">
            <w:pPr>
              <w:pStyle w:val="List"/>
            </w:pPr>
            <w:r w:rsidRPr="00802A00">
              <w:t>1.1 Obtain client instructions</w:t>
            </w:r>
          </w:p>
          <w:p w:rsidR="00000000" w:rsidRPr="00802A00" w:rsidP="00802A00">
            <w:pPr>
              <w:pStyle w:val="List"/>
            </w:pPr>
            <w:r w:rsidRPr="00802A00">
              <w:t>1.2 Establish fund according to instructions provided, trust deed and required regulations</w:t>
            </w:r>
          </w:p>
          <w:p w:rsidR="00000000" w:rsidRPr="00802A00" w:rsidP="00802A00">
            <w:pPr>
              <w:pStyle w:val="List"/>
            </w:pPr>
            <w:r w:rsidRPr="00802A00">
              <w:t>1.3 Clarify information on new fund as required and ensure details are consisten</w:t>
            </w:r>
            <w:r w:rsidRPr="00802A00">
              <w:t>t with client requirements</w:t>
            </w:r>
          </w:p>
          <w:p w:rsidR="00000000" w:rsidP="00802A00">
            <w:pPr>
              <w:pStyle w:val="List"/>
              <w:rPr>
                <w:lang w:val="en-NZ"/>
              </w:rPr>
            </w:pPr>
            <w:r w:rsidRPr="00802A00">
              <w:t>1.4 Obtain specialist advice and ensure comprehensive technical information is available when required</w:t>
            </w:r>
          </w:p>
        </w:tc>
      </w:tr>
      <w:tr w:rsidTr="00802A00">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A00">
            <w:pPr>
              <w:pStyle w:val="List"/>
              <w:rPr>
                <w:lang w:val="en-NZ"/>
              </w:rPr>
            </w:pPr>
            <w:r w:rsidRPr="00802A00">
              <w:t>2. Create client records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A00" w:rsidP="00802A00">
            <w:pPr>
              <w:pStyle w:val="List"/>
            </w:pPr>
            <w:r w:rsidRPr="00802A00">
              <w:t xml:space="preserve">2.1 Establish new client data in required format and within required </w:t>
            </w:r>
            <w:r w:rsidRPr="00802A00">
              <w:t>timeframes, according to organi</w:t>
            </w:r>
            <w:r w:rsidRPr="00802A00">
              <w:t xml:space="preserve">sational policies and procedures </w:t>
            </w:r>
          </w:p>
          <w:p w:rsidR="00000000" w:rsidRPr="00802A00" w:rsidP="00802A00">
            <w:pPr>
              <w:pStyle w:val="List"/>
            </w:pPr>
            <w:r w:rsidRPr="00802A00">
              <w:t>2.2 Regularly review and validate system data against client instructions</w:t>
            </w:r>
          </w:p>
          <w:p w:rsidR="00000000" w:rsidP="00802A00">
            <w:pPr>
              <w:pStyle w:val="List"/>
              <w:rPr>
                <w:lang w:val="en-NZ"/>
              </w:rPr>
            </w:pPr>
            <w:r w:rsidRPr="00802A00">
              <w:t xml:space="preserve">2.3 Identify and update fund details as required and according to organisational policies and procedures </w:t>
            </w:r>
          </w:p>
        </w:tc>
      </w:tr>
      <w:tr w:rsidTr="00802A00">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A00">
            <w:pPr>
              <w:pStyle w:val="List"/>
              <w:rPr>
                <w:lang w:val="en-NZ"/>
              </w:rPr>
            </w:pPr>
            <w:r w:rsidRPr="00802A00">
              <w:t>3. Update fund details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A00" w:rsidP="00802A00">
            <w:pPr>
              <w:pStyle w:val="List"/>
            </w:pPr>
            <w:r w:rsidRPr="00802A00">
              <w:t>3.1 Amend fund doc</w:t>
            </w:r>
            <w:r w:rsidRPr="00802A00">
              <w:t>uments and trust deeds according to updated design specifications and in compliance with legislative and client requirements</w:t>
            </w:r>
          </w:p>
          <w:p w:rsidR="00000000" w:rsidRPr="00802A00" w:rsidP="00802A00">
            <w:pPr>
              <w:pStyle w:val="List"/>
            </w:pPr>
            <w:r w:rsidRPr="00802A00">
              <w:t>3.2 Update and validate system processes to reflect changes in benefits, preserved amounts and other government changes</w:t>
            </w:r>
          </w:p>
          <w:p w:rsidR="00000000" w:rsidRPr="00802A00" w:rsidP="00802A00">
            <w:pPr>
              <w:pStyle w:val="List"/>
            </w:pPr>
            <w:r w:rsidRPr="00802A00">
              <w:t>3.3 Update operational procedures, policies and operating guidelines relating to establishing superannuation funds as required</w:t>
            </w:r>
          </w:p>
          <w:p w:rsidR="00000000" w:rsidRPr="00802A00" w:rsidP="00802A00">
            <w:pPr>
              <w:pStyle w:val="List"/>
            </w:pPr>
            <w:r w:rsidRPr="00802A00">
              <w:t>3.4 Communicate changes to fund details to members</w:t>
            </w:r>
          </w:p>
        </w:tc>
      </w:tr>
    </w:tbl>
    <w:p w:rsidR="00000000" w:rsidRPr="00802A00" w:rsidP="00802A00">
      <w:pPr>
        <w:pStyle w:val="BodyText"/>
      </w:pPr>
    </w:p>
    <w:p w:rsidR="00000000" w:rsidRPr="00802A00" w:rsidP="00802A00">
      <w:pPr>
        <w:pStyle w:val="AllowPageBreak"/>
      </w:pPr>
    </w:p>
    <w:p w:rsidR="00000000" w:rsidRPr="00802A00" w:rsidP="00802A00">
      <w:pPr>
        <w:pStyle w:val="Heading1"/>
      </w:pPr>
      <w:bookmarkStart w:id="5" w:name="O_1133717"/>
      <w:bookmarkEnd w:id="5"/>
      <w:r w:rsidRPr="00802A00">
        <w:t>Foundation Skills</w:t>
      </w:r>
    </w:p>
    <w:p w:rsidR="00000000" w:rsidRPr="00942255" w:rsidP="00942255">
      <w:pPr>
        <w:pStyle w:val="BodyText"/>
        <w:rPr>
          <w:i/>
        </w:rPr>
      </w:pPr>
      <w:r w:rsidRPr="00942255">
        <w:rPr>
          <w:rStyle w:val="Emphasis"/>
        </w:rPr>
        <w:t xml:space="preserve">This section describes those language, </w:t>
      </w:r>
      <w:r w:rsidRPr="00942255">
        <w:rPr>
          <w:rStyle w:val="Emphasis"/>
        </w:rPr>
        <w:t>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40"/>
        <w:gridCol w:w="7182"/>
      </w:tblGrid>
      <w:tr w:rsidTr="00802A00">
        <w:tblPrEx>
          <w:tblW w:w="9522"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A00" w:rsidP="00802A00">
            <w:pPr>
              <w:pStyle w:val="BodyText"/>
            </w:pPr>
            <w:r w:rsidRPr="00802A00">
              <w:rPr>
                <w:rStyle w:val="SpecialBold"/>
              </w:rPr>
              <w:t>SKILL</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A00">
            <w:pPr>
              <w:pStyle w:val="BodyText"/>
              <w:rPr>
                <w:lang w:val="en-NZ"/>
              </w:rPr>
            </w:pPr>
            <w:r w:rsidRPr="00802A00">
              <w:rPr>
                <w:rStyle w:val="SpecialBold"/>
              </w:rPr>
              <w:t>DESCRIPTION</w:t>
            </w:r>
          </w:p>
        </w:tc>
      </w:tr>
      <w:tr w:rsidTr="00802A00">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A00">
            <w:pPr>
              <w:pStyle w:val="BodyText"/>
              <w:rPr>
                <w:lang w:val="en-NZ"/>
              </w:rPr>
            </w:pPr>
            <w:r w:rsidRPr="00802A00">
              <w:t>Numeracy</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A00" w:rsidP="00802A00">
            <w:pPr>
              <w:pStyle w:val="ListBullet"/>
            </w:pPr>
            <w:r w:rsidRPr="00802A00">
              <w:t>Performs mathematical calculations to ensure accuracy of system data</w:t>
            </w:r>
          </w:p>
          <w:p w:rsidR="00000000" w:rsidP="00802A00">
            <w:pPr>
              <w:pStyle w:val="ListBullet"/>
              <w:rPr>
                <w:lang w:val="en-NZ"/>
              </w:rPr>
            </w:pPr>
            <w:r w:rsidRPr="00802A00">
              <w:t>Analyses and adjusts information and data relating to timelines and targets</w:t>
            </w:r>
          </w:p>
        </w:tc>
      </w:tr>
      <w:tr w:rsidTr="00802A00">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A00">
            <w:pPr>
              <w:pStyle w:val="BodyText"/>
              <w:rPr>
                <w:lang w:val="en-NZ"/>
              </w:rPr>
            </w:pPr>
            <w:r w:rsidRPr="00802A00">
              <w:t>Oral communication</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A00">
            <w:pPr>
              <w:pStyle w:val="ListBullet"/>
              <w:rPr>
                <w:lang w:val="en-NZ"/>
              </w:rPr>
            </w:pPr>
            <w:r w:rsidRPr="00802A00">
              <w:t>Conveys and clarifies information using clear language and active listening and questioning techniques appropriate to audience and purpose</w:t>
            </w:r>
          </w:p>
        </w:tc>
      </w:tr>
      <w:tr w:rsidTr="00802A00">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A00">
            <w:pPr>
              <w:pStyle w:val="BodyText"/>
              <w:rPr>
                <w:lang w:val="en-NZ"/>
              </w:rPr>
            </w:pPr>
            <w:r w:rsidRPr="00802A00">
              <w:t>Reading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A00">
            <w:pPr>
              <w:pStyle w:val="ListBullet"/>
              <w:rPr>
                <w:lang w:val="en-NZ"/>
              </w:rPr>
            </w:pPr>
            <w:r w:rsidRPr="00802A00">
              <w:t>Analyses a</w:t>
            </w:r>
            <w:r w:rsidRPr="00802A00">
              <w:t>nd consolidates information from a range of sources to complete requirements</w:t>
            </w:r>
          </w:p>
        </w:tc>
      </w:tr>
      <w:tr w:rsidTr="00802A00">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A00">
            <w:pPr>
              <w:pStyle w:val="BodyText"/>
              <w:rPr>
                <w:lang w:val="en-NZ"/>
              </w:rPr>
            </w:pPr>
            <w:r w:rsidRPr="00802A00">
              <w:t>Writing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A00">
            <w:pPr>
              <w:pStyle w:val="ListBullet"/>
              <w:rPr>
                <w:lang w:val="en-NZ"/>
              </w:rPr>
            </w:pPr>
            <w:r w:rsidRPr="00802A00">
              <w:t>Prepares and actively updates and maintains documentation using format, terminology and conventions specific to the requirements, audience and purpose</w:t>
            </w:r>
          </w:p>
        </w:tc>
      </w:tr>
      <w:tr w:rsidTr="00802A00">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A00">
            <w:pPr>
              <w:pStyle w:val="BodyText"/>
              <w:rPr>
                <w:lang w:val="en-NZ"/>
              </w:rPr>
            </w:pPr>
            <w:r w:rsidRPr="00802A00">
              <w:t>Planning and orga</w:t>
            </w:r>
            <w:r w:rsidRPr="00802A00">
              <w:t>nising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A00" w:rsidP="00802A00">
            <w:pPr>
              <w:pStyle w:val="ListBullet"/>
            </w:pPr>
            <w:r w:rsidRPr="00802A00">
              <w:t>Takes responsibility for planning, sequencing and prioritising tasks and own workload for efficient and effective outcomes</w:t>
            </w:r>
          </w:p>
          <w:p w:rsidR="00000000" w:rsidP="00802A00">
            <w:pPr>
              <w:pStyle w:val="ListBullet"/>
              <w:rPr>
                <w:lang w:val="en-NZ"/>
              </w:rPr>
            </w:pPr>
            <w:r w:rsidRPr="00802A00">
              <w:t>Applies systematic and analytical decision-making processes for complex and non-routine situations</w:t>
            </w:r>
          </w:p>
        </w:tc>
      </w:tr>
      <w:tr w:rsidTr="00802A00">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A00">
            <w:pPr>
              <w:pStyle w:val="BodyText"/>
              <w:rPr>
                <w:lang w:val="en-NZ"/>
              </w:rPr>
            </w:pPr>
            <w:r w:rsidRPr="00802A00">
              <w:t>Planning and organising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A00">
            <w:pPr>
              <w:pStyle w:val="ListBullet"/>
              <w:rPr>
                <w:lang w:val="en-NZ"/>
              </w:rPr>
            </w:pPr>
            <w:r w:rsidRPr="00802A00">
              <w:t>Accepts responsibility for addressing problems and initiates standard procedures in response, applying problem-solving processes in determining a solution</w:t>
            </w:r>
          </w:p>
        </w:tc>
      </w:tr>
      <w:tr w:rsidTr="00802A00">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A00">
            <w:pPr>
              <w:pStyle w:val="BodyText"/>
              <w:rPr>
                <w:lang w:val="en-NZ"/>
              </w:rPr>
            </w:pPr>
            <w:r w:rsidRPr="00802A00">
              <w:t>Self-management</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A00" w:rsidP="00802A00">
            <w:pPr>
              <w:pStyle w:val="ListBullet"/>
            </w:pPr>
            <w:r w:rsidRPr="00802A00">
              <w:t>Accepts responsibility and ownership for the task and makes decisions on completion</w:t>
            </w:r>
            <w:r w:rsidRPr="00802A00">
              <w:t xml:space="preserve"> parameters and the need for coordination with others</w:t>
            </w:r>
          </w:p>
          <w:p w:rsidR="00000000" w:rsidP="00802A00">
            <w:pPr>
              <w:pStyle w:val="ListBullet"/>
              <w:rPr>
                <w:lang w:val="en-NZ"/>
              </w:rPr>
            </w:pPr>
            <w:r w:rsidRPr="00802A00">
              <w:t>Follows policies, procedures and legislative requirements, and identifies organisational implications of new legislation or regulations</w:t>
            </w:r>
          </w:p>
        </w:tc>
      </w:tr>
      <w:tr w:rsidTr="00802A00">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A00">
            <w:pPr>
              <w:pStyle w:val="BodyText"/>
              <w:rPr>
                <w:lang w:val="en-NZ"/>
              </w:rPr>
            </w:pPr>
            <w:r w:rsidRPr="00802A00">
              <w:t>Technology</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A00" w:rsidP="00802A00">
            <w:pPr>
              <w:pStyle w:val="ListBullet"/>
            </w:pPr>
            <w:r w:rsidRPr="00802A00">
              <w:t>Uses digitally based technologies to enter, access or</w:t>
            </w:r>
            <w:r w:rsidRPr="00802A00">
              <w:t xml:space="preserve"> update information to achieve required outcomes</w:t>
            </w:r>
          </w:p>
        </w:tc>
      </w:tr>
    </w:tbl>
    <w:p w:rsidR="00000000" w:rsidRPr="00802A00" w:rsidP="00802A00">
      <w:pPr>
        <w:pStyle w:val="BodyText"/>
      </w:pPr>
    </w:p>
    <w:p w:rsidR="00000000" w:rsidRPr="00802A00" w:rsidP="00802A00">
      <w:pPr>
        <w:pStyle w:val="AllowPageBreak"/>
      </w:pPr>
    </w:p>
    <w:p w:rsidR="00000000" w:rsidRPr="00802A00" w:rsidP="00802A00">
      <w:pPr>
        <w:pStyle w:val="Heading1"/>
      </w:pPr>
      <w:bookmarkStart w:id="6" w:name="O_1133716"/>
      <w:bookmarkEnd w:id="6"/>
      <w:r w:rsidRPr="00802A00">
        <w:t>Unit Mapping Information</w:t>
      </w:r>
    </w:p>
    <w:p w:rsidR="00000000" w:rsidRPr="00802A00" w:rsidP="00942255">
      <w:pPr>
        <w:pStyle w:val="BodyText"/>
      </w:pPr>
      <w:r w:rsidRPr="00802A00">
        <w:t>Supersedes and is equivalent to FNSSUP406 Establish and maintain fund or plan.</w:t>
      </w:r>
    </w:p>
    <w:p w:rsidR="00000000" w:rsidRPr="00802A00" w:rsidP="00802A00">
      <w:pPr>
        <w:pStyle w:val="Heading1"/>
      </w:pPr>
      <w:bookmarkStart w:id="7" w:name="O_1133709"/>
      <w:bookmarkEnd w:id="7"/>
      <w:r w:rsidRPr="00802A00">
        <w:t>Links</w:t>
      </w:r>
    </w:p>
    <w:p w:rsidR="00000000" w:rsidRPr="00802A00" w:rsidP="00942255">
      <w:pPr>
        <w:pStyle w:val="BodyText"/>
      </w:pPr>
      <w:r w:rsidRPr="00802A00">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F103A7">
        <w:rPr>
          <w:rStyle w:val="Hyperlink"/>
        </w:rPr>
        <w:t>https://vetnet.gov.au/Pages/TrainingDocs.aspx?q=c7200cc8-0566-4f04-b76f-e89fd6f102fe</w:t>
      </w:r>
      <w:r>
        <w:fldChar w:fldCharType="end"/>
      </w:r>
    </w:p>
    <w:p w:rsidR="00000000" w:rsidRPr="00802A00" w:rsidP="00802A00"/>
    <w:sectPr w:rsidSect="00802A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A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A00" w:rsidRPr="00942255" w:rsidP="009422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A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55" w:rsidP="00802A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2255" w:rsidP="00802A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42255" w:rsidP="00802A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A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2A00" w:rsidRPr="00942255" w:rsidP="009422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A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55" w:rsidRPr="002D2AF8" w:rsidP="00802A00">
    <w:pPr>
      <w:pStyle w:val="Header"/>
      <w:framePr w:wrap="around"/>
    </w:pPr>
    <w:r>
      <w:fldChar w:fldCharType="begin"/>
    </w:r>
    <w:r>
      <w:instrText xml:space="preserve"> TITLE   \* MERGEFORMAT </w:instrText>
    </w:r>
    <w:r>
      <w:fldChar w:fldCharType="separate"/>
    </w:r>
    <w:r>
      <w:t>FNSSUP416 Establish and maintain superannuation accumulation funds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942255" w:rsidP="00802A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268B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920A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A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2A00"/>
    <w:pPr>
      <w:spacing w:before="360" w:after="60"/>
      <w:outlineLvl w:val="0"/>
    </w:pPr>
    <w:rPr>
      <w:sz w:val="32"/>
    </w:rPr>
  </w:style>
  <w:style w:type="paragraph" w:styleId="Heading2">
    <w:name w:val="heading 2"/>
    <w:basedOn w:val="HeadingBase"/>
    <w:next w:val="BodyText"/>
    <w:link w:val="Heading2Char"/>
    <w:qFormat/>
    <w:rsid w:val="00802A00"/>
    <w:pPr>
      <w:keepLines/>
      <w:spacing w:before="240" w:after="120"/>
      <w:outlineLvl w:val="1"/>
    </w:pPr>
    <w:rPr>
      <w:sz w:val="28"/>
      <w:szCs w:val="40"/>
    </w:rPr>
  </w:style>
  <w:style w:type="paragraph" w:styleId="Heading3">
    <w:name w:val="heading 3"/>
    <w:basedOn w:val="HeadingBase"/>
    <w:next w:val="BodyText"/>
    <w:link w:val="Heading3Char"/>
    <w:qFormat/>
    <w:rsid w:val="00802A00"/>
    <w:pPr>
      <w:spacing w:before="180" w:after="120"/>
      <w:outlineLvl w:val="2"/>
    </w:pPr>
    <w:rPr>
      <w:spacing w:val="-10"/>
      <w:kern w:val="32"/>
    </w:rPr>
  </w:style>
  <w:style w:type="paragraph" w:styleId="Heading4">
    <w:name w:val="heading 4"/>
    <w:basedOn w:val="HeadingBase"/>
    <w:next w:val="BodyText"/>
    <w:link w:val="Heading4Char"/>
    <w:qFormat/>
    <w:rsid w:val="00802A00"/>
    <w:pPr>
      <w:spacing w:before="160" w:after="120"/>
      <w:outlineLvl w:val="3"/>
    </w:pPr>
    <w:rPr>
      <w:sz w:val="22"/>
    </w:rPr>
  </w:style>
  <w:style w:type="paragraph" w:styleId="Heading5">
    <w:name w:val="heading 5"/>
    <w:basedOn w:val="HeadingBase"/>
    <w:next w:val="Normal"/>
    <w:link w:val="Heading5Char"/>
    <w:qFormat/>
    <w:rsid w:val="00802A00"/>
    <w:pPr>
      <w:spacing w:before="80"/>
      <w:outlineLvl w:val="4"/>
    </w:pPr>
    <w:rPr>
      <w:color w:val="918585"/>
      <w:sz w:val="20"/>
    </w:rPr>
  </w:style>
  <w:style w:type="paragraph" w:styleId="Heading6">
    <w:name w:val="heading 6"/>
    <w:basedOn w:val="HeadingBase"/>
    <w:next w:val="Normal"/>
    <w:link w:val="Heading6Char"/>
    <w:qFormat/>
    <w:rsid w:val="00802A00"/>
    <w:pPr>
      <w:spacing w:before="60"/>
      <w:outlineLvl w:val="5"/>
    </w:pPr>
    <w:rPr>
      <w:color w:val="918585"/>
      <w:sz w:val="20"/>
    </w:rPr>
  </w:style>
  <w:style w:type="paragraph" w:styleId="Heading7">
    <w:name w:val="heading 7"/>
    <w:basedOn w:val="Normal"/>
    <w:next w:val="Normal"/>
    <w:link w:val="Heading7Char"/>
    <w:qFormat/>
    <w:rsid w:val="00802A00"/>
    <w:pPr>
      <w:ind w:left="720"/>
      <w:outlineLvl w:val="6"/>
    </w:pPr>
    <w:rPr>
      <w:i/>
    </w:rPr>
  </w:style>
  <w:style w:type="paragraph" w:styleId="Heading8">
    <w:name w:val="heading 8"/>
    <w:basedOn w:val="Normal"/>
    <w:next w:val="Normal"/>
    <w:link w:val="Heading8Char"/>
    <w:qFormat/>
    <w:rsid w:val="00802A00"/>
    <w:pPr>
      <w:ind w:left="720"/>
      <w:outlineLvl w:val="7"/>
    </w:pPr>
    <w:rPr>
      <w:i/>
    </w:rPr>
  </w:style>
  <w:style w:type="paragraph" w:styleId="Heading9">
    <w:name w:val="heading 9"/>
    <w:basedOn w:val="Normal"/>
    <w:next w:val="Normal"/>
    <w:link w:val="Heading9Char"/>
    <w:qFormat/>
    <w:rsid w:val="00802A00"/>
    <w:pPr>
      <w:ind w:left="720"/>
      <w:outlineLvl w:val="8"/>
    </w:pPr>
    <w:rPr>
      <w:i/>
    </w:rPr>
  </w:style>
  <w:style w:type="character" w:default="1" w:styleId="DefaultParagraphFont">
    <w:name w:val="Default Paragraph Font"/>
    <w:uiPriority w:val="1"/>
    <w:unhideWhenUsed/>
    <w:rsid w:val="00802A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A00"/>
  </w:style>
  <w:style w:type="character" w:customStyle="1" w:styleId="Heading1Char">
    <w:name w:val="Heading 1 Char"/>
    <w:basedOn w:val="DefaultParagraphFont"/>
    <w:link w:val="Heading1"/>
    <w:rsid w:val="00802A00"/>
    <w:rPr>
      <w:rFonts w:ascii="Times New Roman" w:eastAsia="Times New Roman" w:hAnsi="Times New Roman" w:cs="Times New Roman"/>
      <w:b/>
      <w:sz w:val="32"/>
      <w:szCs w:val="20"/>
      <w:lang w:eastAsia="en-US"/>
    </w:rPr>
  </w:style>
  <w:style w:type="paragraph" w:styleId="BodyText">
    <w:name w:val="Body Text"/>
    <w:basedOn w:val="Normal"/>
    <w:link w:val="BodyTextChar"/>
    <w:rsid w:val="00802A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2A00"/>
    <w:rPr>
      <w:rFonts w:ascii="Times New Roman" w:eastAsia="Times New Roman" w:hAnsi="Times New Roman" w:cs="Times New Roman"/>
      <w:sz w:val="24"/>
      <w:lang w:eastAsia="en-US"/>
    </w:rPr>
  </w:style>
  <w:style w:type="paragraph" w:styleId="List">
    <w:name w:val="List"/>
    <w:basedOn w:val="BodyText"/>
    <w:next w:val="BodyText"/>
    <w:rsid w:val="00802A00"/>
    <w:pPr>
      <w:tabs>
        <w:tab w:val="left" w:pos="340"/>
      </w:tabs>
      <w:spacing w:before="60" w:after="60"/>
      <w:ind w:left="340" w:hanging="340"/>
    </w:pPr>
  </w:style>
  <w:style w:type="paragraph" w:styleId="ListBullet">
    <w:name w:val="List Bullet"/>
    <w:basedOn w:val="List"/>
    <w:rsid w:val="00802A00"/>
    <w:pPr>
      <w:numPr>
        <w:numId w:val="11"/>
      </w:numPr>
      <w:tabs>
        <w:tab w:val="clear" w:pos="340"/>
      </w:tabs>
      <w:spacing w:before="40" w:after="40"/>
    </w:pPr>
  </w:style>
  <w:style w:type="character" w:customStyle="1" w:styleId="SpecialBold">
    <w:name w:val="Special Bold"/>
    <w:basedOn w:val="DefaultParagraphFont"/>
    <w:rsid w:val="00802A00"/>
    <w:rPr>
      <w:b/>
      <w:spacing w:val="0"/>
    </w:rPr>
  </w:style>
  <w:style w:type="character" w:styleId="Emphasis">
    <w:name w:val="Emphasis"/>
    <w:basedOn w:val="DefaultParagraphFont"/>
    <w:qFormat/>
    <w:rsid w:val="00802A00"/>
    <w:rPr>
      <w:i/>
    </w:rPr>
  </w:style>
  <w:style w:type="paragraph" w:customStyle="1" w:styleId="SuperHeading">
    <w:name w:val="SuperHeading"/>
    <w:basedOn w:val="Normal"/>
    <w:rsid w:val="00802A00"/>
    <w:pPr>
      <w:spacing w:before="240" w:after="120"/>
      <w:outlineLvl w:val="0"/>
    </w:pPr>
    <w:rPr>
      <w:rFonts w:ascii="Times New Roman" w:hAnsi="Times New Roman"/>
      <w:b/>
      <w:sz w:val="32"/>
    </w:rPr>
  </w:style>
  <w:style w:type="paragraph" w:customStyle="1" w:styleId="AllowPageBreak">
    <w:name w:val="AllowPageBreak"/>
    <w:rsid w:val="00802A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2A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A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A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A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A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A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2A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2A00"/>
    <w:rPr>
      <w:rFonts w:ascii="Courier New" w:eastAsia="Times New Roman" w:hAnsi="Courier New" w:cs="Times New Roman"/>
      <w:i/>
      <w:szCs w:val="20"/>
      <w:lang w:eastAsia="en-US"/>
    </w:rPr>
  </w:style>
  <w:style w:type="paragraph" w:customStyle="1" w:styleId="HeadingBase">
    <w:name w:val="Heading Base"/>
    <w:rsid w:val="00802A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A00"/>
    <w:pPr>
      <w:tabs>
        <w:tab w:val="right" w:leader="dot" w:pos="9072"/>
      </w:tabs>
      <w:ind w:left="567"/>
    </w:pPr>
    <w:rPr>
      <w:szCs w:val="22"/>
    </w:rPr>
  </w:style>
  <w:style w:type="paragraph" w:customStyle="1" w:styleId="TOCBase">
    <w:name w:val="TOC Base"/>
    <w:rsid w:val="00802A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A00"/>
    <w:pPr>
      <w:tabs>
        <w:tab w:val="right" w:leader="dot" w:pos="9072"/>
      </w:tabs>
      <w:spacing w:before="40" w:after="40"/>
      <w:ind w:left="284"/>
    </w:pPr>
    <w:rPr>
      <w:rFonts w:ascii="Times New Roman" w:hAnsi="Times New Roman"/>
    </w:rPr>
  </w:style>
  <w:style w:type="paragraph" w:styleId="TOC1">
    <w:name w:val="toc 1"/>
    <w:basedOn w:val="TOCBase"/>
    <w:next w:val="Normal"/>
    <w:rsid w:val="00802A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2A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A00"/>
    <w:rPr>
      <w:rFonts w:ascii="Times New Roman" w:eastAsia="Times New Roman" w:hAnsi="Times New Roman" w:cs="Times New Roman"/>
      <w:sz w:val="16"/>
      <w:lang w:eastAsia="en-US"/>
    </w:rPr>
  </w:style>
  <w:style w:type="paragraph" w:styleId="Title">
    <w:name w:val="Title"/>
    <w:basedOn w:val="HeadingBase"/>
    <w:link w:val="TitleChar"/>
    <w:qFormat/>
    <w:rsid w:val="00802A00"/>
    <w:pPr>
      <w:spacing w:before="5040"/>
      <w:jc w:val="center"/>
    </w:pPr>
    <w:rPr>
      <w:sz w:val="48"/>
      <w:szCs w:val="72"/>
      <w:lang w:val="en-US"/>
    </w:rPr>
  </w:style>
  <w:style w:type="character" w:customStyle="1" w:styleId="TitleChar">
    <w:name w:val="Title Char"/>
    <w:basedOn w:val="DefaultParagraphFont"/>
    <w:link w:val="Title"/>
    <w:rsid w:val="00802A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A00"/>
    <w:pPr>
      <w:tabs>
        <w:tab w:val="left" w:pos="3600"/>
        <w:tab w:val="left" w:pos="3958"/>
      </w:tabs>
    </w:pPr>
  </w:style>
  <w:style w:type="paragraph" w:customStyle="1" w:styleId="Note">
    <w:name w:val="Note"/>
    <w:basedOn w:val="BodyText"/>
    <w:rsid w:val="00802A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A00"/>
    <w:pPr>
      <w:framePr w:wrap="auto" w:hAnchor="text" w:y="6049"/>
    </w:pPr>
    <w:rPr>
      <w:color w:val="000000"/>
      <w:sz w:val="40"/>
    </w:rPr>
  </w:style>
  <w:style w:type="paragraph" w:customStyle="1" w:styleId="TOCTitle">
    <w:name w:val="TOCTitle"/>
    <w:basedOn w:val="Heading1"/>
    <w:rsid w:val="00802A00"/>
    <w:pPr>
      <w:spacing w:after="240"/>
      <w:jc w:val="center"/>
      <w:outlineLvl w:val="9"/>
    </w:pPr>
    <w:rPr>
      <w:caps/>
    </w:rPr>
  </w:style>
  <w:style w:type="paragraph" w:customStyle="1" w:styleId="Version">
    <w:name w:val="Version"/>
    <w:rsid w:val="00802A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2A00"/>
    <w:pPr>
      <w:numPr>
        <w:numId w:val="12"/>
      </w:numPr>
      <w:tabs>
        <w:tab w:val="clear" w:pos="680"/>
      </w:tabs>
    </w:pPr>
  </w:style>
  <w:style w:type="paragraph" w:styleId="Index1">
    <w:name w:val="index 1"/>
    <w:basedOn w:val="Normal"/>
    <w:next w:val="Normal"/>
    <w:semiHidden/>
    <w:rsid w:val="00802A00"/>
    <w:pPr>
      <w:keepNext w:val="0"/>
      <w:tabs>
        <w:tab w:val="right" w:pos="4176"/>
      </w:tabs>
      <w:ind w:left="198" w:hanging="198"/>
    </w:pPr>
    <w:rPr>
      <w:rFonts w:ascii="Garamond" w:hAnsi="Garamond"/>
    </w:rPr>
  </w:style>
  <w:style w:type="paragraph" w:styleId="IndexHeading">
    <w:name w:val="index heading"/>
    <w:basedOn w:val="Normal"/>
    <w:next w:val="Index1"/>
    <w:semiHidden/>
    <w:rsid w:val="00802A00"/>
    <w:pPr>
      <w:spacing w:before="120" w:after="120"/>
    </w:pPr>
    <w:rPr>
      <w:rFonts w:ascii="Arial" w:hAnsi="Arial"/>
      <w:b/>
      <w:color w:val="918585"/>
      <w:sz w:val="24"/>
    </w:rPr>
  </w:style>
  <w:style w:type="paragraph" w:styleId="Header">
    <w:name w:val="header"/>
    <w:basedOn w:val="Normal"/>
    <w:link w:val="HeaderChar"/>
    <w:rsid w:val="00802A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A00"/>
    <w:rPr>
      <w:rFonts w:ascii="Times New Roman" w:eastAsia="Times New Roman" w:hAnsi="Times New Roman" w:cs="Times New Roman"/>
      <w:sz w:val="16"/>
      <w:szCs w:val="20"/>
      <w:lang w:val="en-GB" w:eastAsia="en-US"/>
    </w:rPr>
  </w:style>
  <w:style w:type="paragraph" w:customStyle="1" w:styleId="Chapter">
    <w:name w:val="Chapter"/>
    <w:basedOn w:val="Normal"/>
    <w:rsid w:val="00802A00"/>
    <w:pPr>
      <w:spacing w:before="240"/>
    </w:pPr>
    <w:rPr>
      <w:rFonts w:ascii="Times New Roman" w:hAnsi="Times New Roman"/>
      <w:smallCaps/>
      <w:spacing w:val="80"/>
      <w:sz w:val="28"/>
    </w:rPr>
  </w:style>
  <w:style w:type="paragraph" w:customStyle="1" w:styleId="InChapter">
    <w:name w:val="InChapter"/>
    <w:basedOn w:val="Heading3"/>
    <w:rsid w:val="00802A00"/>
    <w:pPr>
      <w:spacing w:after="240"/>
      <w:outlineLvl w:val="9"/>
    </w:pPr>
    <w:rPr>
      <w:noProof/>
    </w:rPr>
  </w:style>
  <w:style w:type="paragraph" w:styleId="Index2">
    <w:name w:val="index 2"/>
    <w:basedOn w:val="Normal"/>
    <w:next w:val="Normal"/>
    <w:semiHidden/>
    <w:rsid w:val="00802A00"/>
    <w:pPr>
      <w:tabs>
        <w:tab w:val="right" w:pos="4176"/>
      </w:tabs>
      <w:ind w:left="568" w:hanging="284"/>
    </w:pPr>
    <w:rPr>
      <w:rFonts w:ascii="Garamond" w:hAnsi="Garamond"/>
    </w:rPr>
  </w:style>
  <w:style w:type="paragraph" w:customStyle="1" w:styleId="Byline">
    <w:name w:val="Byline"/>
    <w:rsid w:val="00802A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A00"/>
    <w:pPr>
      <w:tabs>
        <w:tab w:val="clear" w:pos="3600"/>
        <w:tab w:val="clear" w:pos="3958"/>
      </w:tabs>
      <w:jc w:val="right"/>
    </w:pPr>
  </w:style>
  <w:style w:type="paragraph" w:styleId="Caption">
    <w:name w:val="caption"/>
    <w:basedOn w:val="BodyText"/>
    <w:next w:val="Normal"/>
    <w:qFormat/>
    <w:rsid w:val="00802A00"/>
    <w:pPr>
      <w:framePr w:w="2268" w:hSpace="181" w:vSpace="181" w:wrap="around" w:vAnchor="text" w:hAnchor="page" w:x="1135" w:y="285" w:anchorLock="1"/>
    </w:pPr>
    <w:rPr>
      <w:i/>
    </w:rPr>
  </w:style>
  <w:style w:type="paragraph" w:customStyle="1" w:styleId="MiniTOCTitle">
    <w:name w:val="MiniTOCTitle"/>
    <w:basedOn w:val="Heading4"/>
    <w:rsid w:val="00802A00"/>
    <w:pPr>
      <w:spacing w:before="240"/>
      <w:outlineLvl w:val="9"/>
    </w:pPr>
    <w:rPr>
      <w:noProof/>
      <w:sz w:val="24"/>
    </w:rPr>
  </w:style>
  <w:style w:type="paragraph" w:customStyle="1" w:styleId="MiniTOCItem">
    <w:name w:val="MiniTOCItem"/>
    <w:basedOn w:val="ListBullet"/>
    <w:rsid w:val="00802A00"/>
    <w:pPr>
      <w:numPr>
        <w:numId w:val="0"/>
      </w:numPr>
      <w:tabs>
        <w:tab w:val="right" w:leader="dot" w:pos="6521"/>
      </w:tabs>
      <w:spacing w:before="0" w:after="0"/>
    </w:pPr>
  </w:style>
  <w:style w:type="paragraph" w:customStyle="1" w:styleId="TOFTitle">
    <w:name w:val="TOFTitle"/>
    <w:basedOn w:val="TOCTitle"/>
    <w:rsid w:val="00802A00"/>
  </w:style>
  <w:style w:type="paragraph" w:styleId="TableofFigures">
    <w:name w:val="table of figures"/>
    <w:basedOn w:val="Normal"/>
    <w:next w:val="Normal"/>
    <w:semiHidden/>
    <w:rsid w:val="00802A00"/>
    <w:pPr>
      <w:tabs>
        <w:tab w:val="right" w:leader="dot" w:pos="9072"/>
      </w:tabs>
      <w:ind w:left="970" w:hanging="403"/>
    </w:pPr>
    <w:rPr>
      <w:rFonts w:ascii="Times New Roman" w:hAnsi="Times New Roman"/>
      <w:b/>
    </w:rPr>
  </w:style>
  <w:style w:type="paragraph" w:styleId="ListNumber">
    <w:name w:val="List Number"/>
    <w:basedOn w:val="List"/>
    <w:rsid w:val="00802A00"/>
    <w:pPr>
      <w:numPr>
        <w:numId w:val="14"/>
      </w:numPr>
      <w:tabs>
        <w:tab w:val="clear" w:pos="340"/>
      </w:tabs>
    </w:pPr>
  </w:style>
  <w:style w:type="character" w:customStyle="1" w:styleId="WingdingSymbols">
    <w:name w:val="Wingding Symbols"/>
    <w:rsid w:val="00802A00"/>
    <w:rPr>
      <w:rFonts w:ascii="Wingdings" w:hAnsi="Wingdings"/>
    </w:rPr>
  </w:style>
  <w:style w:type="paragraph" w:customStyle="1" w:styleId="TableHeading">
    <w:name w:val="Table Heading"/>
    <w:basedOn w:val="HeadingBase"/>
    <w:rsid w:val="00802A00"/>
    <w:pPr>
      <w:keepLines/>
      <w:pBdr>
        <w:bottom w:val="single" w:sz="6" w:space="1" w:color="918585"/>
      </w:pBdr>
      <w:spacing w:before="240"/>
    </w:pPr>
  </w:style>
  <w:style w:type="character" w:customStyle="1" w:styleId="HotSpot">
    <w:name w:val="HotSpot"/>
    <w:rsid w:val="00802A00"/>
    <w:rPr>
      <w:color w:val="0033CC"/>
      <w:u w:val="none"/>
    </w:rPr>
  </w:style>
  <w:style w:type="paragraph" w:customStyle="1" w:styleId="BodyTextRight">
    <w:name w:val="Body Text Right"/>
    <w:basedOn w:val="BodyText"/>
    <w:rsid w:val="00802A00"/>
    <w:pPr>
      <w:spacing w:before="0" w:after="0"/>
      <w:jc w:val="right"/>
    </w:pPr>
  </w:style>
  <w:style w:type="paragraph" w:styleId="Index3">
    <w:name w:val="index 3"/>
    <w:basedOn w:val="ListNumber2"/>
    <w:next w:val="Normal"/>
    <w:semiHidden/>
    <w:rsid w:val="00802A00"/>
    <w:pPr>
      <w:numPr>
        <w:numId w:val="0"/>
      </w:numPr>
      <w:tabs>
        <w:tab w:val="right" w:leader="dot" w:pos="4176"/>
      </w:tabs>
    </w:pPr>
  </w:style>
  <w:style w:type="paragraph" w:styleId="ListNumber2">
    <w:name w:val="List Number 2"/>
    <w:basedOn w:val="List2"/>
    <w:rsid w:val="00802A00"/>
    <w:pPr>
      <w:numPr>
        <w:numId w:val="9"/>
      </w:numPr>
      <w:tabs>
        <w:tab w:val="clear" w:pos="1060"/>
      </w:tabs>
    </w:pPr>
  </w:style>
  <w:style w:type="paragraph" w:customStyle="1" w:styleId="MarginNote">
    <w:name w:val="Margin Note"/>
    <w:basedOn w:val="BodyText"/>
    <w:rsid w:val="00802A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A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A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2A00"/>
    <w:rPr>
      <w:sz w:val="32"/>
    </w:rPr>
  </w:style>
  <w:style w:type="paragraph" w:customStyle="1" w:styleId="HeadingProcedure">
    <w:name w:val="Heading Procedure"/>
    <w:basedOn w:val="HeadingBase"/>
    <w:next w:val="Normal"/>
    <w:rsid w:val="00802A00"/>
    <w:pPr>
      <w:tabs>
        <w:tab w:val="left" w:pos="0"/>
      </w:tabs>
      <w:spacing w:before="120" w:after="60"/>
    </w:pPr>
    <w:rPr>
      <w:i/>
      <w:color w:val="918585"/>
      <w:sz w:val="22"/>
    </w:rPr>
  </w:style>
  <w:style w:type="paragraph" w:customStyle="1" w:styleId="TableBodyText">
    <w:name w:val="Table Body Text"/>
    <w:basedOn w:val="BodyText"/>
    <w:rsid w:val="00802A00"/>
    <w:pPr>
      <w:spacing w:before="60" w:after="60"/>
    </w:pPr>
  </w:style>
  <w:style w:type="paragraph" w:styleId="ListContinue">
    <w:name w:val="List Continue"/>
    <w:basedOn w:val="List"/>
    <w:rsid w:val="00802A00"/>
    <w:pPr>
      <w:ind w:firstLine="0"/>
    </w:pPr>
  </w:style>
  <w:style w:type="paragraph" w:customStyle="1" w:styleId="ListNote">
    <w:name w:val="List Note"/>
    <w:basedOn w:val="List"/>
    <w:rsid w:val="00802A00"/>
    <w:pPr>
      <w:pBdr>
        <w:top w:val="single" w:sz="6" w:space="2" w:color="918585"/>
        <w:bottom w:val="single" w:sz="6" w:space="2" w:color="918585"/>
      </w:pBdr>
      <w:tabs>
        <w:tab w:val="left" w:pos="1021"/>
      </w:tabs>
      <w:ind w:firstLine="0"/>
    </w:pPr>
  </w:style>
  <w:style w:type="paragraph" w:customStyle="1" w:styleId="Warning">
    <w:name w:val="Warning"/>
    <w:basedOn w:val="BodyText"/>
    <w:rsid w:val="00802A00"/>
    <w:pPr>
      <w:shd w:val="clear" w:color="auto" w:fill="D9D9D9"/>
      <w:tabs>
        <w:tab w:val="left" w:pos="992"/>
      </w:tabs>
      <w:ind w:left="119" w:right="119"/>
    </w:pPr>
    <w:rPr>
      <w:sz w:val="20"/>
    </w:rPr>
  </w:style>
  <w:style w:type="paragraph" w:customStyle="1" w:styleId="MarginIcons">
    <w:name w:val="Margin Icons"/>
    <w:basedOn w:val="BodyText"/>
    <w:rsid w:val="00802A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A00"/>
    <w:rPr>
      <w:rFonts w:ascii="Courier New" w:hAnsi="Courier New"/>
    </w:rPr>
  </w:style>
  <w:style w:type="paragraph" w:customStyle="1" w:styleId="NoteBullet">
    <w:name w:val="Note Bullet"/>
    <w:basedOn w:val="Note"/>
    <w:rsid w:val="00802A00"/>
    <w:pPr>
      <w:tabs>
        <w:tab w:val="clear" w:pos="680"/>
      </w:tabs>
      <w:spacing w:before="60" w:after="60"/>
    </w:pPr>
  </w:style>
  <w:style w:type="paragraph" w:customStyle="1" w:styleId="SubHeading2">
    <w:name w:val="SubHeading2"/>
    <w:basedOn w:val="HeadingBase"/>
    <w:rsid w:val="00802A00"/>
    <w:pPr>
      <w:spacing w:before="240" w:after="60"/>
    </w:pPr>
    <w:rPr>
      <w:sz w:val="20"/>
    </w:rPr>
  </w:style>
  <w:style w:type="paragraph" w:customStyle="1" w:styleId="SubHeading1">
    <w:name w:val="SubHeading1"/>
    <w:basedOn w:val="HeadingBase"/>
    <w:rsid w:val="00802A00"/>
    <w:pPr>
      <w:spacing w:before="240" w:after="60"/>
    </w:pPr>
    <w:rPr>
      <w:color w:val="918585"/>
      <w:sz w:val="22"/>
    </w:rPr>
  </w:style>
  <w:style w:type="paragraph" w:customStyle="1" w:styleId="SideHeading">
    <w:name w:val="Side Heading"/>
    <w:basedOn w:val="HeadingBase"/>
    <w:rsid w:val="00802A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A00"/>
    <w:pPr>
      <w:numPr>
        <w:numId w:val="10"/>
      </w:numPr>
    </w:pPr>
  </w:style>
  <w:style w:type="paragraph" w:styleId="PlainText">
    <w:name w:val="Plain Text"/>
    <w:basedOn w:val="Normal"/>
    <w:link w:val="PlainTextChar"/>
    <w:rsid w:val="00802A00"/>
    <w:rPr>
      <w:sz w:val="20"/>
    </w:rPr>
  </w:style>
  <w:style w:type="character" w:customStyle="1" w:styleId="PlainTextChar">
    <w:name w:val="Plain Text Char"/>
    <w:basedOn w:val="DefaultParagraphFont"/>
    <w:link w:val="PlainText"/>
    <w:rsid w:val="00802A00"/>
    <w:rPr>
      <w:rFonts w:ascii="Courier New" w:eastAsia="Times New Roman" w:hAnsi="Courier New" w:cs="Times New Roman"/>
      <w:sz w:val="20"/>
      <w:szCs w:val="20"/>
      <w:lang w:eastAsia="en-US"/>
    </w:rPr>
  </w:style>
  <w:style w:type="character" w:customStyle="1" w:styleId="MenuOption">
    <w:name w:val="Menu Option"/>
    <w:basedOn w:val="DefaultParagraphFont"/>
    <w:rsid w:val="00802A00"/>
    <w:rPr>
      <w:b/>
      <w:smallCaps/>
    </w:rPr>
  </w:style>
  <w:style w:type="paragraph" w:customStyle="1" w:styleId="TableListNumber">
    <w:name w:val="Table List Number"/>
    <w:basedOn w:val="ListNumber"/>
    <w:rsid w:val="00802A00"/>
    <w:pPr>
      <w:numPr>
        <w:numId w:val="0"/>
      </w:numPr>
    </w:pPr>
  </w:style>
  <w:style w:type="paragraph" w:styleId="TOC4">
    <w:name w:val="toc 4"/>
    <w:basedOn w:val="TOCBase"/>
    <w:next w:val="Normal"/>
    <w:semiHidden/>
    <w:rsid w:val="00802A00"/>
    <w:pPr>
      <w:tabs>
        <w:tab w:val="right" w:leader="dot" w:pos="9071"/>
      </w:tabs>
      <w:ind w:left="1701"/>
    </w:pPr>
  </w:style>
  <w:style w:type="paragraph" w:customStyle="1" w:styleId="ListAlpha">
    <w:name w:val="List Alpha"/>
    <w:basedOn w:val="List"/>
    <w:rsid w:val="00802A00"/>
    <w:pPr>
      <w:numPr>
        <w:numId w:val="8"/>
      </w:numPr>
    </w:pPr>
  </w:style>
  <w:style w:type="paragraph" w:customStyle="1" w:styleId="ListAlpha2">
    <w:name w:val="List Alpha 2"/>
    <w:basedOn w:val="List2"/>
    <w:rsid w:val="00802A00"/>
    <w:pPr>
      <w:numPr>
        <w:numId w:val="7"/>
      </w:numPr>
    </w:pPr>
  </w:style>
  <w:style w:type="paragraph" w:styleId="List2">
    <w:name w:val="List 2"/>
    <w:basedOn w:val="BodyText"/>
    <w:rsid w:val="00802A00"/>
    <w:pPr>
      <w:tabs>
        <w:tab w:val="left" w:pos="680"/>
      </w:tabs>
      <w:spacing w:before="60" w:after="60"/>
      <w:ind w:left="680" w:hanging="340"/>
    </w:pPr>
  </w:style>
  <w:style w:type="paragraph" w:styleId="List3">
    <w:name w:val="List 3"/>
    <w:basedOn w:val="BodyText"/>
    <w:rsid w:val="00802A00"/>
    <w:pPr>
      <w:tabs>
        <w:tab w:val="left" w:pos="1021"/>
      </w:tabs>
      <w:spacing w:before="60" w:after="60"/>
      <w:ind w:left="1020" w:hanging="340"/>
    </w:pPr>
  </w:style>
  <w:style w:type="paragraph" w:styleId="List4">
    <w:name w:val="List 4"/>
    <w:basedOn w:val="BodyText"/>
    <w:rsid w:val="00802A00"/>
    <w:pPr>
      <w:tabs>
        <w:tab w:val="left" w:pos="1361"/>
      </w:tabs>
      <w:spacing w:before="60" w:after="60"/>
      <w:ind w:left="1361" w:hanging="340"/>
    </w:pPr>
  </w:style>
  <w:style w:type="paragraph" w:styleId="List5">
    <w:name w:val="List 5"/>
    <w:basedOn w:val="BodyText"/>
    <w:rsid w:val="00802A00"/>
    <w:pPr>
      <w:tabs>
        <w:tab w:val="left" w:pos="1701"/>
      </w:tabs>
      <w:spacing w:before="60" w:after="60"/>
      <w:ind w:left="1701" w:hanging="340"/>
    </w:pPr>
  </w:style>
  <w:style w:type="paragraph" w:styleId="ListBullet3">
    <w:name w:val="List Bullet 3"/>
    <w:basedOn w:val="List3"/>
    <w:rsid w:val="00802A00"/>
    <w:pPr>
      <w:numPr>
        <w:numId w:val="13"/>
      </w:numPr>
      <w:tabs>
        <w:tab w:val="clear" w:pos="1021"/>
      </w:tabs>
      <w:ind w:left="1037" w:hanging="357"/>
    </w:pPr>
  </w:style>
  <w:style w:type="paragraph" w:styleId="ListBullet4">
    <w:name w:val="List Bullet 4"/>
    <w:basedOn w:val="List4"/>
    <w:rsid w:val="00802A00"/>
    <w:pPr>
      <w:numPr>
        <w:numId w:val="2"/>
      </w:numPr>
      <w:tabs>
        <w:tab w:val="clear" w:pos="1361"/>
      </w:tabs>
    </w:pPr>
  </w:style>
  <w:style w:type="paragraph" w:styleId="ListBullet5">
    <w:name w:val="List Bullet 5"/>
    <w:basedOn w:val="List5"/>
    <w:rsid w:val="00802A00"/>
    <w:pPr>
      <w:numPr>
        <w:numId w:val="3"/>
      </w:numPr>
    </w:pPr>
  </w:style>
  <w:style w:type="paragraph" w:styleId="ListContinue2">
    <w:name w:val="List Continue 2"/>
    <w:basedOn w:val="List2"/>
    <w:rsid w:val="00802A00"/>
    <w:pPr>
      <w:ind w:firstLine="0"/>
    </w:pPr>
  </w:style>
  <w:style w:type="paragraph" w:styleId="ListContinue3">
    <w:name w:val="List Continue 3"/>
    <w:basedOn w:val="List3"/>
    <w:rsid w:val="00802A00"/>
    <w:pPr>
      <w:ind w:left="1021" w:firstLine="0"/>
    </w:pPr>
  </w:style>
  <w:style w:type="paragraph" w:styleId="ListContinue4">
    <w:name w:val="List Continue 4"/>
    <w:basedOn w:val="List4"/>
    <w:rsid w:val="00802A00"/>
    <w:pPr>
      <w:ind w:firstLine="0"/>
    </w:pPr>
  </w:style>
  <w:style w:type="paragraph" w:styleId="ListContinue5">
    <w:name w:val="List Continue 5"/>
    <w:basedOn w:val="List5"/>
    <w:rsid w:val="00802A00"/>
    <w:pPr>
      <w:ind w:firstLine="0"/>
    </w:pPr>
  </w:style>
  <w:style w:type="paragraph" w:styleId="ListNumber3">
    <w:name w:val="List Number 3"/>
    <w:basedOn w:val="List3"/>
    <w:rsid w:val="00802A00"/>
    <w:pPr>
      <w:numPr>
        <w:numId w:val="4"/>
      </w:numPr>
    </w:pPr>
  </w:style>
  <w:style w:type="paragraph" w:styleId="ListNumber4">
    <w:name w:val="List Number 4"/>
    <w:basedOn w:val="List4"/>
    <w:rsid w:val="00802A00"/>
    <w:pPr>
      <w:numPr>
        <w:numId w:val="5"/>
      </w:numPr>
    </w:pPr>
  </w:style>
  <w:style w:type="paragraph" w:styleId="ListNumber5">
    <w:name w:val="List Number 5"/>
    <w:basedOn w:val="List5"/>
    <w:rsid w:val="00802A00"/>
    <w:pPr>
      <w:numPr>
        <w:numId w:val="6"/>
      </w:numPr>
    </w:pPr>
  </w:style>
  <w:style w:type="paragraph" w:styleId="BlockText">
    <w:name w:val="Block Text"/>
    <w:basedOn w:val="Normal"/>
    <w:rsid w:val="00802A00"/>
    <w:pPr>
      <w:spacing w:after="120"/>
      <w:ind w:left="1440" w:right="1440"/>
    </w:pPr>
  </w:style>
  <w:style w:type="character" w:customStyle="1" w:styleId="Subscript">
    <w:name w:val="Subscript"/>
    <w:basedOn w:val="DefaultParagraphFont"/>
    <w:rsid w:val="00802A00"/>
    <w:rPr>
      <w:sz w:val="16"/>
      <w:vertAlign w:val="subscript"/>
    </w:rPr>
  </w:style>
  <w:style w:type="character" w:customStyle="1" w:styleId="Superscript">
    <w:name w:val="Superscript"/>
    <w:basedOn w:val="DefaultParagraphFont"/>
    <w:rsid w:val="00802A00"/>
    <w:rPr>
      <w:sz w:val="16"/>
      <w:vertAlign w:val="superscript"/>
    </w:rPr>
  </w:style>
  <w:style w:type="character" w:customStyle="1" w:styleId="Symbols">
    <w:name w:val="Symbols"/>
    <w:basedOn w:val="DefaultParagraphFont"/>
    <w:rsid w:val="00802A00"/>
    <w:rPr>
      <w:rFonts w:ascii="Symbol" w:hAnsi="Symbol"/>
    </w:rPr>
  </w:style>
  <w:style w:type="character" w:customStyle="1" w:styleId="MenuOptions">
    <w:name w:val="Menu Options"/>
    <w:basedOn w:val="DefaultParagraphFont"/>
    <w:rsid w:val="00802A00"/>
    <w:rPr>
      <w:rFonts w:ascii="Arial Narrow" w:hAnsi="Arial Narrow"/>
      <w:smallCaps/>
    </w:rPr>
  </w:style>
  <w:style w:type="character" w:customStyle="1" w:styleId="Buttons">
    <w:name w:val="Buttons"/>
    <w:basedOn w:val="DefaultParagraphFont"/>
    <w:rsid w:val="00802A00"/>
    <w:rPr>
      <w:b/>
    </w:rPr>
  </w:style>
  <w:style w:type="character" w:customStyle="1" w:styleId="Underlined">
    <w:name w:val="Underlined"/>
    <w:basedOn w:val="DefaultParagraphFont"/>
    <w:rsid w:val="00802A00"/>
    <w:rPr>
      <w:u w:val="single"/>
    </w:rPr>
  </w:style>
  <w:style w:type="paragraph" w:customStyle="1" w:styleId="TableBodyTextRight">
    <w:name w:val="Table Body Text Right"/>
    <w:basedOn w:val="TableBodyText"/>
    <w:rsid w:val="00802A00"/>
    <w:pPr>
      <w:widowControl w:val="0"/>
      <w:autoSpaceDE w:val="0"/>
      <w:autoSpaceDN w:val="0"/>
      <w:adjustRightInd w:val="0"/>
      <w:jc w:val="right"/>
    </w:pPr>
    <w:rPr>
      <w:rFonts w:cs="Arial"/>
      <w:szCs w:val="18"/>
    </w:rPr>
  </w:style>
  <w:style w:type="paragraph" w:customStyle="1" w:styleId="CopyrightText">
    <w:name w:val="Copyright Text"/>
    <w:basedOn w:val="BodyText"/>
    <w:rsid w:val="00802A00"/>
    <w:rPr>
      <w:sz w:val="18"/>
    </w:rPr>
  </w:style>
  <w:style w:type="paragraph" w:customStyle="1" w:styleId="BodySmallRight">
    <w:name w:val="Body Small Right"/>
    <w:basedOn w:val="BodyTextRight"/>
    <w:rsid w:val="00802A00"/>
    <w:rPr>
      <w:sz w:val="18"/>
      <w:szCs w:val="18"/>
    </w:rPr>
  </w:style>
  <w:style w:type="paragraph" w:customStyle="1" w:styleId="MarginEdition">
    <w:name w:val="Margin Edition"/>
    <w:basedOn w:val="MarginNote"/>
    <w:rsid w:val="00802A00"/>
    <w:pPr>
      <w:spacing w:before="0" w:after="0"/>
    </w:pPr>
    <w:rPr>
      <w:rFonts w:ascii="Times New Roman" w:hAnsi="Times New Roman"/>
      <w:color w:val="999999"/>
    </w:rPr>
  </w:style>
  <w:style w:type="paragraph" w:customStyle="1" w:styleId="Spacer">
    <w:name w:val="Spacer"/>
    <w:basedOn w:val="Normal"/>
    <w:rsid w:val="00802A00"/>
    <w:rPr>
      <w:sz w:val="2"/>
      <w:szCs w:val="2"/>
    </w:rPr>
  </w:style>
  <w:style w:type="character" w:customStyle="1" w:styleId="Small">
    <w:name w:val="Small"/>
    <w:basedOn w:val="DefaultParagraphFont"/>
    <w:rsid w:val="00802A00"/>
    <w:rPr>
      <w:sz w:val="16"/>
    </w:rPr>
  </w:style>
  <w:style w:type="paragraph" w:customStyle="1" w:styleId="WideTable">
    <w:name w:val="Wide Table"/>
    <w:basedOn w:val="Normal"/>
    <w:rsid w:val="00802A00"/>
    <w:pPr>
      <w:ind w:left="-1418"/>
    </w:pPr>
    <w:rPr>
      <w:sz w:val="2"/>
      <w:szCs w:val="2"/>
    </w:rPr>
  </w:style>
  <w:style w:type="character" w:styleId="PageNumber">
    <w:name w:val="page number"/>
    <w:basedOn w:val="DefaultParagraphFont"/>
    <w:rsid w:val="00802A00"/>
  </w:style>
  <w:style w:type="paragraph" w:styleId="Quote">
    <w:name w:val="Quote"/>
    <w:basedOn w:val="Heading1"/>
    <w:link w:val="QuoteChar"/>
    <w:qFormat/>
    <w:rsid w:val="00802A00"/>
    <w:rPr>
      <w:b w:val="0"/>
      <w:sz w:val="72"/>
      <w:szCs w:val="72"/>
      <w:lang w:val="en-NZ"/>
    </w:rPr>
  </w:style>
  <w:style w:type="character" w:customStyle="1" w:styleId="QuoteChar">
    <w:name w:val="Quote Char"/>
    <w:basedOn w:val="DefaultParagraphFont"/>
    <w:link w:val="Quote"/>
    <w:rsid w:val="00802A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A00"/>
    <w:pPr>
      <w:pageBreakBefore/>
    </w:pPr>
  </w:style>
  <w:style w:type="paragraph" w:customStyle="1" w:styleId="Border">
    <w:name w:val="Border"/>
    <w:basedOn w:val="Normal"/>
    <w:qFormat/>
    <w:rsid w:val="00802A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A00"/>
    <w:rPr>
      <w:b/>
      <w:bCs/>
      <w:i/>
      <w:iCs/>
      <w:color w:val="auto"/>
    </w:rPr>
  </w:style>
  <w:style w:type="paragraph" w:styleId="IntenseQuote">
    <w:name w:val="Intense Quote"/>
    <w:basedOn w:val="Normal"/>
    <w:next w:val="Normal"/>
    <w:link w:val="IntenseQuoteChar"/>
    <w:uiPriority w:val="30"/>
    <w:qFormat/>
    <w:rsid w:val="00802A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A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2A00"/>
    <w:rPr>
      <w:smallCaps/>
      <w:color w:val="auto"/>
      <w:u w:val="single"/>
    </w:rPr>
  </w:style>
  <w:style w:type="character" w:styleId="IntenseReference">
    <w:name w:val="Intense Reference"/>
    <w:basedOn w:val="DefaultParagraphFont"/>
    <w:uiPriority w:val="32"/>
    <w:qFormat/>
    <w:rsid w:val="00802A00"/>
    <w:rPr>
      <w:b/>
      <w:bCs/>
      <w:smallCaps/>
      <w:color w:val="auto"/>
      <w:spacing w:val="5"/>
      <w:u w:val="single"/>
    </w:rPr>
  </w:style>
  <w:style w:type="paragraph" w:customStyle="1" w:styleId="2ColumnHeading">
    <w:name w:val="2Column Heading"/>
    <w:basedOn w:val="BodyText"/>
    <w:qFormat/>
    <w:rsid w:val="00802A00"/>
    <w:pPr>
      <w:spacing w:after="60"/>
      <w:ind w:left="-2268"/>
    </w:pPr>
    <w:rPr>
      <w:b/>
    </w:rPr>
  </w:style>
  <w:style w:type="paragraph" w:customStyle="1" w:styleId="Heading1TOC">
    <w:name w:val="Heading1 TOC"/>
    <w:basedOn w:val="Normal"/>
    <w:qFormat/>
    <w:rsid w:val="00802A00"/>
    <w:pPr>
      <w:spacing w:before="240" w:after="120"/>
    </w:pPr>
    <w:rPr>
      <w:rFonts w:ascii="Times New Roman" w:hAnsi="Times New Roman"/>
      <w:b/>
      <w:sz w:val="32"/>
    </w:rPr>
  </w:style>
  <w:style w:type="paragraph" w:customStyle="1" w:styleId="Heading2TOC">
    <w:name w:val="Heading2 TOC"/>
    <w:basedOn w:val="Normal"/>
    <w:qFormat/>
    <w:rsid w:val="00802A00"/>
    <w:pPr>
      <w:spacing w:before="240" w:after="60"/>
    </w:pPr>
    <w:rPr>
      <w:rFonts w:ascii="Times New Roman" w:hAnsi="Times New Roman"/>
      <w:b/>
      <w:sz w:val="28"/>
    </w:rPr>
  </w:style>
  <w:style w:type="character" w:customStyle="1" w:styleId="Underline">
    <w:name w:val="Underline"/>
    <w:basedOn w:val="DefaultParagraphFont"/>
    <w:qFormat/>
    <w:rsid w:val="00802A00"/>
    <w:rPr>
      <w:u w:val="single"/>
    </w:rPr>
  </w:style>
  <w:style w:type="character" w:customStyle="1" w:styleId="BoldandItalics">
    <w:name w:val="Bold and Italics"/>
    <w:qFormat/>
    <w:rsid w:val="00802A00"/>
    <w:rPr>
      <w:b/>
      <w:i/>
      <w:u w:val="none"/>
    </w:rPr>
  </w:style>
  <w:style w:type="paragraph" w:styleId="BalloonText">
    <w:name w:val="Balloon Text"/>
    <w:basedOn w:val="Normal"/>
    <w:link w:val="BalloonTextChar"/>
    <w:rsid w:val="00802A00"/>
    <w:rPr>
      <w:rFonts w:ascii="Tahoma" w:hAnsi="Tahoma" w:cs="Tahoma"/>
      <w:sz w:val="16"/>
      <w:szCs w:val="16"/>
    </w:rPr>
  </w:style>
  <w:style w:type="character" w:customStyle="1" w:styleId="BalloonTextChar">
    <w:name w:val="Balloon Text Char"/>
    <w:basedOn w:val="DefaultParagraphFont"/>
    <w:link w:val="BalloonText"/>
    <w:rsid w:val="00802A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2A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2A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2A00"/>
    <w:rPr>
      <w:b/>
      <w:color w:val="660033"/>
      <w:spacing w:val="0"/>
    </w:rPr>
  </w:style>
  <w:style w:type="paragraph" w:customStyle="1" w:styleId="Nameditemlist">
    <w:name w:val="Named item list"/>
    <w:basedOn w:val="BodyText"/>
    <w:qFormat/>
    <w:rsid w:val="00802A00"/>
    <w:pPr>
      <w:tabs>
        <w:tab w:val="left" w:pos="2835"/>
      </w:tabs>
      <w:ind w:left="2835" w:hanging="2835"/>
    </w:pPr>
  </w:style>
  <w:style w:type="paragraph" w:customStyle="1" w:styleId="BodyTextnopadding">
    <w:name w:val="Body Text no padding"/>
    <w:basedOn w:val="BodyText"/>
    <w:qFormat/>
    <w:rsid w:val="00802A00"/>
    <w:pPr>
      <w:spacing w:before="0" w:after="0"/>
    </w:pPr>
  </w:style>
  <w:style w:type="paragraph" w:customStyle="1" w:styleId="BodyTextBold">
    <w:name w:val="Body Text Bold"/>
    <w:basedOn w:val="BodyText"/>
    <w:qFormat/>
    <w:rsid w:val="00802A00"/>
    <w:rPr>
      <w:b/>
    </w:rPr>
  </w:style>
  <w:style w:type="character" w:styleId="Hyperlink">
    <w:name w:val="Hyperlink"/>
    <w:basedOn w:val="DefaultParagraphFont"/>
    <w:uiPriority w:val="99"/>
    <w:unhideWhenUsed/>
    <w:rsid w:val="009422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3911</Characters>
  <Application>Microsoft Office Word</Application>
  <DocSecurity>0</DocSecurity>
  <Lines>122</Lines>
  <Paragraphs>71</Paragraphs>
  <ScaleCrop>false</ScaleCrop>
  <Company>Author-it Software Corporation Ltd.</Company>
  <LinksUpToDate>false</LinksUpToDate>
  <CharactersWithSpaces>4420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FNSSUP416 Establish and maintain superannuation accumulation funds</dc:title>
  <dc:subject>Approved</dc:subject>
  <dc:creator>PwC’s Skills for Australia</dc:creator>
  <cp:keywords>Release: 1</cp:keywords>
  <dc:description>Review Date: 12 April 2008</dc:description>
  <cp:lastModifiedBy>HSD_TPCMSd.prod</cp:lastModifiedBy>
  <cp:revision>3</cp:revision>
  <dcterms:created xsi:type="dcterms:W3CDTF">2022-11-03T07:23:00Z</dcterms:created>
  <dcterms:modified xsi:type="dcterms:W3CDTF">2022-11-03T07:23:00Z</dcterms:modified>
</cp:coreProperties>
</file>