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4B1" w:rsidP="009234B1">
      <w:pPr>
        <w:pStyle w:val="Title"/>
      </w:pPr>
      <w:r>
        <w:fldChar w:fldCharType="begin"/>
      </w:r>
      <w:r>
        <w:instrText xml:space="preserve"> TITLE   \* MERGEFORMAT </w:instrText>
      </w:r>
      <w:r>
        <w:fldChar w:fldCharType="separate"/>
      </w:r>
      <w:r>
        <w:t>FNSSUP413 Apply knowledge of retirement planning issues when dealing with clients</w:t>
      </w:r>
      <w:r>
        <w:fldChar w:fldCharType="end"/>
      </w:r>
    </w:p>
    <w:p w:rsidR="009234B1" w:rsidP="009234B1">
      <w:pPr>
        <w:pStyle w:val="Version"/>
        <w:sectPr w:rsidSect="00680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687" w:rsidP="00680687">
      <w:pPr>
        <w:pStyle w:val="SuperHeading"/>
      </w:pPr>
      <w:r w:rsidRPr="00680687">
        <w:t>FNSSUP413 Apply knowledge of retirement planning issues when dealing with clients</w:t>
      </w:r>
    </w:p>
    <w:p w:rsidR="00000000" w:rsidRPr="00680687" w:rsidP="00680687">
      <w:pPr>
        <w:pStyle w:val="Heading1"/>
      </w:pPr>
      <w:bookmarkStart w:id="1" w:name="O_751886"/>
      <w:bookmarkEnd w:id="1"/>
      <w:r w:rsidRPr="00680687">
        <w:t>Modification History</w:t>
      </w:r>
    </w:p>
    <w:tbl>
      <w:tblPr>
        <w:tblW w:w="0" w:type="auto"/>
        <w:tblLayout w:type="fixed"/>
        <w:tblCellMar>
          <w:left w:w="62" w:type="dxa"/>
          <w:right w:w="62" w:type="dxa"/>
        </w:tblCellMar>
        <w:tblLook w:val="0000"/>
      </w:tblPr>
      <w:tblGrid>
        <w:gridCol w:w="3091"/>
        <w:gridCol w:w="5873"/>
      </w:tblGrid>
      <w:tr w:rsidTr="006806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rPr>
                <w:rStyle w:val="SpecialBold"/>
              </w:rPr>
              <w:t>Comments</w:t>
            </w:r>
          </w:p>
        </w:tc>
      </w:tr>
      <w:tr w:rsidTr="006806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This version first released with FNS Financial Services Training Package Version 2.0.</w:t>
            </w:r>
          </w:p>
        </w:tc>
      </w:tr>
    </w:tbl>
    <w:p w:rsidR="00000000" w:rsidRPr="00680687" w:rsidP="00680687">
      <w:pPr>
        <w:pStyle w:val="BodyText"/>
      </w:pPr>
    </w:p>
    <w:p w:rsidR="00000000" w:rsidRPr="00680687" w:rsidP="00680687">
      <w:pPr>
        <w:pStyle w:val="AllowPageBreak"/>
      </w:pPr>
    </w:p>
    <w:p w:rsidR="00000000" w:rsidRPr="00680687" w:rsidP="00680687">
      <w:pPr>
        <w:pStyle w:val="Heading1"/>
      </w:pPr>
      <w:bookmarkStart w:id="2" w:name="O_751887"/>
      <w:bookmarkEnd w:id="2"/>
      <w:r w:rsidRPr="00680687">
        <w:t>Application</w:t>
      </w:r>
    </w:p>
    <w:p w:rsidR="00000000" w:rsidRPr="00680687" w:rsidP="009234B1">
      <w:pPr>
        <w:pStyle w:val="BodyText"/>
      </w:pPr>
      <w:r w:rsidRPr="00680687">
        <w:t xml:space="preserve">This unit describes the skills and knowledge required to provide general advice to clients relating to a range of retirement planning issues. </w:t>
      </w:r>
    </w:p>
    <w:p w:rsidR="00000000" w:rsidRPr="00680687" w:rsidP="009234B1">
      <w:pPr>
        <w:pStyle w:val="BodyText"/>
      </w:pPr>
      <w:r w:rsidRPr="00680687">
        <w:t xml:space="preserve">It applies to individuals who need to keep up-to-date with current issues and requirements relating </w:t>
      </w:r>
      <w:r w:rsidRPr="00680687">
        <w:t>to retirement including general financial issues and risk, knowledge of income streams and annuities, the social security system, aged care facilities and estate planning While this unit entails providing information to clients it does not cover the provis</w:t>
      </w:r>
      <w:r w:rsidRPr="00680687">
        <w:t>ion of personal advice and is intended as a general overview of post-retirement planning issues.</w:t>
      </w:r>
    </w:p>
    <w:p w:rsidR="00000000" w:rsidRPr="00680687" w:rsidP="009234B1">
      <w:pPr>
        <w:pStyle w:val="BodyText"/>
      </w:pPr>
      <w:r w:rsidRPr="00680687">
        <w:t>Work functions in the occupational areas where this unit may be used are subject to regulatory requirements. Refer to the FNS Implementation Guide Companion V</w:t>
      </w:r>
      <w:r w:rsidRPr="00680687">
        <w:t>olume or the relevant regulator for specific guidance on requirements.</w:t>
      </w:r>
    </w:p>
    <w:p w:rsidR="00000000" w:rsidRPr="00680687" w:rsidP="00680687">
      <w:pPr>
        <w:pStyle w:val="Heading1"/>
      </w:pPr>
      <w:bookmarkStart w:id="3" w:name="O_751890"/>
      <w:bookmarkEnd w:id="3"/>
      <w:r w:rsidRPr="00680687">
        <w:t>Unit Sector</w:t>
      </w:r>
    </w:p>
    <w:p w:rsidR="00000000" w:rsidRPr="00680687" w:rsidP="009234B1">
      <w:pPr>
        <w:pStyle w:val="BodyText"/>
      </w:pPr>
      <w:r w:rsidRPr="00680687">
        <w:t>Superannuation</w:t>
      </w:r>
    </w:p>
    <w:p w:rsidR="00000000" w:rsidRPr="00680687" w:rsidP="00680687">
      <w:pPr>
        <w:pStyle w:val="Heading1"/>
      </w:pPr>
      <w:bookmarkStart w:id="4" w:name="O_751891"/>
      <w:bookmarkEnd w:id="4"/>
      <w:r w:rsidRPr="00680687">
        <w:t>Elements and Performance Criteria</w:t>
      </w:r>
    </w:p>
    <w:tbl>
      <w:tblPr>
        <w:tblW w:w="9606" w:type="dxa"/>
        <w:tblLayout w:type="fixed"/>
        <w:tblCellMar>
          <w:left w:w="62" w:type="dxa"/>
          <w:right w:w="62" w:type="dxa"/>
        </w:tblCellMar>
        <w:tblLook w:val="0000"/>
      </w:tblPr>
      <w:tblGrid>
        <w:gridCol w:w="2675"/>
        <w:gridCol w:w="6931"/>
      </w:tblGrid>
      <w:tr w:rsidTr="00680687">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0687">
            <w:pPr>
              <w:pStyle w:val="BodyText"/>
              <w:rPr>
                <w:lang w:val="en-NZ"/>
              </w:rPr>
            </w:pPr>
            <w:r w:rsidRPr="00680687">
              <w:rPr>
                <w:rStyle w:val="SpecialBold"/>
              </w:rPr>
              <w:t>PERFORMANCE CRITERIA</w:t>
            </w:r>
          </w:p>
        </w:tc>
      </w:tr>
      <w:tr w:rsidTr="00680687">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rPr>
                <w:rStyle w:val="Emphasis"/>
              </w:rPr>
              <w:t>Per</w:t>
            </w:r>
            <w:r w:rsidRPr="00680687">
              <w:rPr>
                <w:rStyle w:val="Emphasis"/>
              </w:rPr>
              <w:t>formance criteria describe the performance needed to demonstrate achievement of the element.</w:t>
            </w:r>
          </w:p>
        </w:tc>
      </w:tr>
      <w:tr w:rsidTr="00680687">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1. Identify trends and issues relating to retirement and retirees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1.1 Research current information on demographic trends relevant to the aging population</w:t>
            </w:r>
          </w:p>
          <w:p w:rsidR="00000000" w:rsidRPr="00680687" w:rsidP="00680687">
            <w:pPr>
              <w:pStyle w:val="BodyText"/>
            </w:pPr>
            <w:r w:rsidRPr="00680687">
              <w:t>1.2 Iden</w:t>
            </w:r>
            <w:r w:rsidRPr="00680687">
              <w:t>tify current issues relating to consumer behaviour of retirees</w:t>
            </w:r>
          </w:p>
          <w:p w:rsidR="00000000" w:rsidP="00680687">
            <w:pPr>
              <w:pStyle w:val="BodyText"/>
              <w:rPr>
                <w:lang w:val="en-NZ"/>
              </w:rPr>
            </w:pPr>
            <w:r w:rsidRPr="00680687">
              <w:t xml:space="preserve">1.3 Review the financial implications of longevity in retirement </w:t>
            </w:r>
          </w:p>
        </w:tc>
      </w:tr>
      <w:tr w:rsidTr="00680687">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2. Research key financial issues and risks in retirement</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2.1 Identify the key financial risks for people in retirement</w:t>
            </w:r>
          </w:p>
          <w:p w:rsidR="00000000" w:rsidRPr="00680687" w:rsidP="00680687">
            <w:pPr>
              <w:pStyle w:val="BodyText"/>
            </w:pPr>
            <w:r w:rsidRPr="00680687">
              <w:t>2.2 Analyse the implications of adverse financial circumstances that can impact on an individual approaching retirement</w:t>
            </w:r>
          </w:p>
          <w:p w:rsidR="00000000" w:rsidRPr="00680687" w:rsidP="00680687">
            <w:pPr>
              <w:pStyle w:val="BodyText"/>
            </w:pPr>
            <w:r w:rsidRPr="00680687">
              <w:t>2.3 Review a range of post-retirement product types and their relationship to managing financial risk</w:t>
            </w:r>
          </w:p>
          <w:p w:rsidR="00000000" w:rsidRPr="00680687" w:rsidP="00680687">
            <w:pPr>
              <w:pStyle w:val="BodyText"/>
            </w:pPr>
            <w:r w:rsidRPr="00680687">
              <w:t>2.4 Analyse regulatory requirement</w:t>
            </w:r>
            <w:r w:rsidRPr="00680687">
              <w:t>s relating to the provision of financial advice</w:t>
            </w:r>
          </w:p>
          <w:p w:rsidR="00000000" w:rsidP="00680687">
            <w:pPr>
              <w:pStyle w:val="BodyText"/>
              <w:rPr>
                <w:lang w:val="en-NZ"/>
              </w:rPr>
            </w:pPr>
            <w:r w:rsidRPr="00680687">
              <w:t>2.5 Identify sources of general information and guidance relating to financial issues and risks in retirement to provide to clients</w:t>
            </w:r>
          </w:p>
        </w:tc>
      </w:tr>
      <w:tr w:rsidTr="00680687">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3. Outline the role and key features of the social security system impactin</w:t>
            </w:r>
            <w:r w:rsidRPr="00680687">
              <w:t>g on retirees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3.1 Research current information on aged benefits, payments and services and advise clients to contact Centrelink to gauge their eligibility’</w:t>
            </w:r>
          </w:p>
          <w:p w:rsidR="00000000" w:rsidRPr="00680687" w:rsidP="00680687">
            <w:pPr>
              <w:pStyle w:val="BodyText"/>
            </w:pPr>
            <w:r w:rsidRPr="00680687">
              <w:t>3.2 Describe how account based and non-account based income streams and annuities operate within sup</w:t>
            </w:r>
            <w:r w:rsidRPr="00680687">
              <w:t>erannuation and other private income streams</w:t>
            </w:r>
          </w:p>
          <w:p w:rsidR="00000000" w:rsidRPr="00680687" w:rsidP="00680687">
            <w:pPr>
              <w:pStyle w:val="BodyText"/>
            </w:pPr>
            <w:r w:rsidRPr="00680687">
              <w:t>3.3 Describe the relationships and links between government aged pension and superannuation and other private income streams</w:t>
            </w:r>
          </w:p>
          <w:p w:rsidR="00000000" w:rsidP="00680687">
            <w:pPr>
              <w:pStyle w:val="BodyText"/>
              <w:rPr>
                <w:lang w:val="en-NZ"/>
              </w:rPr>
            </w:pPr>
            <w:r w:rsidRPr="00680687">
              <w:t>3.4 Describe the impacts government benefits can have on an individual’s income in ret</w:t>
            </w:r>
            <w:r w:rsidRPr="00680687">
              <w:t>irement</w:t>
            </w:r>
          </w:p>
        </w:tc>
      </w:tr>
      <w:tr w:rsidTr="00680687">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4. Provide general information on aged care options and issues to clients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4.1 Research aged care options and facilities available in the community</w:t>
            </w:r>
          </w:p>
          <w:p w:rsidR="00000000" w:rsidRPr="00680687" w:rsidP="00680687">
            <w:pPr>
              <w:pStyle w:val="BodyText"/>
            </w:pPr>
            <w:r w:rsidRPr="00680687">
              <w:t>4.2 Explain the key features of regulatory requirements relevant to aged care to clients</w:t>
            </w:r>
          </w:p>
          <w:p w:rsidR="00000000" w:rsidP="00680687">
            <w:pPr>
              <w:pStyle w:val="BodyText"/>
              <w:rPr>
                <w:lang w:val="en-NZ"/>
              </w:rPr>
            </w:pPr>
            <w:r w:rsidRPr="00680687">
              <w:t>4.3 Describ</w:t>
            </w:r>
            <w:r w:rsidRPr="00680687">
              <w:t>e general information relating to aged care options to clients and explain how sources of further information can be accessed</w:t>
            </w:r>
          </w:p>
        </w:tc>
      </w:tr>
      <w:tr w:rsidTr="00680687">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 xml:space="preserve">5. Provide information and outline the significance of estate planning to clients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5.1 Explain the nature and purpose of an estat</w:t>
            </w:r>
            <w:r w:rsidRPr="00680687">
              <w:t>e plan to clients</w:t>
            </w:r>
          </w:p>
          <w:p w:rsidR="00000000" w:rsidRPr="00680687" w:rsidP="00680687">
            <w:pPr>
              <w:pStyle w:val="BodyText"/>
            </w:pPr>
            <w:r w:rsidRPr="00680687">
              <w:t xml:space="preserve">5.2 Outline general information on tax issues and consequences for dependants of retirement income stream products including lump sum payments and reversionary pensions to beneficiaries </w:t>
            </w:r>
          </w:p>
          <w:p w:rsidR="00000000" w:rsidRPr="00680687" w:rsidP="00680687">
            <w:pPr>
              <w:pStyle w:val="BodyText"/>
            </w:pPr>
            <w:r w:rsidRPr="00680687">
              <w:t>5.3 Outline the legal requirements and issues relat</w:t>
            </w:r>
            <w:r w:rsidRPr="00680687">
              <w:t>ing to wills, powers of attorney, trusts and other estate planning matters to clients</w:t>
            </w:r>
          </w:p>
          <w:p w:rsidR="00000000" w:rsidRPr="00680687" w:rsidP="00680687">
            <w:pPr>
              <w:pStyle w:val="BodyText"/>
            </w:pPr>
            <w:r w:rsidRPr="00680687">
              <w:t>5.4 Explain general estate planning and death benefit options using language and terminology that the client can understand</w:t>
            </w:r>
          </w:p>
        </w:tc>
      </w:tr>
    </w:tbl>
    <w:p w:rsidR="00000000" w:rsidRPr="00680687" w:rsidP="00680687">
      <w:pPr>
        <w:pStyle w:val="BodyText"/>
      </w:pPr>
    </w:p>
    <w:p w:rsidR="00000000" w:rsidRPr="00680687" w:rsidP="00680687">
      <w:pPr>
        <w:pStyle w:val="AllowPageBreak"/>
      </w:pPr>
    </w:p>
    <w:p w:rsidR="00000000" w:rsidRPr="00680687" w:rsidP="00680687">
      <w:pPr>
        <w:pStyle w:val="Heading1"/>
      </w:pPr>
      <w:bookmarkStart w:id="5" w:name="O_751892"/>
      <w:bookmarkEnd w:id="5"/>
      <w:r w:rsidRPr="00680687">
        <w:t>Foundation Skills</w:t>
      </w:r>
    </w:p>
    <w:p w:rsidR="00000000" w:rsidRPr="009234B1" w:rsidP="009234B1">
      <w:pPr>
        <w:pStyle w:val="BodyText"/>
        <w:rPr>
          <w:i/>
        </w:rPr>
      </w:pPr>
      <w:r w:rsidRPr="009234B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Performance</w:t>
            </w:r>
          </w:p>
          <w:p w:rsidR="00000000" w:rsidRPr="00680687" w:rsidP="00680687">
            <w:pPr>
              <w:pStyle w:val="BodyText"/>
            </w:pPr>
            <w:r w:rsidRPr="00680687">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rPr>
                <w:rStyle w:val="SpecialBold"/>
              </w:rPr>
              <w:t>Description</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1.1-1.3, 3.1, 4.1,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ListBullet"/>
              <w:rPr>
                <w:lang w:val="en-NZ"/>
              </w:rPr>
            </w:pPr>
            <w:r w:rsidRPr="00680687">
              <w:t>Maintains own knowledge</w:t>
            </w:r>
            <w:r w:rsidRPr="00680687">
              <w:t xml:space="preserve"> and responsibly shares information gained from experience and research with others</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1.1, 1.2, 2.1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ListBullet"/>
              <w:rPr>
                <w:lang w:val="en-NZ"/>
              </w:rPr>
            </w:pPr>
            <w:r w:rsidRPr="00680687">
              <w:t>Interprets written and numerical information from a range of sources and identifies relevant and key information</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2.5, 4.2, 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ListBullet"/>
            </w:pPr>
            <w:r w:rsidRPr="00680687">
              <w:t>Uses language and concepts appropriate to audience and purpose to convey and clarify information</w:t>
            </w:r>
          </w:p>
          <w:p w:rsidR="00000000" w:rsidP="00680687">
            <w:pPr>
              <w:pStyle w:val="ListBullet"/>
              <w:rPr>
                <w:lang w:val="en-NZ"/>
              </w:rPr>
            </w:pPr>
            <w:r w:rsidRPr="00680687">
              <w:t>Uses questioning and active listening in verbal exchanges to determine and confirm requirements</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3.3, 3.4, 5.2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ListBullet"/>
              <w:rPr>
                <w:lang w:val="en-NZ"/>
              </w:rPr>
            </w:pPr>
            <w:r w:rsidRPr="00680687">
              <w:t>Interprets fin</w:t>
            </w:r>
            <w:r w:rsidRPr="00680687">
              <w:t xml:space="preserve">ancial information and data accurately </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Navigate the world of work</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2.4, 4.2, 5.3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ListBullet"/>
            </w:pPr>
            <w:r w:rsidRPr="00680687">
              <w:t>Develops knowledge of and adheres to legal, regulatory and organisational requirements relevant to own work role</w:t>
            </w:r>
          </w:p>
          <w:p w:rsidR="00000000" w:rsidP="00680687">
            <w:pPr>
              <w:pStyle w:val="ListBullet"/>
              <w:rPr>
                <w:lang w:val="en-NZ"/>
              </w:rPr>
            </w:pPr>
            <w:r w:rsidRPr="00680687">
              <w:t xml:space="preserve">Ensures industry and product knowledge is current and is used in compliance with implicit and explicit organisational protocols </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Interact with others</w:t>
            </w:r>
          </w:p>
          <w:p w:rsidR="00000000">
            <w:pPr>
              <w:pStyle w:val="BodyText"/>
              <w:keepLines w:val="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2.5, 4.2, 4.3, 5.4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ListBullet"/>
            </w:pPr>
            <w:r w:rsidRPr="00680687">
              <w:t xml:space="preserve">Uses effective communication strategies to convey information to a diverse range of </w:t>
            </w:r>
            <w:r w:rsidRPr="00680687">
              <w:t xml:space="preserve">clients encountered in the work context </w:t>
            </w:r>
          </w:p>
          <w:p w:rsidR="00000000" w:rsidP="00680687">
            <w:pPr>
              <w:pStyle w:val="ListBullet"/>
              <w:rPr>
                <w:lang w:val="en-NZ"/>
              </w:rPr>
            </w:pPr>
            <w:r w:rsidRPr="00680687">
              <w:t>Adapts personal communication style to show respect for the values, beliefs and cultural expectations of others</w:t>
            </w:r>
          </w:p>
        </w:tc>
      </w:tr>
      <w:tr w:rsidTr="006806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2.5, 4.3, 5.4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ListBullet"/>
            </w:pPr>
            <w:r w:rsidRPr="00680687">
              <w:t>Takes responsibility for tasks and decisions relating to client advic</w:t>
            </w:r>
            <w:r w:rsidRPr="00680687">
              <w:t>e and support that complies with legal and organisational requirements, and recognises when client requires specialist assistance</w:t>
            </w:r>
          </w:p>
          <w:p w:rsidR="00000000" w:rsidRPr="00680687" w:rsidP="00680687">
            <w:pPr>
              <w:pStyle w:val="ListBullet"/>
            </w:pPr>
            <w:r w:rsidRPr="00680687">
              <w:t>Uses the main features and functions of digital tools to access and convey information</w:t>
            </w:r>
          </w:p>
        </w:tc>
      </w:tr>
    </w:tbl>
    <w:p w:rsidR="00000000" w:rsidRPr="00680687" w:rsidP="00680687">
      <w:pPr>
        <w:pStyle w:val="BodyText"/>
      </w:pPr>
    </w:p>
    <w:p w:rsidR="00000000" w:rsidRPr="00680687" w:rsidP="00680687">
      <w:pPr>
        <w:pStyle w:val="AllowPageBreak"/>
      </w:pPr>
    </w:p>
    <w:p w:rsidR="00000000" w:rsidRPr="00680687" w:rsidP="00680687">
      <w:pPr>
        <w:pStyle w:val="Heading1"/>
      </w:pPr>
      <w:bookmarkStart w:id="6" w:name="O_751894"/>
      <w:bookmarkEnd w:id="6"/>
      <w:r w:rsidRPr="00680687">
        <w:t>Unit Mapping Information</w:t>
      </w:r>
    </w:p>
    <w:tbl>
      <w:tblPr>
        <w:tblW w:w="0" w:type="auto"/>
        <w:tblLayout w:type="fixed"/>
        <w:tblCellMar>
          <w:left w:w="62" w:type="dxa"/>
          <w:right w:w="62" w:type="dxa"/>
        </w:tblCellMar>
        <w:tblLook w:val="0000"/>
      </w:tblPr>
      <w:tblGrid>
        <w:gridCol w:w="1535"/>
        <w:gridCol w:w="1578"/>
        <w:gridCol w:w="1425"/>
        <w:gridCol w:w="1557"/>
      </w:tblGrid>
      <w:tr w:rsidTr="00680687">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 xml:space="preserve">Code and title </w:t>
            </w:r>
          </w:p>
          <w:p w:rsidR="00000000" w:rsidRPr="00680687" w:rsidP="00680687">
            <w:pPr>
              <w:pStyle w:val="BodyText"/>
            </w:pPr>
            <w:r w:rsidRPr="00680687">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Code and title</w:t>
            </w:r>
          </w:p>
          <w:p w:rsidR="00000000" w:rsidRPr="00680687" w:rsidP="00680687">
            <w:pPr>
              <w:pStyle w:val="BodyText"/>
            </w:pPr>
            <w:r w:rsidRPr="00680687">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rPr>
                <w:rStyle w:val="SpecialBold"/>
              </w:rPr>
              <w:t>Equivalence status</w:t>
            </w:r>
          </w:p>
        </w:tc>
      </w:tr>
      <w:tr w:rsidTr="00680687">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FNSSUP413 Apply knowledge of retirement planning issues when dealing with clients</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687">
            <w:pPr>
              <w:pStyle w:val="BodyText"/>
              <w:rPr>
                <w:lang w:val="en-NZ"/>
              </w:rPr>
            </w:pPr>
            <w:r w:rsidRPr="00680687">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687" w:rsidP="00680687">
            <w:pPr>
              <w:pStyle w:val="BodyText"/>
            </w:pPr>
            <w:r w:rsidRPr="00680687">
              <w:t>No equivalent unit</w:t>
            </w:r>
          </w:p>
        </w:tc>
      </w:tr>
    </w:tbl>
    <w:p w:rsidR="00000000" w:rsidRPr="00680687" w:rsidP="00680687">
      <w:pPr>
        <w:pStyle w:val="BodyText"/>
      </w:pPr>
    </w:p>
    <w:p w:rsidR="00000000" w:rsidRPr="00680687" w:rsidP="00680687">
      <w:pPr>
        <w:pStyle w:val="AllowPageBreak"/>
      </w:pPr>
    </w:p>
    <w:p w:rsidR="00000000" w:rsidRPr="00680687" w:rsidP="00680687">
      <w:pPr>
        <w:pStyle w:val="Heading1"/>
      </w:pPr>
      <w:bookmarkStart w:id="7" w:name="O_751901"/>
      <w:bookmarkEnd w:id="7"/>
      <w:r w:rsidRPr="00680687">
        <w:t>Links</w:t>
      </w:r>
    </w:p>
    <w:p w:rsidR="00000000" w:rsidRPr="00680687" w:rsidP="009234B1">
      <w:pPr>
        <w:pStyle w:val="BodyText"/>
      </w:pPr>
      <w:r w:rsidRPr="0068068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F4BE1">
        <w:rPr>
          <w:rStyle w:val="Hyperlink"/>
        </w:rPr>
        <w:t>https://vetnet.gov.au/Pages/TrainingDocs.aspx?q=c7200cc8-0566-4f04-b76f-e89fd6f102fe</w:t>
      </w:r>
      <w:r>
        <w:fldChar w:fldCharType="end"/>
      </w:r>
    </w:p>
    <w:p w:rsidR="00000000" w:rsidRPr="00680687" w:rsidP="00680687"/>
    <w:sectPr w:rsidSect="006806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87" w:rsidRPr="009234B1" w:rsidP="00923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B1" w:rsidP="00680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4B1" w:rsidP="006806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234B1" w:rsidP="00680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687" w:rsidRPr="009234B1" w:rsidP="009234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4B1" w:rsidRPr="002D2AF8" w:rsidP="00680687">
    <w:pPr>
      <w:pStyle w:val="Header"/>
      <w:framePr w:wrap="around"/>
    </w:pPr>
    <w:r>
      <w:fldChar w:fldCharType="begin"/>
    </w:r>
    <w:r>
      <w:instrText xml:space="preserve"> TITLE   \* MERGEFORMAT </w:instrText>
    </w:r>
    <w:r>
      <w:fldChar w:fldCharType="separate"/>
    </w:r>
    <w:r>
      <w:t>FNSSUP413 Apply knowledge of retirement planning issues when dealing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234B1" w:rsidP="00680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60B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3A4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687"/>
    <w:pPr>
      <w:spacing w:before="360" w:after="60"/>
      <w:outlineLvl w:val="0"/>
    </w:pPr>
    <w:rPr>
      <w:sz w:val="32"/>
    </w:rPr>
  </w:style>
  <w:style w:type="paragraph" w:styleId="Heading2">
    <w:name w:val="heading 2"/>
    <w:basedOn w:val="HeadingBase"/>
    <w:next w:val="BodyText"/>
    <w:link w:val="Heading2Char"/>
    <w:qFormat/>
    <w:rsid w:val="00680687"/>
    <w:pPr>
      <w:keepLines/>
      <w:spacing w:before="240" w:after="120"/>
      <w:outlineLvl w:val="1"/>
    </w:pPr>
    <w:rPr>
      <w:sz w:val="28"/>
      <w:szCs w:val="40"/>
    </w:rPr>
  </w:style>
  <w:style w:type="paragraph" w:styleId="Heading3">
    <w:name w:val="heading 3"/>
    <w:basedOn w:val="HeadingBase"/>
    <w:next w:val="BodyText"/>
    <w:link w:val="Heading3Char"/>
    <w:qFormat/>
    <w:rsid w:val="00680687"/>
    <w:pPr>
      <w:spacing w:before="180" w:after="120"/>
      <w:outlineLvl w:val="2"/>
    </w:pPr>
    <w:rPr>
      <w:spacing w:val="-10"/>
      <w:kern w:val="32"/>
    </w:rPr>
  </w:style>
  <w:style w:type="paragraph" w:styleId="Heading4">
    <w:name w:val="heading 4"/>
    <w:basedOn w:val="HeadingBase"/>
    <w:next w:val="BodyText"/>
    <w:link w:val="Heading4Char"/>
    <w:qFormat/>
    <w:rsid w:val="00680687"/>
    <w:pPr>
      <w:spacing w:before="160" w:after="120"/>
      <w:outlineLvl w:val="3"/>
    </w:pPr>
    <w:rPr>
      <w:sz w:val="22"/>
    </w:rPr>
  </w:style>
  <w:style w:type="paragraph" w:styleId="Heading5">
    <w:name w:val="heading 5"/>
    <w:basedOn w:val="HeadingBase"/>
    <w:next w:val="Normal"/>
    <w:link w:val="Heading5Char"/>
    <w:qFormat/>
    <w:rsid w:val="00680687"/>
    <w:pPr>
      <w:spacing w:before="80"/>
      <w:outlineLvl w:val="4"/>
    </w:pPr>
    <w:rPr>
      <w:color w:val="918585"/>
      <w:sz w:val="20"/>
    </w:rPr>
  </w:style>
  <w:style w:type="paragraph" w:styleId="Heading6">
    <w:name w:val="heading 6"/>
    <w:basedOn w:val="HeadingBase"/>
    <w:next w:val="Normal"/>
    <w:link w:val="Heading6Char"/>
    <w:qFormat/>
    <w:rsid w:val="00680687"/>
    <w:pPr>
      <w:spacing w:before="60"/>
      <w:outlineLvl w:val="5"/>
    </w:pPr>
    <w:rPr>
      <w:color w:val="918585"/>
      <w:sz w:val="20"/>
    </w:rPr>
  </w:style>
  <w:style w:type="paragraph" w:styleId="Heading7">
    <w:name w:val="heading 7"/>
    <w:basedOn w:val="Normal"/>
    <w:next w:val="Normal"/>
    <w:link w:val="Heading7Char"/>
    <w:qFormat/>
    <w:rsid w:val="00680687"/>
    <w:pPr>
      <w:ind w:left="720"/>
      <w:outlineLvl w:val="6"/>
    </w:pPr>
    <w:rPr>
      <w:i/>
    </w:rPr>
  </w:style>
  <w:style w:type="paragraph" w:styleId="Heading8">
    <w:name w:val="heading 8"/>
    <w:basedOn w:val="Normal"/>
    <w:next w:val="Normal"/>
    <w:link w:val="Heading8Char"/>
    <w:qFormat/>
    <w:rsid w:val="00680687"/>
    <w:pPr>
      <w:ind w:left="720"/>
      <w:outlineLvl w:val="7"/>
    </w:pPr>
    <w:rPr>
      <w:i/>
    </w:rPr>
  </w:style>
  <w:style w:type="paragraph" w:styleId="Heading9">
    <w:name w:val="heading 9"/>
    <w:basedOn w:val="Normal"/>
    <w:next w:val="Normal"/>
    <w:link w:val="Heading9Char"/>
    <w:qFormat/>
    <w:rsid w:val="00680687"/>
    <w:pPr>
      <w:ind w:left="720"/>
      <w:outlineLvl w:val="8"/>
    </w:pPr>
    <w:rPr>
      <w:i/>
    </w:rPr>
  </w:style>
  <w:style w:type="character" w:default="1" w:styleId="DefaultParagraphFont">
    <w:name w:val="Default Paragraph Font"/>
    <w:uiPriority w:val="1"/>
    <w:unhideWhenUsed/>
    <w:rsid w:val="00680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687"/>
  </w:style>
  <w:style w:type="character" w:customStyle="1" w:styleId="Heading1Char">
    <w:name w:val="Heading 1 Char"/>
    <w:basedOn w:val="DefaultParagraphFont"/>
    <w:link w:val="Heading1"/>
    <w:rsid w:val="00680687"/>
    <w:rPr>
      <w:rFonts w:ascii="Times New Roman" w:eastAsia="Times New Roman" w:hAnsi="Times New Roman" w:cs="Times New Roman"/>
      <w:b/>
      <w:sz w:val="32"/>
      <w:szCs w:val="20"/>
      <w:lang w:eastAsia="en-US"/>
    </w:rPr>
  </w:style>
  <w:style w:type="paragraph" w:styleId="BodyText">
    <w:name w:val="Body Text"/>
    <w:basedOn w:val="Normal"/>
    <w:link w:val="BodyTextChar"/>
    <w:rsid w:val="00680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687"/>
    <w:rPr>
      <w:rFonts w:ascii="Times New Roman" w:eastAsia="Times New Roman" w:hAnsi="Times New Roman" w:cs="Times New Roman"/>
      <w:sz w:val="24"/>
      <w:lang w:eastAsia="en-US"/>
    </w:rPr>
  </w:style>
  <w:style w:type="paragraph" w:styleId="ListBullet">
    <w:name w:val="List Bullet"/>
    <w:basedOn w:val="List"/>
    <w:rsid w:val="00680687"/>
    <w:pPr>
      <w:numPr>
        <w:numId w:val="11"/>
      </w:numPr>
      <w:tabs>
        <w:tab w:val="clear" w:pos="340"/>
      </w:tabs>
      <w:spacing w:before="40" w:after="40"/>
    </w:pPr>
  </w:style>
  <w:style w:type="character" w:customStyle="1" w:styleId="SpecialBold">
    <w:name w:val="Special Bold"/>
    <w:basedOn w:val="DefaultParagraphFont"/>
    <w:rsid w:val="00680687"/>
    <w:rPr>
      <w:b/>
      <w:spacing w:val="0"/>
    </w:rPr>
  </w:style>
  <w:style w:type="character" w:styleId="Emphasis">
    <w:name w:val="Emphasis"/>
    <w:basedOn w:val="DefaultParagraphFont"/>
    <w:qFormat/>
    <w:rsid w:val="00680687"/>
    <w:rPr>
      <w:i/>
    </w:rPr>
  </w:style>
  <w:style w:type="paragraph" w:customStyle="1" w:styleId="SuperHeading">
    <w:name w:val="SuperHeading"/>
    <w:basedOn w:val="Normal"/>
    <w:rsid w:val="00680687"/>
    <w:pPr>
      <w:spacing w:before="240" w:after="120"/>
      <w:outlineLvl w:val="0"/>
    </w:pPr>
    <w:rPr>
      <w:rFonts w:ascii="Times New Roman" w:hAnsi="Times New Roman"/>
      <w:b/>
      <w:sz w:val="32"/>
    </w:rPr>
  </w:style>
  <w:style w:type="paragraph" w:customStyle="1" w:styleId="AllowPageBreak">
    <w:name w:val="AllowPageBreak"/>
    <w:rsid w:val="00680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687"/>
    <w:rPr>
      <w:rFonts w:ascii="Courier New" w:eastAsia="Times New Roman" w:hAnsi="Courier New" w:cs="Times New Roman"/>
      <w:i/>
      <w:szCs w:val="20"/>
      <w:lang w:eastAsia="en-US"/>
    </w:rPr>
  </w:style>
  <w:style w:type="paragraph" w:customStyle="1" w:styleId="HeadingBase">
    <w:name w:val="Heading Base"/>
    <w:rsid w:val="00680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687"/>
    <w:pPr>
      <w:tabs>
        <w:tab w:val="right" w:leader="dot" w:pos="9072"/>
      </w:tabs>
      <w:ind w:left="567"/>
    </w:pPr>
    <w:rPr>
      <w:szCs w:val="22"/>
    </w:rPr>
  </w:style>
  <w:style w:type="paragraph" w:customStyle="1" w:styleId="TOCBase">
    <w:name w:val="TOC Base"/>
    <w:rsid w:val="00680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687"/>
    <w:pPr>
      <w:tabs>
        <w:tab w:val="right" w:leader="dot" w:pos="9072"/>
      </w:tabs>
      <w:spacing w:before="40" w:after="40"/>
      <w:ind w:left="284"/>
    </w:pPr>
    <w:rPr>
      <w:rFonts w:ascii="Times New Roman" w:hAnsi="Times New Roman"/>
    </w:rPr>
  </w:style>
  <w:style w:type="paragraph" w:styleId="TOC1">
    <w:name w:val="toc 1"/>
    <w:basedOn w:val="TOCBase"/>
    <w:next w:val="Normal"/>
    <w:rsid w:val="00680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687"/>
    <w:rPr>
      <w:rFonts w:ascii="Times New Roman" w:eastAsia="Times New Roman" w:hAnsi="Times New Roman" w:cs="Times New Roman"/>
      <w:sz w:val="16"/>
      <w:lang w:eastAsia="en-US"/>
    </w:rPr>
  </w:style>
  <w:style w:type="paragraph" w:styleId="Title">
    <w:name w:val="Title"/>
    <w:basedOn w:val="HeadingBase"/>
    <w:link w:val="TitleChar"/>
    <w:qFormat/>
    <w:rsid w:val="00680687"/>
    <w:pPr>
      <w:spacing w:before="5040"/>
      <w:jc w:val="center"/>
    </w:pPr>
    <w:rPr>
      <w:sz w:val="48"/>
      <w:szCs w:val="72"/>
      <w:lang w:val="en-US"/>
    </w:rPr>
  </w:style>
  <w:style w:type="character" w:customStyle="1" w:styleId="TitleChar">
    <w:name w:val="Title Char"/>
    <w:basedOn w:val="DefaultParagraphFont"/>
    <w:link w:val="Title"/>
    <w:rsid w:val="00680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687"/>
    <w:pPr>
      <w:tabs>
        <w:tab w:val="left" w:pos="3600"/>
        <w:tab w:val="left" w:pos="3958"/>
      </w:tabs>
    </w:pPr>
  </w:style>
  <w:style w:type="paragraph" w:styleId="List">
    <w:name w:val="List"/>
    <w:basedOn w:val="BodyText"/>
    <w:next w:val="BodyText"/>
    <w:rsid w:val="00680687"/>
    <w:pPr>
      <w:tabs>
        <w:tab w:val="left" w:pos="340"/>
      </w:tabs>
      <w:spacing w:before="60" w:after="60"/>
      <w:ind w:left="340" w:hanging="340"/>
    </w:pPr>
  </w:style>
  <w:style w:type="paragraph" w:customStyle="1" w:styleId="Note">
    <w:name w:val="Note"/>
    <w:basedOn w:val="BodyText"/>
    <w:rsid w:val="00680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687"/>
    <w:pPr>
      <w:framePr w:wrap="auto" w:hAnchor="text" w:y="6049"/>
    </w:pPr>
    <w:rPr>
      <w:color w:val="000000"/>
      <w:sz w:val="40"/>
    </w:rPr>
  </w:style>
  <w:style w:type="paragraph" w:customStyle="1" w:styleId="TOCTitle">
    <w:name w:val="TOCTitle"/>
    <w:basedOn w:val="Heading1"/>
    <w:rsid w:val="00680687"/>
    <w:pPr>
      <w:spacing w:after="240"/>
      <w:jc w:val="center"/>
      <w:outlineLvl w:val="9"/>
    </w:pPr>
    <w:rPr>
      <w:caps/>
    </w:rPr>
  </w:style>
  <w:style w:type="paragraph" w:customStyle="1" w:styleId="Version">
    <w:name w:val="Version"/>
    <w:rsid w:val="006806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0687"/>
    <w:pPr>
      <w:numPr>
        <w:numId w:val="12"/>
      </w:numPr>
      <w:tabs>
        <w:tab w:val="clear" w:pos="680"/>
      </w:tabs>
    </w:pPr>
  </w:style>
  <w:style w:type="paragraph" w:styleId="Index1">
    <w:name w:val="index 1"/>
    <w:basedOn w:val="Normal"/>
    <w:next w:val="Normal"/>
    <w:semiHidden/>
    <w:rsid w:val="00680687"/>
    <w:pPr>
      <w:keepNext w:val="0"/>
      <w:tabs>
        <w:tab w:val="right" w:pos="4176"/>
      </w:tabs>
      <w:ind w:left="198" w:hanging="198"/>
    </w:pPr>
    <w:rPr>
      <w:rFonts w:ascii="Garamond" w:hAnsi="Garamond"/>
    </w:rPr>
  </w:style>
  <w:style w:type="paragraph" w:styleId="IndexHeading">
    <w:name w:val="index heading"/>
    <w:basedOn w:val="Normal"/>
    <w:next w:val="Index1"/>
    <w:semiHidden/>
    <w:rsid w:val="00680687"/>
    <w:pPr>
      <w:spacing w:before="120" w:after="120"/>
    </w:pPr>
    <w:rPr>
      <w:rFonts w:ascii="Arial" w:hAnsi="Arial"/>
      <w:b/>
      <w:color w:val="918585"/>
      <w:sz w:val="24"/>
    </w:rPr>
  </w:style>
  <w:style w:type="paragraph" w:styleId="Header">
    <w:name w:val="header"/>
    <w:basedOn w:val="Normal"/>
    <w:link w:val="HeaderChar"/>
    <w:rsid w:val="00680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687"/>
    <w:rPr>
      <w:rFonts w:ascii="Times New Roman" w:eastAsia="Times New Roman" w:hAnsi="Times New Roman" w:cs="Times New Roman"/>
      <w:sz w:val="16"/>
      <w:szCs w:val="20"/>
      <w:lang w:val="en-GB" w:eastAsia="en-US"/>
    </w:rPr>
  </w:style>
  <w:style w:type="paragraph" w:customStyle="1" w:styleId="Chapter">
    <w:name w:val="Chapter"/>
    <w:basedOn w:val="Normal"/>
    <w:rsid w:val="00680687"/>
    <w:pPr>
      <w:spacing w:before="240"/>
    </w:pPr>
    <w:rPr>
      <w:rFonts w:ascii="Times New Roman" w:hAnsi="Times New Roman"/>
      <w:smallCaps/>
      <w:spacing w:val="80"/>
      <w:sz w:val="28"/>
    </w:rPr>
  </w:style>
  <w:style w:type="paragraph" w:customStyle="1" w:styleId="InChapter">
    <w:name w:val="InChapter"/>
    <w:basedOn w:val="Heading3"/>
    <w:rsid w:val="00680687"/>
    <w:pPr>
      <w:spacing w:after="240"/>
      <w:outlineLvl w:val="9"/>
    </w:pPr>
    <w:rPr>
      <w:noProof/>
    </w:rPr>
  </w:style>
  <w:style w:type="paragraph" w:styleId="Index2">
    <w:name w:val="index 2"/>
    <w:basedOn w:val="Normal"/>
    <w:next w:val="Normal"/>
    <w:semiHidden/>
    <w:rsid w:val="00680687"/>
    <w:pPr>
      <w:tabs>
        <w:tab w:val="right" w:pos="4176"/>
      </w:tabs>
      <w:ind w:left="568" w:hanging="284"/>
    </w:pPr>
    <w:rPr>
      <w:rFonts w:ascii="Garamond" w:hAnsi="Garamond"/>
    </w:rPr>
  </w:style>
  <w:style w:type="paragraph" w:customStyle="1" w:styleId="Byline">
    <w:name w:val="Byline"/>
    <w:rsid w:val="00680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687"/>
    <w:pPr>
      <w:tabs>
        <w:tab w:val="clear" w:pos="3600"/>
        <w:tab w:val="clear" w:pos="3958"/>
      </w:tabs>
      <w:jc w:val="right"/>
    </w:pPr>
  </w:style>
  <w:style w:type="paragraph" w:styleId="Caption">
    <w:name w:val="caption"/>
    <w:basedOn w:val="BodyText"/>
    <w:next w:val="Normal"/>
    <w:qFormat/>
    <w:rsid w:val="00680687"/>
    <w:pPr>
      <w:framePr w:w="2268" w:hSpace="181" w:vSpace="181" w:wrap="around" w:vAnchor="text" w:hAnchor="page" w:x="1135" w:y="285" w:anchorLock="1"/>
    </w:pPr>
    <w:rPr>
      <w:i/>
    </w:rPr>
  </w:style>
  <w:style w:type="paragraph" w:customStyle="1" w:styleId="MiniTOCTitle">
    <w:name w:val="MiniTOCTitle"/>
    <w:basedOn w:val="Heading4"/>
    <w:rsid w:val="00680687"/>
    <w:pPr>
      <w:spacing w:before="240"/>
      <w:outlineLvl w:val="9"/>
    </w:pPr>
    <w:rPr>
      <w:noProof/>
      <w:sz w:val="24"/>
    </w:rPr>
  </w:style>
  <w:style w:type="paragraph" w:customStyle="1" w:styleId="MiniTOCItem">
    <w:name w:val="MiniTOCItem"/>
    <w:basedOn w:val="ListBullet"/>
    <w:rsid w:val="00680687"/>
    <w:pPr>
      <w:numPr>
        <w:numId w:val="0"/>
      </w:numPr>
      <w:tabs>
        <w:tab w:val="right" w:leader="dot" w:pos="6521"/>
      </w:tabs>
      <w:spacing w:before="0" w:after="0"/>
    </w:pPr>
  </w:style>
  <w:style w:type="paragraph" w:customStyle="1" w:styleId="TOFTitle">
    <w:name w:val="TOFTitle"/>
    <w:basedOn w:val="TOCTitle"/>
    <w:rsid w:val="00680687"/>
  </w:style>
  <w:style w:type="paragraph" w:styleId="TableofFigures">
    <w:name w:val="table of figures"/>
    <w:basedOn w:val="Normal"/>
    <w:next w:val="Normal"/>
    <w:semiHidden/>
    <w:rsid w:val="00680687"/>
    <w:pPr>
      <w:tabs>
        <w:tab w:val="right" w:leader="dot" w:pos="9072"/>
      </w:tabs>
      <w:ind w:left="970" w:hanging="403"/>
    </w:pPr>
    <w:rPr>
      <w:rFonts w:ascii="Times New Roman" w:hAnsi="Times New Roman"/>
      <w:b/>
    </w:rPr>
  </w:style>
  <w:style w:type="paragraph" w:styleId="ListNumber">
    <w:name w:val="List Number"/>
    <w:basedOn w:val="List"/>
    <w:rsid w:val="00680687"/>
    <w:pPr>
      <w:numPr>
        <w:numId w:val="14"/>
      </w:numPr>
      <w:tabs>
        <w:tab w:val="clear" w:pos="340"/>
      </w:tabs>
    </w:pPr>
  </w:style>
  <w:style w:type="character" w:customStyle="1" w:styleId="WingdingSymbols">
    <w:name w:val="Wingding Symbols"/>
    <w:rsid w:val="00680687"/>
    <w:rPr>
      <w:rFonts w:ascii="Wingdings" w:hAnsi="Wingdings"/>
    </w:rPr>
  </w:style>
  <w:style w:type="paragraph" w:customStyle="1" w:styleId="TableHeading">
    <w:name w:val="Table Heading"/>
    <w:basedOn w:val="HeadingBase"/>
    <w:rsid w:val="00680687"/>
    <w:pPr>
      <w:keepLines/>
      <w:pBdr>
        <w:bottom w:val="single" w:sz="6" w:space="1" w:color="918585"/>
      </w:pBdr>
      <w:spacing w:before="240"/>
    </w:pPr>
  </w:style>
  <w:style w:type="character" w:customStyle="1" w:styleId="HotSpot">
    <w:name w:val="HotSpot"/>
    <w:rsid w:val="00680687"/>
    <w:rPr>
      <w:color w:val="0033CC"/>
      <w:u w:val="none"/>
    </w:rPr>
  </w:style>
  <w:style w:type="paragraph" w:customStyle="1" w:styleId="BodyTextRight">
    <w:name w:val="Body Text Right"/>
    <w:basedOn w:val="BodyText"/>
    <w:rsid w:val="00680687"/>
    <w:pPr>
      <w:spacing w:before="0" w:after="0"/>
      <w:jc w:val="right"/>
    </w:pPr>
  </w:style>
  <w:style w:type="paragraph" w:styleId="Index3">
    <w:name w:val="index 3"/>
    <w:basedOn w:val="ListNumber2"/>
    <w:next w:val="Normal"/>
    <w:semiHidden/>
    <w:rsid w:val="00680687"/>
    <w:pPr>
      <w:numPr>
        <w:numId w:val="0"/>
      </w:numPr>
      <w:tabs>
        <w:tab w:val="right" w:leader="dot" w:pos="4176"/>
      </w:tabs>
    </w:pPr>
  </w:style>
  <w:style w:type="paragraph" w:styleId="ListNumber2">
    <w:name w:val="List Number 2"/>
    <w:basedOn w:val="List2"/>
    <w:rsid w:val="00680687"/>
    <w:pPr>
      <w:numPr>
        <w:numId w:val="9"/>
      </w:numPr>
      <w:tabs>
        <w:tab w:val="clear" w:pos="1060"/>
      </w:tabs>
    </w:pPr>
  </w:style>
  <w:style w:type="paragraph" w:customStyle="1" w:styleId="MarginNote">
    <w:name w:val="Margin Note"/>
    <w:basedOn w:val="BodyText"/>
    <w:rsid w:val="00680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687"/>
    <w:rPr>
      <w:sz w:val="32"/>
    </w:rPr>
  </w:style>
  <w:style w:type="paragraph" w:customStyle="1" w:styleId="HeadingProcedure">
    <w:name w:val="Heading Procedure"/>
    <w:basedOn w:val="HeadingBase"/>
    <w:next w:val="Normal"/>
    <w:rsid w:val="00680687"/>
    <w:pPr>
      <w:tabs>
        <w:tab w:val="left" w:pos="0"/>
      </w:tabs>
      <w:spacing w:before="120" w:after="60"/>
    </w:pPr>
    <w:rPr>
      <w:i/>
      <w:color w:val="918585"/>
      <w:sz w:val="22"/>
    </w:rPr>
  </w:style>
  <w:style w:type="paragraph" w:customStyle="1" w:styleId="TableBodyText">
    <w:name w:val="Table Body Text"/>
    <w:basedOn w:val="BodyText"/>
    <w:rsid w:val="00680687"/>
    <w:pPr>
      <w:spacing w:before="60" w:after="60"/>
    </w:pPr>
  </w:style>
  <w:style w:type="paragraph" w:styleId="ListContinue">
    <w:name w:val="List Continue"/>
    <w:basedOn w:val="List"/>
    <w:rsid w:val="00680687"/>
    <w:pPr>
      <w:ind w:firstLine="0"/>
    </w:pPr>
  </w:style>
  <w:style w:type="paragraph" w:customStyle="1" w:styleId="ListNote">
    <w:name w:val="List Note"/>
    <w:basedOn w:val="List"/>
    <w:rsid w:val="00680687"/>
    <w:pPr>
      <w:pBdr>
        <w:top w:val="single" w:sz="6" w:space="2" w:color="918585"/>
        <w:bottom w:val="single" w:sz="6" w:space="2" w:color="918585"/>
      </w:pBdr>
      <w:tabs>
        <w:tab w:val="left" w:pos="1021"/>
      </w:tabs>
      <w:ind w:firstLine="0"/>
    </w:pPr>
  </w:style>
  <w:style w:type="paragraph" w:customStyle="1" w:styleId="Warning">
    <w:name w:val="Warning"/>
    <w:basedOn w:val="BodyText"/>
    <w:rsid w:val="00680687"/>
    <w:pPr>
      <w:shd w:val="clear" w:color="auto" w:fill="D9D9D9"/>
      <w:tabs>
        <w:tab w:val="left" w:pos="992"/>
      </w:tabs>
      <w:ind w:left="119" w:right="119"/>
    </w:pPr>
    <w:rPr>
      <w:sz w:val="20"/>
    </w:rPr>
  </w:style>
  <w:style w:type="paragraph" w:customStyle="1" w:styleId="MarginIcons">
    <w:name w:val="Margin Icons"/>
    <w:basedOn w:val="BodyText"/>
    <w:rsid w:val="00680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687"/>
    <w:rPr>
      <w:rFonts w:ascii="Courier New" w:hAnsi="Courier New"/>
    </w:rPr>
  </w:style>
  <w:style w:type="paragraph" w:customStyle="1" w:styleId="NoteBullet">
    <w:name w:val="Note Bullet"/>
    <w:basedOn w:val="Note"/>
    <w:rsid w:val="00680687"/>
    <w:pPr>
      <w:tabs>
        <w:tab w:val="clear" w:pos="680"/>
      </w:tabs>
      <w:spacing w:before="60" w:after="60"/>
    </w:pPr>
  </w:style>
  <w:style w:type="paragraph" w:customStyle="1" w:styleId="SubHeading2">
    <w:name w:val="SubHeading2"/>
    <w:basedOn w:val="HeadingBase"/>
    <w:rsid w:val="00680687"/>
    <w:pPr>
      <w:spacing w:before="240" w:after="60"/>
    </w:pPr>
    <w:rPr>
      <w:sz w:val="20"/>
    </w:rPr>
  </w:style>
  <w:style w:type="paragraph" w:customStyle="1" w:styleId="SubHeading1">
    <w:name w:val="SubHeading1"/>
    <w:basedOn w:val="HeadingBase"/>
    <w:rsid w:val="00680687"/>
    <w:pPr>
      <w:spacing w:before="240" w:after="60"/>
    </w:pPr>
    <w:rPr>
      <w:color w:val="918585"/>
      <w:sz w:val="22"/>
    </w:rPr>
  </w:style>
  <w:style w:type="paragraph" w:customStyle="1" w:styleId="SideHeading">
    <w:name w:val="Side Heading"/>
    <w:basedOn w:val="HeadingBase"/>
    <w:rsid w:val="00680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687"/>
    <w:pPr>
      <w:numPr>
        <w:numId w:val="10"/>
      </w:numPr>
    </w:pPr>
  </w:style>
  <w:style w:type="paragraph" w:styleId="PlainText">
    <w:name w:val="Plain Text"/>
    <w:basedOn w:val="Normal"/>
    <w:link w:val="PlainTextChar"/>
    <w:rsid w:val="00680687"/>
    <w:rPr>
      <w:sz w:val="20"/>
    </w:rPr>
  </w:style>
  <w:style w:type="character" w:customStyle="1" w:styleId="PlainTextChar">
    <w:name w:val="Plain Text Char"/>
    <w:basedOn w:val="DefaultParagraphFont"/>
    <w:link w:val="PlainText"/>
    <w:rsid w:val="00680687"/>
    <w:rPr>
      <w:rFonts w:ascii="Courier New" w:eastAsia="Times New Roman" w:hAnsi="Courier New" w:cs="Times New Roman"/>
      <w:sz w:val="20"/>
      <w:szCs w:val="20"/>
      <w:lang w:eastAsia="en-US"/>
    </w:rPr>
  </w:style>
  <w:style w:type="character" w:customStyle="1" w:styleId="MenuOption">
    <w:name w:val="Menu Option"/>
    <w:basedOn w:val="DefaultParagraphFont"/>
    <w:rsid w:val="00680687"/>
    <w:rPr>
      <w:b/>
      <w:smallCaps/>
    </w:rPr>
  </w:style>
  <w:style w:type="paragraph" w:customStyle="1" w:styleId="TableListNumber">
    <w:name w:val="Table List Number"/>
    <w:basedOn w:val="ListNumber"/>
    <w:rsid w:val="00680687"/>
    <w:pPr>
      <w:numPr>
        <w:numId w:val="0"/>
      </w:numPr>
    </w:pPr>
  </w:style>
  <w:style w:type="paragraph" w:styleId="TOC4">
    <w:name w:val="toc 4"/>
    <w:basedOn w:val="TOCBase"/>
    <w:next w:val="Normal"/>
    <w:semiHidden/>
    <w:rsid w:val="00680687"/>
    <w:pPr>
      <w:tabs>
        <w:tab w:val="right" w:leader="dot" w:pos="9071"/>
      </w:tabs>
      <w:ind w:left="1701"/>
    </w:pPr>
  </w:style>
  <w:style w:type="paragraph" w:customStyle="1" w:styleId="ListAlpha">
    <w:name w:val="List Alpha"/>
    <w:basedOn w:val="List"/>
    <w:rsid w:val="00680687"/>
    <w:pPr>
      <w:numPr>
        <w:numId w:val="8"/>
      </w:numPr>
    </w:pPr>
  </w:style>
  <w:style w:type="paragraph" w:customStyle="1" w:styleId="ListAlpha2">
    <w:name w:val="List Alpha 2"/>
    <w:basedOn w:val="List2"/>
    <w:rsid w:val="00680687"/>
    <w:pPr>
      <w:numPr>
        <w:numId w:val="7"/>
      </w:numPr>
    </w:pPr>
  </w:style>
  <w:style w:type="paragraph" w:styleId="List2">
    <w:name w:val="List 2"/>
    <w:basedOn w:val="BodyText"/>
    <w:rsid w:val="00680687"/>
    <w:pPr>
      <w:tabs>
        <w:tab w:val="left" w:pos="680"/>
      </w:tabs>
      <w:spacing w:before="60" w:after="60"/>
      <w:ind w:left="680" w:hanging="340"/>
    </w:pPr>
  </w:style>
  <w:style w:type="paragraph" w:styleId="List3">
    <w:name w:val="List 3"/>
    <w:basedOn w:val="BodyText"/>
    <w:rsid w:val="00680687"/>
    <w:pPr>
      <w:tabs>
        <w:tab w:val="left" w:pos="1021"/>
      </w:tabs>
      <w:spacing w:before="60" w:after="60"/>
      <w:ind w:left="1020" w:hanging="340"/>
    </w:pPr>
  </w:style>
  <w:style w:type="paragraph" w:styleId="List4">
    <w:name w:val="List 4"/>
    <w:basedOn w:val="BodyText"/>
    <w:rsid w:val="00680687"/>
    <w:pPr>
      <w:tabs>
        <w:tab w:val="left" w:pos="1361"/>
      </w:tabs>
      <w:spacing w:before="60" w:after="60"/>
      <w:ind w:left="1361" w:hanging="340"/>
    </w:pPr>
  </w:style>
  <w:style w:type="paragraph" w:styleId="List5">
    <w:name w:val="List 5"/>
    <w:basedOn w:val="BodyText"/>
    <w:rsid w:val="00680687"/>
    <w:pPr>
      <w:tabs>
        <w:tab w:val="left" w:pos="1701"/>
      </w:tabs>
      <w:spacing w:before="60" w:after="60"/>
      <w:ind w:left="1701" w:hanging="340"/>
    </w:pPr>
  </w:style>
  <w:style w:type="paragraph" w:styleId="ListBullet3">
    <w:name w:val="List Bullet 3"/>
    <w:basedOn w:val="List3"/>
    <w:rsid w:val="00680687"/>
    <w:pPr>
      <w:numPr>
        <w:numId w:val="13"/>
      </w:numPr>
      <w:tabs>
        <w:tab w:val="clear" w:pos="1021"/>
      </w:tabs>
      <w:ind w:left="1037" w:hanging="357"/>
    </w:pPr>
  </w:style>
  <w:style w:type="paragraph" w:styleId="ListBullet4">
    <w:name w:val="List Bullet 4"/>
    <w:basedOn w:val="List4"/>
    <w:rsid w:val="00680687"/>
    <w:pPr>
      <w:numPr>
        <w:numId w:val="2"/>
      </w:numPr>
      <w:tabs>
        <w:tab w:val="clear" w:pos="1361"/>
      </w:tabs>
    </w:pPr>
  </w:style>
  <w:style w:type="paragraph" w:styleId="ListBullet5">
    <w:name w:val="List Bullet 5"/>
    <w:basedOn w:val="List5"/>
    <w:rsid w:val="00680687"/>
    <w:pPr>
      <w:numPr>
        <w:numId w:val="3"/>
      </w:numPr>
    </w:pPr>
  </w:style>
  <w:style w:type="paragraph" w:styleId="ListContinue2">
    <w:name w:val="List Continue 2"/>
    <w:basedOn w:val="List2"/>
    <w:rsid w:val="00680687"/>
    <w:pPr>
      <w:ind w:firstLine="0"/>
    </w:pPr>
  </w:style>
  <w:style w:type="paragraph" w:styleId="ListContinue3">
    <w:name w:val="List Continue 3"/>
    <w:basedOn w:val="List3"/>
    <w:rsid w:val="00680687"/>
    <w:pPr>
      <w:ind w:left="1021" w:firstLine="0"/>
    </w:pPr>
  </w:style>
  <w:style w:type="paragraph" w:styleId="ListContinue4">
    <w:name w:val="List Continue 4"/>
    <w:basedOn w:val="List4"/>
    <w:rsid w:val="00680687"/>
    <w:pPr>
      <w:ind w:firstLine="0"/>
    </w:pPr>
  </w:style>
  <w:style w:type="paragraph" w:styleId="ListContinue5">
    <w:name w:val="List Continue 5"/>
    <w:basedOn w:val="List5"/>
    <w:rsid w:val="00680687"/>
    <w:pPr>
      <w:ind w:firstLine="0"/>
    </w:pPr>
  </w:style>
  <w:style w:type="paragraph" w:styleId="ListNumber3">
    <w:name w:val="List Number 3"/>
    <w:basedOn w:val="List3"/>
    <w:rsid w:val="00680687"/>
    <w:pPr>
      <w:numPr>
        <w:numId w:val="4"/>
      </w:numPr>
    </w:pPr>
  </w:style>
  <w:style w:type="paragraph" w:styleId="ListNumber4">
    <w:name w:val="List Number 4"/>
    <w:basedOn w:val="List4"/>
    <w:rsid w:val="00680687"/>
    <w:pPr>
      <w:numPr>
        <w:numId w:val="5"/>
      </w:numPr>
    </w:pPr>
  </w:style>
  <w:style w:type="paragraph" w:styleId="ListNumber5">
    <w:name w:val="List Number 5"/>
    <w:basedOn w:val="List5"/>
    <w:rsid w:val="00680687"/>
    <w:pPr>
      <w:numPr>
        <w:numId w:val="6"/>
      </w:numPr>
    </w:pPr>
  </w:style>
  <w:style w:type="paragraph" w:styleId="BlockText">
    <w:name w:val="Block Text"/>
    <w:basedOn w:val="Normal"/>
    <w:rsid w:val="00680687"/>
    <w:pPr>
      <w:spacing w:after="120"/>
      <w:ind w:left="1440" w:right="1440"/>
    </w:pPr>
  </w:style>
  <w:style w:type="character" w:customStyle="1" w:styleId="Subscript">
    <w:name w:val="Subscript"/>
    <w:basedOn w:val="DefaultParagraphFont"/>
    <w:rsid w:val="00680687"/>
    <w:rPr>
      <w:sz w:val="16"/>
      <w:vertAlign w:val="subscript"/>
    </w:rPr>
  </w:style>
  <w:style w:type="character" w:customStyle="1" w:styleId="Superscript">
    <w:name w:val="Superscript"/>
    <w:basedOn w:val="DefaultParagraphFont"/>
    <w:rsid w:val="00680687"/>
    <w:rPr>
      <w:sz w:val="16"/>
      <w:vertAlign w:val="superscript"/>
    </w:rPr>
  </w:style>
  <w:style w:type="character" w:customStyle="1" w:styleId="Symbols">
    <w:name w:val="Symbols"/>
    <w:basedOn w:val="DefaultParagraphFont"/>
    <w:rsid w:val="00680687"/>
    <w:rPr>
      <w:rFonts w:ascii="Symbol" w:hAnsi="Symbol"/>
    </w:rPr>
  </w:style>
  <w:style w:type="character" w:customStyle="1" w:styleId="MenuOptions">
    <w:name w:val="Menu Options"/>
    <w:basedOn w:val="DefaultParagraphFont"/>
    <w:rsid w:val="00680687"/>
    <w:rPr>
      <w:rFonts w:ascii="Arial Narrow" w:hAnsi="Arial Narrow"/>
      <w:smallCaps/>
    </w:rPr>
  </w:style>
  <w:style w:type="character" w:customStyle="1" w:styleId="Buttons">
    <w:name w:val="Buttons"/>
    <w:basedOn w:val="DefaultParagraphFont"/>
    <w:rsid w:val="00680687"/>
    <w:rPr>
      <w:b/>
    </w:rPr>
  </w:style>
  <w:style w:type="character" w:customStyle="1" w:styleId="Underlined">
    <w:name w:val="Underlined"/>
    <w:basedOn w:val="DefaultParagraphFont"/>
    <w:rsid w:val="00680687"/>
    <w:rPr>
      <w:u w:val="single"/>
    </w:rPr>
  </w:style>
  <w:style w:type="paragraph" w:customStyle="1" w:styleId="TableBodyTextRight">
    <w:name w:val="Table Body Text Right"/>
    <w:basedOn w:val="TableBodyText"/>
    <w:rsid w:val="00680687"/>
    <w:pPr>
      <w:widowControl w:val="0"/>
      <w:autoSpaceDE w:val="0"/>
      <w:autoSpaceDN w:val="0"/>
      <w:adjustRightInd w:val="0"/>
      <w:jc w:val="right"/>
    </w:pPr>
    <w:rPr>
      <w:rFonts w:cs="Arial"/>
      <w:szCs w:val="18"/>
    </w:rPr>
  </w:style>
  <w:style w:type="paragraph" w:customStyle="1" w:styleId="CopyrightText">
    <w:name w:val="Copyright Text"/>
    <w:basedOn w:val="BodyText"/>
    <w:rsid w:val="00680687"/>
    <w:rPr>
      <w:sz w:val="18"/>
    </w:rPr>
  </w:style>
  <w:style w:type="paragraph" w:customStyle="1" w:styleId="BodySmallRight">
    <w:name w:val="Body Small Right"/>
    <w:basedOn w:val="BodyTextRight"/>
    <w:rsid w:val="00680687"/>
    <w:rPr>
      <w:sz w:val="18"/>
      <w:szCs w:val="18"/>
    </w:rPr>
  </w:style>
  <w:style w:type="paragraph" w:customStyle="1" w:styleId="MarginEdition">
    <w:name w:val="Margin Edition"/>
    <w:basedOn w:val="MarginNote"/>
    <w:rsid w:val="00680687"/>
    <w:pPr>
      <w:spacing w:before="0" w:after="0"/>
    </w:pPr>
    <w:rPr>
      <w:rFonts w:ascii="Times New Roman" w:hAnsi="Times New Roman"/>
      <w:color w:val="999999"/>
    </w:rPr>
  </w:style>
  <w:style w:type="paragraph" w:customStyle="1" w:styleId="Spacer">
    <w:name w:val="Spacer"/>
    <w:basedOn w:val="Normal"/>
    <w:rsid w:val="00680687"/>
    <w:rPr>
      <w:sz w:val="2"/>
      <w:szCs w:val="2"/>
    </w:rPr>
  </w:style>
  <w:style w:type="character" w:customStyle="1" w:styleId="Small">
    <w:name w:val="Small"/>
    <w:basedOn w:val="DefaultParagraphFont"/>
    <w:rsid w:val="00680687"/>
    <w:rPr>
      <w:sz w:val="16"/>
    </w:rPr>
  </w:style>
  <w:style w:type="paragraph" w:customStyle="1" w:styleId="WideTable">
    <w:name w:val="Wide Table"/>
    <w:basedOn w:val="Normal"/>
    <w:rsid w:val="00680687"/>
    <w:pPr>
      <w:ind w:left="-1418"/>
    </w:pPr>
    <w:rPr>
      <w:sz w:val="2"/>
      <w:szCs w:val="2"/>
    </w:rPr>
  </w:style>
  <w:style w:type="character" w:styleId="PageNumber">
    <w:name w:val="page number"/>
    <w:basedOn w:val="DefaultParagraphFont"/>
    <w:rsid w:val="00680687"/>
  </w:style>
  <w:style w:type="paragraph" w:styleId="Quote">
    <w:name w:val="Quote"/>
    <w:basedOn w:val="Heading1"/>
    <w:link w:val="QuoteChar"/>
    <w:qFormat/>
    <w:rsid w:val="00680687"/>
    <w:rPr>
      <w:b w:val="0"/>
      <w:sz w:val="72"/>
      <w:szCs w:val="72"/>
      <w:lang w:val="en-NZ"/>
    </w:rPr>
  </w:style>
  <w:style w:type="character" w:customStyle="1" w:styleId="QuoteChar">
    <w:name w:val="Quote Char"/>
    <w:basedOn w:val="DefaultParagraphFont"/>
    <w:link w:val="Quote"/>
    <w:rsid w:val="00680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687"/>
    <w:pPr>
      <w:pageBreakBefore/>
    </w:pPr>
  </w:style>
  <w:style w:type="paragraph" w:customStyle="1" w:styleId="Border">
    <w:name w:val="Border"/>
    <w:basedOn w:val="Normal"/>
    <w:qFormat/>
    <w:rsid w:val="00680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687"/>
    <w:rPr>
      <w:b/>
      <w:bCs/>
      <w:i/>
      <w:iCs/>
      <w:color w:val="auto"/>
    </w:rPr>
  </w:style>
  <w:style w:type="paragraph" w:styleId="IntenseQuote">
    <w:name w:val="Intense Quote"/>
    <w:basedOn w:val="Normal"/>
    <w:next w:val="Normal"/>
    <w:link w:val="IntenseQuoteChar"/>
    <w:uiPriority w:val="30"/>
    <w:qFormat/>
    <w:rsid w:val="00680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687"/>
    <w:rPr>
      <w:smallCaps/>
      <w:color w:val="auto"/>
      <w:u w:val="single"/>
    </w:rPr>
  </w:style>
  <w:style w:type="character" w:styleId="IntenseReference">
    <w:name w:val="Intense Reference"/>
    <w:basedOn w:val="DefaultParagraphFont"/>
    <w:uiPriority w:val="32"/>
    <w:qFormat/>
    <w:rsid w:val="00680687"/>
    <w:rPr>
      <w:b/>
      <w:bCs/>
      <w:smallCaps/>
      <w:color w:val="auto"/>
      <w:spacing w:val="5"/>
      <w:u w:val="single"/>
    </w:rPr>
  </w:style>
  <w:style w:type="paragraph" w:customStyle="1" w:styleId="2ColumnHeading">
    <w:name w:val="2Column Heading"/>
    <w:basedOn w:val="BodyText"/>
    <w:qFormat/>
    <w:rsid w:val="00680687"/>
    <w:pPr>
      <w:spacing w:after="60"/>
      <w:ind w:left="-2268"/>
    </w:pPr>
    <w:rPr>
      <w:b/>
    </w:rPr>
  </w:style>
  <w:style w:type="paragraph" w:customStyle="1" w:styleId="Heading1TOC">
    <w:name w:val="Heading1 TOC"/>
    <w:basedOn w:val="Normal"/>
    <w:qFormat/>
    <w:rsid w:val="00680687"/>
    <w:pPr>
      <w:spacing w:before="240" w:after="120"/>
    </w:pPr>
    <w:rPr>
      <w:rFonts w:ascii="Times New Roman" w:hAnsi="Times New Roman"/>
      <w:b/>
      <w:sz w:val="32"/>
    </w:rPr>
  </w:style>
  <w:style w:type="paragraph" w:customStyle="1" w:styleId="Heading2TOC">
    <w:name w:val="Heading2 TOC"/>
    <w:basedOn w:val="Normal"/>
    <w:qFormat/>
    <w:rsid w:val="00680687"/>
    <w:pPr>
      <w:spacing w:before="240" w:after="60"/>
    </w:pPr>
    <w:rPr>
      <w:rFonts w:ascii="Times New Roman" w:hAnsi="Times New Roman"/>
      <w:b/>
      <w:sz w:val="28"/>
    </w:rPr>
  </w:style>
  <w:style w:type="character" w:customStyle="1" w:styleId="Underline">
    <w:name w:val="Underline"/>
    <w:basedOn w:val="DefaultParagraphFont"/>
    <w:qFormat/>
    <w:rsid w:val="00680687"/>
    <w:rPr>
      <w:u w:val="single"/>
    </w:rPr>
  </w:style>
  <w:style w:type="character" w:customStyle="1" w:styleId="BoldandItalics">
    <w:name w:val="Bold and Italics"/>
    <w:qFormat/>
    <w:rsid w:val="00680687"/>
    <w:rPr>
      <w:b/>
      <w:i/>
      <w:u w:val="none"/>
    </w:rPr>
  </w:style>
  <w:style w:type="paragraph" w:styleId="BalloonText">
    <w:name w:val="Balloon Text"/>
    <w:basedOn w:val="Normal"/>
    <w:link w:val="BalloonTextChar"/>
    <w:rsid w:val="00680687"/>
    <w:rPr>
      <w:rFonts w:ascii="Tahoma" w:hAnsi="Tahoma" w:cs="Tahoma"/>
      <w:sz w:val="16"/>
      <w:szCs w:val="16"/>
    </w:rPr>
  </w:style>
  <w:style w:type="character" w:customStyle="1" w:styleId="BalloonTextChar">
    <w:name w:val="Balloon Text Char"/>
    <w:basedOn w:val="DefaultParagraphFont"/>
    <w:link w:val="BalloonText"/>
    <w:rsid w:val="00680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687"/>
    <w:rPr>
      <w:b/>
      <w:color w:val="660033"/>
      <w:spacing w:val="0"/>
    </w:rPr>
  </w:style>
  <w:style w:type="paragraph" w:customStyle="1" w:styleId="Nameditemlist">
    <w:name w:val="Named item list"/>
    <w:basedOn w:val="BodyText"/>
    <w:qFormat/>
    <w:rsid w:val="00680687"/>
    <w:pPr>
      <w:tabs>
        <w:tab w:val="left" w:pos="2835"/>
      </w:tabs>
      <w:ind w:left="2835" w:hanging="2835"/>
    </w:pPr>
  </w:style>
  <w:style w:type="paragraph" w:customStyle="1" w:styleId="BodyTextnopadding">
    <w:name w:val="Body Text no padding"/>
    <w:basedOn w:val="BodyText"/>
    <w:qFormat/>
    <w:rsid w:val="00680687"/>
    <w:pPr>
      <w:spacing w:before="0" w:after="0"/>
    </w:pPr>
  </w:style>
  <w:style w:type="paragraph" w:customStyle="1" w:styleId="BodyTextBold">
    <w:name w:val="Body Text Bold"/>
    <w:basedOn w:val="BodyText"/>
    <w:qFormat/>
    <w:rsid w:val="00680687"/>
    <w:rPr>
      <w:b/>
    </w:rPr>
  </w:style>
  <w:style w:type="character" w:styleId="Hyperlink">
    <w:name w:val="Hyperlink"/>
    <w:basedOn w:val="DefaultParagraphFont"/>
    <w:uiPriority w:val="99"/>
    <w:unhideWhenUsed/>
    <w:rsid w:val="009234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5200</Characters>
  <Application>Microsoft Office Word</Application>
  <DocSecurity>0</DocSecurity>
  <Lines>192</Lines>
  <Paragraphs>104</Paragraphs>
  <ScaleCrop>false</ScaleCrop>
  <Company>Author-it Software Corporation Ltd.</Company>
  <LinksUpToDate>false</LinksUpToDate>
  <CharactersWithSpaces>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FNSSUP413 Apply knowledge of retirement planning issues when dealing with clients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2022-01-27T02:21:00Z</dcterms:created>
  <dcterms:modified xsi:type="dcterms:W3CDTF">2022-01-27T02:21:00Z</dcterms:modified>
</cp:coreProperties>
</file>