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AE4" w:rsidP="00362A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FNSSUP412 Determine impact of social security entitlements on retirement income</w:t>
      </w:r>
      <w:r>
        <w:fldChar w:fldCharType="end"/>
      </w:r>
    </w:p>
    <w:p w:rsidR="00362AE4" w:rsidP="00362AE4">
      <w:pPr>
        <w:pStyle w:val="Version"/>
        <w:sectPr w:rsidSect="00003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A49" w:rsidP="00003A49">
      <w:pPr>
        <w:pStyle w:val="SuperHeading"/>
      </w:pPr>
      <w:r w:rsidRPr="00003A49">
        <w:t>Assessment Requirements for FNSSUP412 Determine impact of social security entitlements on retirement income</w:t>
      </w:r>
    </w:p>
    <w:p w:rsidR="00000000" w:rsidRPr="00003A49" w:rsidP="00003A49">
      <w:pPr>
        <w:pStyle w:val="Heading1"/>
      </w:pPr>
      <w:bookmarkStart w:id="1" w:name="O_751877"/>
      <w:bookmarkEnd w:id="1"/>
      <w:r w:rsidRPr="00003A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03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A49" w:rsidP="00003A49">
            <w:pPr>
              <w:pStyle w:val="BodyText"/>
            </w:pPr>
            <w:r w:rsidRPr="00003A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A49">
            <w:pPr>
              <w:pStyle w:val="BodyText"/>
              <w:rPr>
                <w:lang w:val="en-NZ"/>
              </w:rPr>
            </w:pPr>
            <w:r w:rsidRPr="00003A49">
              <w:rPr>
                <w:rStyle w:val="SpecialBold"/>
              </w:rPr>
              <w:t>Comments</w:t>
            </w:r>
          </w:p>
        </w:tc>
      </w:tr>
      <w:tr w:rsidTr="00003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A49">
            <w:pPr>
              <w:pStyle w:val="BodyText"/>
              <w:rPr>
                <w:lang w:val="en-NZ"/>
              </w:rPr>
            </w:pPr>
            <w:r w:rsidRPr="00003A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A49" w:rsidP="00003A49">
            <w:pPr>
              <w:pStyle w:val="BodyText"/>
            </w:pPr>
            <w:r w:rsidRPr="00003A49">
              <w:t>This version first released with FNS Financial Services Training Package Version 2.0.</w:t>
            </w:r>
          </w:p>
        </w:tc>
      </w:tr>
    </w:tbl>
    <w:p w:rsidR="00000000" w:rsidRPr="00003A49" w:rsidP="00003A49">
      <w:pPr>
        <w:pStyle w:val="BodyText"/>
      </w:pPr>
    </w:p>
    <w:p w:rsidR="00000000" w:rsidRPr="00003A49" w:rsidP="00003A49">
      <w:pPr>
        <w:pStyle w:val="AllowPageBreak"/>
      </w:pPr>
    </w:p>
    <w:p w:rsidR="00000000" w:rsidRPr="00003A49" w:rsidP="00003A49">
      <w:pPr>
        <w:pStyle w:val="Heading1"/>
      </w:pPr>
      <w:bookmarkStart w:id="2" w:name="O_751878"/>
      <w:bookmarkEnd w:id="2"/>
      <w:r w:rsidRPr="00003A49">
        <w:t>Performance Evidence</w:t>
      </w:r>
    </w:p>
    <w:p w:rsidR="00000000" w:rsidRPr="00003A49" w:rsidP="00362AE4">
      <w:pPr>
        <w:pStyle w:val="BodyText"/>
      </w:pPr>
      <w:r w:rsidRPr="00003A49">
        <w:t>Evidence of the ability to:</w:t>
      </w:r>
    </w:p>
    <w:p w:rsidR="00000000" w:rsidRPr="00003A49" w:rsidP="00003A49">
      <w:pPr>
        <w:pStyle w:val="ListBullet"/>
      </w:pPr>
      <w:r w:rsidRPr="00003A49">
        <w:t>research current information on social security rules and eligibility requirements and apply to deter</w:t>
      </w:r>
      <w:r w:rsidRPr="00003A49">
        <w:t>mine impact on retirement income streams</w:t>
      </w:r>
    </w:p>
    <w:p w:rsidR="00000000" w:rsidRPr="00003A49" w:rsidP="00003A49">
      <w:pPr>
        <w:pStyle w:val="ListBullet"/>
      </w:pPr>
      <w:r w:rsidRPr="00003A49">
        <w:t xml:space="preserve">apply mathematical techniques to calculate retirement income taking into consideration the impact of possible social security entitlements </w:t>
      </w:r>
    </w:p>
    <w:p w:rsidR="00000000" w:rsidRPr="00003A49" w:rsidP="00003A49">
      <w:pPr>
        <w:pStyle w:val="ListBullet"/>
      </w:pPr>
      <w:r w:rsidRPr="00003A49">
        <w:t>apply mathematical techniques and correct rules and rates to calculate deem</w:t>
      </w:r>
      <w:r w:rsidRPr="00003A49">
        <w:t>ed income on retirement benefits</w:t>
      </w:r>
    </w:p>
    <w:p w:rsidR="00000000" w:rsidRPr="00003A49" w:rsidP="00362AE4">
      <w:pPr>
        <w:pStyle w:val="BodyText"/>
      </w:pPr>
      <w:r w:rsidRPr="00003A49">
        <w:t>Note: If a specific volume or frequency is not stated, then evidence must be provided at least once.</w:t>
      </w:r>
    </w:p>
    <w:p w:rsidR="00000000" w:rsidRPr="00003A49" w:rsidP="00003A49">
      <w:pPr>
        <w:pStyle w:val="Heading1"/>
      </w:pPr>
      <w:bookmarkStart w:id="3" w:name="O_751879"/>
      <w:bookmarkEnd w:id="3"/>
      <w:r w:rsidRPr="00003A49">
        <w:t>Knowledge Evidence</w:t>
      </w:r>
    </w:p>
    <w:p w:rsidR="00000000" w:rsidRPr="00003A49" w:rsidP="00362AE4">
      <w:pPr>
        <w:pStyle w:val="BodyText"/>
      </w:pPr>
      <w:r w:rsidRPr="00003A49">
        <w:t>To complete the unit requirements safely and effectively, the individual must:</w:t>
      </w:r>
    </w:p>
    <w:p w:rsidR="00000000" w:rsidRPr="00003A49" w:rsidP="00003A49">
      <w:pPr>
        <w:pStyle w:val="ListBullet"/>
      </w:pPr>
      <w:r w:rsidRPr="00003A49">
        <w:t>explain what is meant by the term social security and its relationship to retirement</w:t>
      </w:r>
    </w:p>
    <w:p w:rsidR="00000000" w:rsidRPr="00003A49" w:rsidP="00003A49">
      <w:pPr>
        <w:pStyle w:val="ListBullet"/>
      </w:pPr>
      <w:r w:rsidRPr="00003A49">
        <w:t>describe the key features of the Australian social security system and government retirement incomes policy</w:t>
      </w:r>
    </w:p>
    <w:p w:rsidR="00000000" w:rsidRPr="00003A49" w:rsidP="00003A49">
      <w:pPr>
        <w:pStyle w:val="ListBullet"/>
      </w:pPr>
      <w:r w:rsidRPr="00003A49">
        <w:t>describe the range of social security entitlements and benefits</w:t>
      </w:r>
      <w:r w:rsidRPr="00003A49">
        <w:t xml:space="preserve"> available for those retired or nearing retirement</w:t>
      </w:r>
    </w:p>
    <w:p w:rsidR="00000000" w:rsidRPr="00003A49" w:rsidP="00003A49">
      <w:pPr>
        <w:pStyle w:val="ListBullet"/>
      </w:pPr>
      <w:r w:rsidRPr="00003A49">
        <w:t>describe other types of government social security benefits and allowances including:</w:t>
      </w:r>
    </w:p>
    <w:p w:rsidR="00000000" w:rsidRPr="00003A49" w:rsidP="00003A49">
      <w:pPr>
        <w:pStyle w:val="ListBullet2"/>
      </w:pPr>
      <w:r w:rsidRPr="00003A49">
        <w:t xml:space="preserve">Department of Veterans’ Affairs (DVA) benefits </w:t>
      </w:r>
    </w:p>
    <w:p w:rsidR="00000000" w:rsidRPr="00003A49" w:rsidP="00003A49">
      <w:pPr>
        <w:pStyle w:val="ListBullet2"/>
      </w:pPr>
      <w:r w:rsidRPr="00003A49">
        <w:t>payments for carers</w:t>
      </w:r>
    </w:p>
    <w:p w:rsidR="00000000" w:rsidRPr="00003A49" w:rsidP="00003A49">
      <w:pPr>
        <w:pStyle w:val="ListBullet2"/>
      </w:pPr>
      <w:r w:rsidRPr="00003A49">
        <w:t>payments for people with disabilities</w:t>
      </w:r>
    </w:p>
    <w:p w:rsidR="00000000" w:rsidRPr="00003A49" w:rsidP="00003A49">
      <w:pPr>
        <w:pStyle w:val="ListBullet"/>
      </w:pPr>
      <w:r w:rsidRPr="00003A49">
        <w:t>explain how</w:t>
      </w:r>
      <w:r w:rsidRPr="00003A49">
        <w:t xml:space="preserve"> means testing arrangements work</w:t>
      </w:r>
    </w:p>
    <w:p w:rsidR="00000000" w:rsidRPr="00003A49" w:rsidP="00003A49">
      <w:pPr>
        <w:pStyle w:val="ListBullet"/>
      </w:pPr>
      <w:r w:rsidRPr="00003A49">
        <w:t>describe the steps and process for calculating an individual’s age pension entitlement</w:t>
      </w:r>
    </w:p>
    <w:p w:rsidR="00000000" w:rsidRPr="00003A49" w:rsidP="00003A49">
      <w:pPr>
        <w:pStyle w:val="ListBullet"/>
      </w:pPr>
      <w:r w:rsidRPr="00003A49">
        <w:t>outline the treatment of income streams, including pensions and annuities, in means testing</w:t>
      </w:r>
    </w:p>
    <w:p w:rsidR="00000000" w:rsidRPr="00003A49" w:rsidP="00003A49">
      <w:pPr>
        <w:pStyle w:val="ListBullet"/>
      </w:pPr>
      <w:r w:rsidRPr="00003A49">
        <w:t>explain how the social security system takes</w:t>
      </w:r>
      <w:r w:rsidRPr="00003A49">
        <w:t xml:space="preserve"> superannuation assets into account</w:t>
      </w:r>
    </w:p>
    <w:p w:rsidR="00000000" w:rsidRPr="00003A49" w:rsidP="00003A49">
      <w:pPr>
        <w:pStyle w:val="ListBullet"/>
      </w:pPr>
      <w:r w:rsidRPr="00003A49">
        <w:t>describe methods used to check for computational errors in financial calculations.</w:t>
      </w:r>
    </w:p>
    <w:p w:rsidR="00000000" w:rsidRPr="00003A49" w:rsidP="00003A49">
      <w:pPr>
        <w:pStyle w:val="AllowPageBreak"/>
      </w:pPr>
    </w:p>
    <w:p w:rsidR="00000000" w:rsidRPr="00003A49" w:rsidP="00003A49">
      <w:pPr>
        <w:pStyle w:val="Heading1"/>
      </w:pPr>
      <w:bookmarkStart w:id="4" w:name="O_751880"/>
      <w:bookmarkEnd w:id="4"/>
      <w:r w:rsidRPr="00003A49">
        <w:t>Assessment Conditions</w:t>
      </w:r>
    </w:p>
    <w:p w:rsidR="00000000" w:rsidRPr="00003A49" w:rsidP="00362AE4">
      <w:pPr>
        <w:pStyle w:val="BodyText"/>
      </w:pPr>
      <w:r w:rsidRPr="00003A49">
        <w:t>Assessment must be conducted in a safe environment where evidence gathered demonstrates consistent performance of typical activities experienced in the superannuation field of work and include access to:</w:t>
      </w:r>
    </w:p>
    <w:p w:rsidR="00000000" w:rsidRPr="00003A49" w:rsidP="00003A49">
      <w:pPr>
        <w:pStyle w:val="ListBullet"/>
      </w:pPr>
      <w:r w:rsidRPr="00003A49">
        <w:t>office equipment, technology, software and consumab</w:t>
      </w:r>
      <w:r w:rsidRPr="00003A49">
        <w:t>les</w:t>
      </w:r>
    </w:p>
    <w:p w:rsidR="00000000" w:rsidRPr="00003A49" w:rsidP="00003A49">
      <w:pPr>
        <w:pStyle w:val="ListBullet"/>
      </w:pPr>
      <w:r w:rsidRPr="00003A49">
        <w:t>organisational policies and procedures.</w:t>
      </w:r>
    </w:p>
    <w:p w:rsidR="00000000" w:rsidRPr="00003A49" w:rsidP="00003A49">
      <w:pPr>
        <w:pStyle w:val="BodyText"/>
      </w:pPr>
    </w:p>
    <w:p w:rsidR="00000000" w:rsidRPr="00003A49" w:rsidP="00362AE4">
      <w:pPr>
        <w:pStyle w:val="BodyText"/>
      </w:pPr>
      <w:r w:rsidRPr="00003A49">
        <w:t>Assessors of this unit must satisfy the requirements for assessors in applicable vocational education and training legislation, frameworks and/or standards.</w:t>
      </w:r>
    </w:p>
    <w:p w:rsidR="00000000" w:rsidRPr="00003A49" w:rsidP="00003A49">
      <w:pPr>
        <w:pStyle w:val="Heading1"/>
      </w:pPr>
      <w:bookmarkStart w:id="5" w:name="O_751883"/>
      <w:bookmarkEnd w:id="5"/>
      <w:r w:rsidRPr="00003A49">
        <w:t>Links</w:t>
      </w:r>
    </w:p>
    <w:p w:rsidR="00000000" w:rsidRPr="00003A49" w:rsidP="00362AE4">
      <w:pPr>
        <w:pStyle w:val="BodyText"/>
      </w:pPr>
      <w:r w:rsidRPr="00003A49">
        <w:t>Companion Volume implementation</w:t>
      </w:r>
      <w:r w:rsidRPr="00003A49">
        <w:t xml:space="preserve">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A686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03A49" w:rsidP="00003A49"/>
    <w:sectPr w:rsidSect="00003A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A49" w:rsidRPr="00362AE4" w:rsidP="00362A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E4" w:rsidP="00003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2AE4" w:rsidP="00003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2AE4" w:rsidP="00003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A49" w:rsidRPr="00362AE4" w:rsidP="00362A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E4" w:rsidRPr="002D2AF8" w:rsidP="00003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FNSSUP412 Determine impact of social security entitlements on retirement income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62AE4" w:rsidP="00003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72F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988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365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A49"/>
  </w:style>
  <w:style w:type="character" w:customStyle="1" w:styleId="Heading1Char">
    <w:name w:val="Heading 1 Char"/>
    <w:basedOn w:val="DefaultParagraphFont"/>
    <w:link w:val="Heading1"/>
    <w:rsid w:val="00003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A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3A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3A49"/>
    <w:rPr>
      <w:b/>
      <w:spacing w:val="0"/>
    </w:rPr>
  </w:style>
  <w:style w:type="paragraph" w:styleId="ListBullet2">
    <w:name w:val="List Bullet 2"/>
    <w:basedOn w:val="List2"/>
    <w:rsid w:val="00003A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3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3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A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A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3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3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3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A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3A49"/>
    <w:rPr>
      <w:i/>
    </w:rPr>
  </w:style>
  <w:style w:type="paragraph" w:styleId="Caption">
    <w:name w:val="caption"/>
    <w:basedOn w:val="BodyText"/>
    <w:next w:val="Normal"/>
    <w:qFormat/>
    <w:rsid w:val="00003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A49"/>
  </w:style>
  <w:style w:type="paragraph" w:styleId="TableofFigures">
    <w:name w:val="table of figures"/>
    <w:basedOn w:val="Normal"/>
    <w:next w:val="Normal"/>
    <w:semiHidden/>
    <w:rsid w:val="00003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A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3A49"/>
    <w:rPr>
      <w:rFonts w:ascii="Wingdings" w:hAnsi="Wingdings"/>
    </w:rPr>
  </w:style>
  <w:style w:type="paragraph" w:customStyle="1" w:styleId="TableHeading">
    <w:name w:val="Table Heading"/>
    <w:basedOn w:val="HeadingBase"/>
    <w:rsid w:val="00003A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A49"/>
    <w:rPr>
      <w:color w:val="0033CC"/>
      <w:u w:val="none"/>
    </w:rPr>
  </w:style>
  <w:style w:type="paragraph" w:customStyle="1" w:styleId="BodyTextRight">
    <w:name w:val="Body Text Right"/>
    <w:basedOn w:val="BodyText"/>
    <w:rsid w:val="00003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A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A49"/>
    <w:rPr>
      <w:sz w:val="32"/>
    </w:rPr>
  </w:style>
  <w:style w:type="paragraph" w:customStyle="1" w:styleId="HeadingProcedure">
    <w:name w:val="Heading Procedure"/>
    <w:basedOn w:val="HeadingBase"/>
    <w:next w:val="Normal"/>
    <w:rsid w:val="00003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A49"/>
    <w:pPr>
      <w:spacing w:before="60" w:after="60"/>
    </w:pPr>
  </w:style>
  <w:style w:type="paragraph" w:styleId="ListContinue">
    <w:name w:val="List Continue"/>
    <w:basedOn w:val="List"/>
    <w:rsid w:val="00003A49"/>
    <w:pPr>
      <w:ind w:firstLine="0"/>
    </w:pPr>
  </w:style>
  <w:style w:type="paragraph" w:customStyle="1" w:styleId="ListNote">
    <w:name w:val="List Note"/>
    <w:basedOn w:val="List"/>
    <w:rsid w:val="00003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A49"/>
    <w:rPr>
      <w:rFonts w:ascii="Courier New" w:hAnsi="Courier New"/>
    </w:rPr>
  </w:style>
  <w:style w:type="paragraph" w:customStyle="1" w:styleId="NoteBullet">
    <w:name w:val="Note Bullet"/>
    <w:basedOn w:val="Note"/>
    <w:rsid w:val="00003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A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3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A49"/>
    <w:rPr>
      <w:b/>
      <w:smallCaps/>
    </w:rPr>
  </w:style>
  <w:style w:type="paragraph" w:customStyle="1" w:styleId="TableListNumber">
    <w:name w:val="Table List Number"/>
    <w:basedOn w:val="ListNumber"/>
    <w:rsid w:val="00003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A49"/>
    <w:pPr>
      <w:numPr>
        <w:numId w:val="9"/>
      </w:numPr>
    </w:pPr>
  </w:style>
  <w:style w:type="paragraph" w:customStyle="1" w:styleId="ListAlpha2">
    <w:name w:val="List Alpha 2"/>
    <w:basedOn w:val="List2"/>
    <w:rsid w:val="00003A49"/>
    <w:pPr>
      <w:numPr>
        <w:numId w:val="8"/>
      </w:numPr>
    </w:pPr>
  </w:style>
  <w:style w:type="paragraph" w:styleId="List2">
    <w:name w:val="List 2"/>
    <w:basedOn w:val="BodyText"/>
    <w:rsid w:val="00003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A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A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3A49"/>
    <w:pPr>
      <w:numPr>
        <w:numId w:val="4"/>
      </w:numPr>
    </w:pPr>
  </w:style>
  <w:style w:type="paragraph" w:styleId="ListContinue2">
    <w:name w:val="List Continue 2"/>
    <w:basedOn w:val="List2"/>
    <w:rsid w:val="00003A49"/>
    <w:pPr>
      <w:ind w:firstLine="0"/>
    </w:pPr>
  </w:style>
  <w:style w:type="paragraph" w:styleId="ListContinue3">
    <w:name w:val="List Continue 3"/>
    <w:basedOn w:val="List3"/>
    <w:rsid w:val="00003A49"/>
    <w:pPr>
      <w:ind w:left="1021" w:firstLine="0"/>
    </w:pPr>
  </w:style>
  <w:style w:type="paragraph" w:styleId="ListContinue4">
    <w:name w:val="List Continue 4"/>
    <w:basedOn w:val="List4"/>
    <w:rsid w:val="00003A49"/>
    <w:pPr>
      <w:ind w:firstLine="0"/>
    </w:pPr>
  </w:style>
  <w:style w:type="paragraph" w:styleId="ListContinue5">
    <w:name w:val="List Continue 5"/>
    <w:basedOn w:val="List5"/>
    <w:rsid w:val="00003A49"/>
    <w:pPr>
      <w:ind w:firstLine="0"/>
    </w:pPr>
  </w:style>
  <w:style w:type="paragraph" w:styleId="ListNumber3">
    <w:name w:val="List Number 3"/>
    <w:basedOn w:val="List3"/>
    <w:rsid w:val="00003A49"/>
    <w:pPr>
      <w:numPr>
        <w:numId w:val="5"/>
      </w:numPr>
    </w:pPr>
  </w:style>
  <w:style w:type="paragraph" w:styleId="ListNumber4">
    <w:name w:val="List Number 4"/>
    <w:basedOn w:val="List4"/>
    <w:rsid w:val="00003A49"/>
    <w:pPr>
      <w:numPr>
        <w:numId w:val="6"/>
      </w:numPr>
    </w:pPr>
  </w:style>
  <w:style w:type="paragraph" w:styleId="ListNumber5">
    <w:name w:val="List Number 5"/>
    <w:basedOn w:val="List5"/>
    <w:rsid w:val="00003A49"/>
    <w:pPr>
      <w:numPr>
        <w:numId w:val="7"/>
      </w:numPr>
    </w:pPr>
  </w:style>
  <w:style w:type="paragraph" w:styleId="BlockText">
    <w:name w:val="Block Text"/>
    <w:basedOn w:val="Normal"/>
    <w:rsid w:val="00003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A49"/>
    <w:rPr>
      <w:sz w:val="16"/>
      <w:vertAlign w:val="superscript"/>
    </w:rPr>
  </w:style>
  <w:style w:type="character" w:customStyle="1" w:styleId="Symbols">
    <w:name w:val="Symbols"/>
    <w:basedOn w:val="DefaultParagraphFont"/>
    <w:rsid w:val="00003A49"/>
    <w:rPr>
      <w:rFonts w:ascii="Symbol" w:hAnsi="Symbol"/>
    </w:rPr>
  </w:style>
  <w:style w:type="character" w:customStyle="1" w:styleId="MenuOptions">
    <w:name w:val="Menu Options"/>
    <w:basedOn w:val="DefaultParagraphFont"/>
    <w:rsid w:val="00003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A49"/>
    <w:rPr>
      <w:b/>
    </w:rPr>
  </w:style>
  <w:style w:type="character" w:customStyle="1" w:styleId="Underlined">
    <w:name w:val="Underlined"/>
    <w:basedOn w:val="DefaultParagraphFont"/>
    <w:rsid w:val="00003A49"/>
    <w:rPr>
      <w:u w:val="single"/>
    </w:rPr>
  </w:style>
  <w:style w:type="paragraph" w:customStyle="1" w:styleId="TableBodyTextRight">
    <w:name w:val="Table Body Text Right"/>
    <w:basedOn w:val="TableBodyText"/>
    <w:rsid w:val="00003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A49"/>
    <w:rPr>
      <w:sz w:val="18"/>
    </w:rPr>
  </w:style>
  <w:style w:type="paragraph" w:customStyle="1" w:styleId="BodySmallRight">
    <w:name w:val="Body Small Right"/>
    <w:basedOn w:val="BodyTextRight"/>
    <w:rsid w:val="00003A49"/>
    <w:rPr>
      <w:sz w:val="18"/>
      <w:szCs w:val="18"/>
    </w:rPr>
  </w:style>
  <w:style w:type="paragraph" w:customStyle="1" w:styleId="MarginEdition">
    <w:name w:val="Margin Edition"/>
    <w:basedOn w:val="MarginNote"/>
    <w:rsid w:val="00003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A49"/>
    <w:rPr>
      <w:sz w:val="2"/>
      <w:szCs w:val="2"/>
    </w:rPr>
  </w:style>
  <w:style w:type="character" w:customStyle="1" w:styleId="Small">
    <w:name w:val="Small"/>
    <w:basedOn w:val="DefaultParagraphFont"/>
    <w:rsid w:val="00003A49"/>
    <w:rPr>
      <w:sz w:val="16"/>
    </w:rPr>
  </w:style>
  <w:style w:type="paragraph" w:customStyle="1" w:styleId="WideTable">
    <w:name w:val="Wide Table"/>
    <w:basedOn w:val="Normal"/>
    <w:rsid w:val="00003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A49"/>
  </w:style>
  <w:style w:type="paragraph" w:styleId="Quote">
    <w:name w:val="Quote"/>
    <w:basedOn w:val="Heading1"/>
    <w:link w:val="QuoteChar"/>
    <w:qFormat/>
    <w:rsid w:val="00003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A49"/>
    <w:pPr>
      <w:pageBreakBefore/>
    </w:pPr>
  </w:style>
  <w:style w:type="paragraph" w:customStyle="1" w:styleId="Border">
    <w:name w:val="Border"/>
    <w:basedOn w:val="Normal"/>
    <w:qFormat/>
    <w:rsid w:val="00003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A49"/>
    <w:rPr>
      <w:u w:val="single"/>
    </w:rPr>
  </w:style>
  <w:style w:type="character" w:customStyle="1" w:styleId="BoldandItalics">
    <w:name w:val="Bold and Italics"/>
    <w:qFormat/>
    <w:rsid w:val="00003A49"/>
    <w:rPr>
      <w:b/>
      <w:i/>
      <w:u w:val="none"/>
    </w:rPr>
  </w:style>
  <w:style w:type="paragraph" w:styleId="BalloonText">
    <w:name w:val="Balloon Text"/>
    <w:basedOn w:val="Normal"/>
    <w:link w:val="BalloonTextChar"/>
    <w:rsid w:val="0000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A49"/>
    <w:pPr>
      <w:spacing w:before="0" w:after="0"/>
    </w:pPr>
  </w:style>
  <w:style w:type="paragraph" w:customStyle="1" w:styleId="BodyTextBold">
    <w:name w:val="Body Text Bold"/>
    <w:basedOn w:val="BodyText"/>
    <w:qFormat/>
    <w:rsid w:val="00003A49"/>
    <w:rPr>
      <w:b/>
    </w:rPr>
  </w:style>
  <w:style w:type="character" w:styleId="Hyperlink">
    <w:name w:val="Hyperlink"/>
    <w:basedOn w:val="DefaultParagraphFont"/>
    <w:uiPriority w:val="99"/>
    <w:unhideWhenUsed/>
    <w:rsid w:val="00362A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2341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FNSSUP412 Determine impact of social security entitlements on retirement income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2022-01-27T02:08:00Z</dcterms:created>
  <dcterms:modified xsi:type="dcterms:W3CDTF">2022-01-27T02:08:00Z</dcterms:modified>
</cp:coreProperties>
</file>