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923" w:rsidP="00F54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FNSSUP315 Implement superannuation fund member investment instructions</w:t>
      </w:r>
      <w:r>
        <w:fldChar w:fldCharType="end"/>
      </w:r>
    </w:p>
    <w:p w:rsidR="00F54923" w:rsidP="00F54923">
      <w:pPr>
        <w:pStyle w:val="Version"/>
        <w:sectPr w:rsidSect="00835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993" w:rsidP="00835993">
      <w:pPr>
        <w:pStyle w:val="SuperHeading"/>
      </w:pPr>
      <w:r w:rsidRPr="00835993">
        <w:t>Assessment Requirements for FNSSUP315 Implement superannuation fund member investment instructions</w:t>
      </w:r>
    </w:p>
    <w:p w:rsidR="00000000" w:rsidRPr="00835993" w:rsidP="00835993">
      <w:pPr>
        <w:pStyle w:val="Heading1"/>
      </w:pPr>
      <w:bookmarkStart w:id="1" w:name="O_1133628"/>
      <w:bookmarkEnd w:id="1"/>
      <w:r w:rsidRPr="008359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59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93" w:rsidP="00835993">
            <w:pPr>
              <w:pStyle w:val="BodyText"/>
            </w:pPr>
            <w:r w:rsidRPr="008359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93">
            <w:pPr>
              <w:pStyle w:val="BodyText"/>
              <w:rPr>
                <w:lang w:val="en-NZ"/>
              </w:rPr>
            </w:pPr>
            <w:r w:rsidRPr="00835993">
              <w:rPr>
                <w:rStyle w:val="SpecialBold"/>
              </w:rPr>
              <w:t>Comments</w:t>
            </w:r>
          </w:p>
        </w:tc>
      </w:tr>
      <w:tr w:rsidTr="008359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93">
            <w:pPr>
              <w:pStyle w:val="BodyText"/>
              <w:rPr>
                <w:lang w:val="en-NZ"/>
              </w:rPr>
            </w:pPr>
            <w:r w:rsidRPr="008359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93" w:rsidP="00835993">
            <w:pPr>
              <w:pStyle w:val="BodyText"/>
            </w:pPr>
            <w:r w:rsidRPr="00835993">
              <w:t>This version first released with FNS Financial Services Training Package Version 5.0.</w:t>
            </w:r>
          </w:p>
        </w:tc>
      </w:tr>
    </w:tbl>
    <w:p w:rsidR="00000000" w:rsidRPr="00835993" w:rsidP="00835993">
      <w:pPr>
        <w:pStyle w:val="BodyText"/>
      </w:pPr>
    </w:p>
    <w:p w:rsidR="00000000" w:rsidRPr="00835993" w:rsidP="00835993">
      <w:pPr>
        <w:pStyle w:val="AllowPageBreak"/>
      </w:pPr>
    </w:p>
    <w:p w:rsidR="00000000" w:rsidRPr="00835993" w:rsidP="00835993">
      <w:pPr>
        <w:pStyle w:val="Heading1"/>
      </w:pPr>
      <w:bookmarkStart w:id="2" w:name="O_1133631"/>
      <w:bookmarkEnd w:id="2"/>
      <w:r w:rsidRPr="00835993">
        <w:t>Performance Evidence</w:t>
      </w:r>
    </w:p>
    <w:p w:rsidR="00000000" w:rsidRPr="00835993" w:rsidP="00F54923">
      <w:pPr>
        <w:pStyle w:val="BodyText"/>
      </w:pPr>
      <w:r w:rsidRPr="00835993">
        <w:t>The candidate must demonstrate the ability to complete the tasks outlined in the elements, performance criteria and foundation skills of this unit, including evidence of the ability to:</w:t>
      </w:r>
    </w:p>
    <w:p w:rsidR="00000000" w:rsidRPr="00835993" w:rsidP="00835993">
      <w:pPr>
        <w:pStyle w:val="ListBullet"/>
      </w:pPr>
      <w:r w:rsidRPr="00835993">
        <w:t xml:space="preserve">record, confirm and implement </w:t>
      </w:r>
      <w:r w:rsidRPr="00835993">
        <w:t xml:space="preserve">member investment instructions for at least three different superannuation fund members. </w:t>
      </w:r>
    </w:p>
    <w:p w:rsidR="00000000" w:rsidRPr="00835993" w:rsidP="00835993">
      <w:pPr>
        <w:pStyle w:val="List"/>
      </w:pPr>
    </w:p>
    <w:p w:rsidR="00000000" w:rsidRPr="00835993" w:rsidP="00F54923">
      <w:pPr>
        <w:pStyle w:val="BodyText"/>
      </w:pPr>
      <w:r w:rsidRPr="00835993">
        <w:t>In the course of the above, the candidate must:</w:t>
      </w:r>
    </w:p>
    <w:p w:rsidR="00000000" w:rsidRPr="00835993" w:rsidP="00835993">
      <w:pPr>
        <w:pStyle w:val="ListBullet"/>
      </w:pPr>
      <w:r w:rsidRPr="00835993">
        <w:t>prepare a report and other required documentation relating to the instructions implemented for each of t</w:t>
      </w:r>
      <w:r w:rsidRPr="00835993">
        <w:t>he above members.</w:t>
      </w:r>
    </w:p>
    <w:p w:rsidR="00000000" w:rsidRPr="00835993" w:rsidP="00835993">
      <w:pPr>
        <w:pStyle w:val="AllowPageBreak"/>
      </w:pPr>
    </w:p>
    <w:p w:rsidR="00000000" w:rsidRPr="00835993" w:rsidP="00835993">
      <w:pPr>
        <w:pStyle w:val="Heading1"/>
      </w:pPr>
      <w:bookmarkStart w:id="3" w:name="O_1133630"/>
      <w:bookmarkEnd w:id="3"/>
      <w:r w:rsidRPr="00835993">
        <w:t>Knowledge Evidence</w:t>
      </w:r>
    </w:p>
    <w:p w:rsidR="00000000" w:rsidRPr="00835993" w:rsidP="00F54923">
      <w:pPr>
        <w:pStyle w:val="BodyText"/>
      </w:pPr>
      <w:r w:rsidRPr="00835993">
        <w:t>The candidate must be able to demonstrate knowledge to complete the tasks outlined in the elements, performance criteria and foundation skills of this unit, including knowledge of:</w:t>
      </w:r>
    </w:p>
    <w:p w:rsidR="00000000" w:rsidRPr="00835993" w:rsidP="00835993">
      <w:pPr>
        <w:pStyle w:val="ListBullet"/>
      </w:pPr>
      <w:r w:rsidRPr="00835993">
        <w:t>legislative requir</w:t>
      </w:r>
      <w:r w:rsidRPr="00835993">
        <w:t>ements relating to implementing superannuation fund member investment instructions</w:t>
      </w:r>
    </w:p>
    <w:p w:rsidR="00000000" w:rsidRPr="00835993" w:rsidP="00835993">
      <w:pPr>
        <w:pStyle w:val="ListBullet"/>
      </w:pPr>
      <w:r w:rsidRPr="00835993">
        <w:t>organisational policies, procedures, guidelines and authorities relating to implementing superannuation fund member investment instructions, including for:</w:t>
      </w:r>
    </w:p>
    <w:p w:rsidR="00000000" w:rsidRPr="00835993" w:rsidP="00835993">
      <w:pPr>
        <w:pStyle w:val="ListBullet2"/>
      </w:pPr>
      <w:r w:rsidRPr="00835993">
        <w:t>recording instru</w:t>
      </w:r>
      <w:r w:rsidRPr="00835993">
        <w:t>ctions</w:t>
      </w:r>
    </w:p>
    <w:p w:rsidR="00000000" w:rsidRPr="00835993" w:rsidP="00835993">
      <w:pPr>
        <w:pStyle w:val="ListBullet2"/>
      </w:pPr>
      <w:r w:rsidRPr="00835993">
        <w:t>preparing required reports</w:t>
      </w:r>
    </w:p>
    <w:p w:rsidR="00000000" w:rsidRPr="00835993" w:rsidP="00835993">
      <w:pPr>
        <w:pStyle w:val="ListBullet"/>
      </w:pPr>
      <w:r w:rsidRPr="00835993">
        <w:t>terms of the trust deed relating to member investment instructions</w:t>
      </w:r>
    </w:p>
    <w:p w:rsidR="00000000" w:rsidRPr="00835993" w:rsidP="00835993">
      <w:pPr>
        <w:pStyle w:val="ListBullet"/>
      </w:pPr>
      <w:r w:rsidRPr="00835993">
        <w:t>methods to receive member investment instructions, including via authorised forms and verbal authority</w:t>
      </w:r>
    </w:p>
    <w:p w:rsidR="00000000" w:rsidRPr="00835993" w:rsidP="00835993">
      <w:pPr>
        <w:pStyle w:val="ListBullet"/>
      </w:pPr>
      <w:r w:rsidRPr="00835993">
        <w:t>procedures for sourcing information about superannu</w:t>
      </w:r>
      <w:r w:rsidRPr="00835993">
        <w:t>ation product terms and conditions</w:t>
      </w:r>
    </w:p>
    <w:p w:rsidR="00000000" w:rsidRPr="00835993" w:rsidP="00835993">
      <w:pPr>
        <w:pStyle w:val="ListBullet"/>
      </w:pPr>
      <w:r w:rsidRPr="00835993">
        <w:t>key components of superannuation fund structures</w:t>
      </w:r>
    </w:p>
    <w:p w:rsidR="00000000" w:rsidRPr="00835993" w:rsidP="00835993">
      <w:pPr>
        <w:pStyle w:val="ListBullet"/>
      </w:pPr>
      <w:r w:rsidRPr="00835993">
        <w:t>investment and finance terminology relating to superannuation funds</w:t>
      </w:r>
    </w:p>
    <w:p w:rsidR="00000000" w:rsidRPr="00835993" w:rsidP="00835993">
      <w:pPr>
        <w:pStyle w:val="ListBullet"/>
      </w:pPr>
      <w:r w:rsidRPr="00835993">
        <w:t>computerised superannuation systems and procedures.</w:t>
      </w:r>
    </w:p>
    <w:p w:rsidR="00000000" w:rsidRPr="00835993" w:rsidP="00835993">
      <w:pPr>
        <w:pStyle w:val="AllowPageBreak"/>
      </w:pPr>
    </w:p>
    <w:p w:rsidR="00000000" w:rsidRPr="00835993" w:rsidP="00835993">
      <w:pPr>
        <w:pStyle w:val="Heading1"/>
      </w:pPr>
      <w:bookmarkStart w:id="4" w:name="O_1133629"/>
      <w:bookmarkEnd w:id="4"/>
      <w:r w:rsidRPr="00835993">
        <w:t>Assessment Conditions</w:t>
      </w:r>
    </w:p>
    <w:p w:rsidR="00000000" w:rsidRPr="00835993" w:rsidP="00F54923">
      <w:pPr>
        <w:pStyle w:val="BodyText"/>
      </w:pPr>
      <w:r w:rsidRPr="00835993">
        <w:t>Skills in this unit must be demonstrated in a workplace or simulated environment where the conditions are typical of those in a working environment in this industry.</w:t>
      </w:r>
    </w:p>
    <w:p w:rsidR="00000000" w:rsidRPr="00835993" w:rsidP="00F54923">
      <w:pPr>
        <w:pStyle w:val="BodyText"/>
      </w:pPr>
      <w:r w:rsidRPr="00835993">
        <w:t>This includes access to:</w:t>
      </w:r>
    </w:p>
    <w:p w:rsidR="00000000" w:rsidRPr="00835993" w:rsidP="00835993">
      <w:pPr>
        <w:pStyle w:val="ListBullet"/>
      </w:pPr>
      <w:r w:rsidRPr="00835993">
        <w:t>organisational equipment, technology, software and consumables</w:t>
      </w:r>
    </w:p>
    <w:p w:rsidR="00000000" w:rsidRPr="00835993" w:rsidP="00835993">
      <w:pPr>
        <w:pStyle w:val="ListBullet"/>
      </w:pPr>
      <w:r w:rsidRPr="00835993">
        <w:t>f</w:t>
      </w:r>
      <w:r w:rsidRPr="00835993">
        <w:t>inancial services product information</w:t>
      </w:r>
    </w:p>
    <w:p w:rsidR="00000000" w:rsidRPr="00835993" w:rsidP="00835993">
      <w:pPr>
        <w:pStyle w:val="ListBullet"/>
      </w:pPr>
      <w:r w:rsidRPr="00835993">
        <w:t>organisational policies and procedures.</w:t>
      </w:r>
    </w:p>
    <w:p w:rsidR="00000000" w:rsidRPr="00835993" w:rsidP="00835993">
      <w:pPr>
        <w:pStyle w:val="List"/>
      </w:pPr>
    </w:p>
    <w:p w:rsidR="00000000" w:rsidRPr="00835993" w:rsidP="00F54923">
      <w:pPr>
        <w:pStyle w:val="BodyText"/>
      </w:pPr>
      <w:r w:rsidRPr="00835993">
        <w:t>Assessors of this unit must satisfy the requirements for assessors in applicable vocational education and training legislation, frameworks and/or standards.</w:t>
      </w:r>
    </w:p>
    <w:p w:rsidR="00000000" w:rsidRPr="00835993" w:rsidP="00835993">
      <w:pPr>
        <w:pStyle w:val="Heading1"/>
      </w:pPr>
      <w:bookmarkStart w:id="5" w:name="O_1133627"/>
      <w:bookmarkEnd w:id="5"/>
      <w:r w:rsidRPr="00835993">
        <w:t>L</w:t>
      </w:r>
      <w:r w:rsidRPr="00835993">
        <w:t>inks</w:t>
      </w:r>
    </w:p>
    <w:p w:rsidR="00000000" w:rsidRPr="00835993" w:rsidP="00F54923">
      <w:pPr>
        <w:pStyle w:val="BodyText"/>
      </w:pPr>
      <w:r w:rsidRPr="008359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60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5993" w:rsidP="00835993"/>
    <w:sectPr w:rsidSect="008359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93" w:rsidRPr="00F54923" w:rsidP="00F54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23" w:rsidP="00835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923" w:rsidP="00835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4923" w:rsidP="00835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993" w:rsidRPr="00F54923" w:rsidP="00F54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23" w:rsidRPr="002D2AF8" w:rsidP="00835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FNSSUP315 Implement superannuation fund member investment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54923" w:rsidP="00835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00B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125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5883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993"/>
  </w:style>
  <w:style w:type="character" w:customStyle="1" w:styleId="Heading1Char">
    <w:name w:val="Heading 1 Char"/>
    <w:basedOn w:val="DefaultParagraphFont"/>
    <w:link w:val="Heading1"/>
    <w:rsid w:val="00835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9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59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59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993"/>
    <w:rPr>
      <w:b/>
      <w:spacing w:val="0"/>
    </w:rPr>
  </w:style>
  <w:style w:type="paragraph" w:styleId="ListBullet2">
    <w:name w:val="List Bullet 2"/>
    <w:basedOn w:val="List2"/>
    <w:rsid w:val="008359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5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9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5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9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993"/>
    <w:rPr>
      <w:i/>
    </w:rPr>
  </w:style>
  <w:style w:type="paragraph" w:styleId="Caption">
    <w:name w:val="caption"/>
    <w:basedOn w:val="BodyText"/>
    <w:next w:val="Normal"/>
    <w:qFormat/>
    <w:rsid w:val="00835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993"/>
  </w:style>
  <w:style w:type="paragraph" w:styleId="TableofFigures">
    <w:name w:val="table of figures"/>
    <w:basedOn w:val="Normal"/>
    <w:next w:val="Normal"/>
    <w:semiHidden/>
    <w:rsid w:val="00835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9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5993"/>
    <w:rPr>
      <w:rFonts w:ascii="Wingdings" w:hAnsi="Wingdings"/>
    </w:rPr>
  </w:style>
  <w:style w:type="paragraph" w:customStyle="1" w:styleId="TableHeading">
    <w:name w:val="Table Heading"/>
    <w:basedOn w:val="HeadingBase"/>
    <w:rsid w:val="008359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993"/>
    <w:rPr>
      <w:color w:val="0033CC"/>
      <w:u w:val="none"/>
    </w:rPr>
  </w:style>
  <w:style w:type="paragraph" w:customStyle="1" w:styleId="BodyTextRight">
    <w:name w:val="Body Text Right"/>
    <w:basedOn w:val="BodyText"/>
    <w:rsid w:val="00835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9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993"/>
    <w:rPr>
      <w:sz w:val="32"/>
    </w:rPr>
  </w:style>
  <w:style w:type="paragraph" w:customStyle="1" w:styleId="HeadingProcedure">
    <w:name w:val="Heading Procedure"/>
    <w:basedOn w:val="HeadingBase"/>
    <w:next w:val="Normal"/>
    <w:rsid w:val="00835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993"/>
    <w:pPr>
      <w:spacing w:before="60" w:after="60"/>
    </w:pPr>
  </w:style>
  <w:style w:type="paragraph" w:styleId="ListContinue">
    <w:name w:val="List Continue"/>
    <w:basedOn w:val="List"/>
    <w:rsid w:val="00835993"/>
    <w:pPr>
      <w:ind w:firstLine="0"/>
    </w:pPr>
  </w:style>
  <w:style w:type="paragraph" w:customStyle="1" w:styleId="ListNote">
    <w:name w:val="List Note"/>
    <w:basedOn w:val="List"/>
    <w:rsid w:val="00835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993"/>
    <w:rPr>
      <w:rFonts w:ascii="Courier New" w:hAnsi="Courier New"/>
    </w:rPr>
  </w:style>
  <w:style w:type="paragraph" w:customStyle="1" w:styleId="NoteBullet">
    <w:name w:val="Note Bullet"/>
    <w:basedOn w:val="Note"/>
    <w:rsid w:val="00835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9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993"/>
    <w:rPr>
      <w:b/>
      <w:smallCaps/>
    </w:rPr>
  </w:style>
  <w:style w:type="paragraph" w:customStyle="1" w:styleId="TableListNumber">
    <w:name w:val="Table List Number"/>
    <w:basedOn w:val="ListNumber"/>
    <w:rsid w:val="00835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993"/>
    <w:pPr>
      <w:numPr>
        <w:numId w:val="9"/>
      </w:numPr>
    </w:pPr>
  </w:style>
  <w:style w:type="paragraph" w:customStyle="1" w:styleId="ListAlpha2">
    <w:name w:val="List Alpha 2"/>
    <w:basedOn w:val="List2"/>
    <w:rsid w:val="00835993"/>
    <w:pPr>
      <w:numPr>
        <w:numId w:val="8"/>
      </w:numPr>
    </w:pPr>
  </w:style>
  <w:style w:type="paragraph" w:styleId="List2">
    <w:name w:val="List 2"/>
    <w:basedOn w:val="BodyText"/>
    <w:rsid w:val="00835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9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9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993"/>
    <w:pPr>
      <w:numPr>
        <w:numId w:val="4"/>
      </w:numPr>
    </w:pPr>
  </w:style>
  <w:style w:type="paragraph" w:styleId="ListContinue2">
    <w:name w:val="List Continue 2"/>
    <w:basedOn w:val="List2"/>
    <w:rsid w:val="00835993"/>
    <w:pPr>
      <w:ind w:firstLine="0"/>
    </w:pPr>
  </w:style>
  <w:style w:type="paragraph" w:styleId="ListContinue3">
    <w:name w:val="List Continue 3"/>
    <w:basedOn w:val="List3"/>
    <w:rsid w:val="00835993"/>
    <w:pPr>
      <w:ind w:left="1021" w:firstLine="0"/>
    </w:pPr>
  </w:style>
  <w:style w:type="paragraph" w:styleId="ListContinue4">
    <w:name w:val="List Continue 4"/>
    <w:basedOn w:val="List4"/>
    <w:rsid w:val="00835993"/>
    <w:pPr>
      <w:ind w:firstLine="0"/>
    </w:pPr>
  </w:style>
  <w:style w:type="paragraph" w:styleId="ListContinue5">
    <w:name w:val="List Continue 5"/>
    <w:basedOn w:val="List5"/>
    <w:rsid w:val="00835993"/>
    <w:pPr>
      <w:ind w:firstLine="0"/>
    </w:pPr>
  </w:style>
  <w:style w:type="paragraph" w:styleId="ListNumber3">
    <w:name w:val="List Number 3"/>
    <w:basedOn w:val="List3"/>
    <w:rsid w:val="00835993"/>
    <w:pPr>
      <w:numPr>
        <w:numId w:val="5"/>
      </w:numPr>
    </w:pPr>
  </w:style>
  <w:style w:type="paragraph" w:styleId="ListNumber4">
    <w:name w:val="List Number 4"/>
    <w:basedOn w:val="List4"/>
    <w:rsid w:val="00835993"/>
    <w:pPr>
      <w:numPr>
        <w:numId w:val="6"/>
      </w:numPr>
    </w:pPr>
  </w:style>
  <w:style w:type="paragraph" w:styleId="ListNumber5">
    <w:name w:val="List Number 5"/>
    <w:basedOn w:val="List5"/>
    <w:rsid w:val="00835993"/>
    <w:pPr>
      <w:numPr>
        <w:numId w:val="7"/>
      </w:numPr>
    </w:pPr>
  </w:style>
  <w:style w:type="paragraph" w:styleId="BlockText">
    <w:name w:val="Block Text"/>
    <w:basedOn w:val="Normal"/>
    <w:rsid w:val="00835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993"/>
    <w:rPr>
      <w:sz w:val="16"/>
      <w:vertAlign w:val="superscript"/>
    </w:rPr>
  </w:style>
  <w:style w:type="character" w:customStyle="1" w:styleId="Symbols">
    <w:name w:val="Symbols"/>
    <w:basedOn w:val="DefaultParagraphFont"/>
    <w:rsid w:val="00835993"/>
    <w:rPr>
      <w:rFonts w:ascii="Symbol" w:hAnsi="Symbol"/>
    </w:rPr>
  </w:style>
  <w:style w:type="character" w:customStyle="1" w:styleId="MenuOptions">
    <w:name w:val="Menu Options"/>
    <w:basedOn w:val="DefaultParagraphFont"/>
    <w:rsid w:val="00835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993"/>
    <w:rPr>
      <w:b/>
    </w:rPr>
  </w:style>
  <w:style w:type="character" w:customStyle="1" w:styleId="Underlined">
    <w:name w:val="Underlined"/>
    <w:basedOn w:val="DefaultParagraphFont"/>
    <w:rsid w:val="00835993"/>
    <w:rPr>
      <w:u w:val="single"/>
    </w:rPr>
  </w:style>
  <w:style w:type="paragraph" w:customStyle="1" w:styleId="TableBodyTextRight">
    <w:name w:val="Table Body Text Right"/>
    <w:basedOn w:val="TableBodyText"/>
    <w:rsid w:val="00835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993"/>
    <w:rPr>
      <w:sz w:val="18"/>
    </w:rPr>
  </w:style>
  <w:style w:type="paragraph" w:customStyle="1" w:styleId="BodySmallRight">
    <w:name w:val="Body Small Right"/>
    <w:basedOn w:val="BodyTextRight"/>
    <w:rsid w:val="00835993"/>
    <w:rPr>
      <w:sz w:val="18"/>
      <w:szCs w:val="18"/>
    </w:rPr>
  </w:style>
  <w:style w:type="paragraph" w:customStyle="1" w:styleId="MarginEdition">
    <w:name w:val="Margin Edition"/>
    <w:basedOn w:val="MarginNote"/>
    <w:rsid w:val="00835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993"/>
    <w:rPr>
      <w:sz w:val="2"/>
      <w:szCs w:val="2"/>
    </w:rPr>
  </w:style>
  <w:style w:type="character" w:customStyle="1" w:styleId="Small">
    <w:name w:val="Small"/>
    <w:basedOn w:val="DefaultParagraphFont"/>
    <w:rsid w:val="00835993"/>
    <w:rPr>
      <w:sz w:val="16"/>
    </w:rPr>
  </w:style>
  <w:style w:type="paragraph" w:customStyle="1" w:styleId="WideTable">
    <w:name w:val="Wide Table"/>
    <w:basedOn w:val="Normal"/>
    <w:rsid w:val="00835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993"/>
  </w:style>
  <w:style w:type="paragraph" w:styleId="Quote">
    <w:name w:val="Quote"/>
    <w:basedOn w:val="Heading1"/>
    <w:link w:val="QuoteChar"/>
    <w:qFormat/>
    <w:rsid w:val="00835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993"/>
    <w:pPr>
      <w:pageBreakBefore/>
    </w:pPr>
  </w:style>
  <w:style w:type="paragraph" w:customStyle="1" w:styleId="Border">
    <w:name w:val="Border"/>
    <w:basedOn w:val="Normal"/>
    <w:qFormat/>
    <w:rsid w:val="00835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993"/>
    <w:rPr>
      <w:u w:val="single"/>
    </w:rPr>
  </w:style>
  <w:style w:type="character" w:customStyle="1" w:styleId="BoldandItalics">
    <w:name w:val="Bold and Italics"/>
    <w:qFormat/>
    <w:rsid w:val="00835993"/>
    <w:rPr>
      <w:b/>
      <w:i/>
      <w:u w:val="none"/>
    </w:rPr>
  </w:style>
  <w:style w:type="paragraph" w:styleId="BalloonText">
    <w:name w:val="Balloon Text"/>
    <w:basedOn w:val="Normal"/>
    <w:link w:val="BalloonTextChar"/>
    <w:rsid w:val="00835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993"/>
    <w:pPr>
      <w:spacing w:before="0" w:after="0"/>
    </w:pPr>
  </w:style>
  <w:style w:type="paragraph" w:customStyle="1" w:styleId="BodyTextBold">
    <w:name w:val="Body Text Bold"/>
    <w:basedOn w:val="BodyText"/>
    <w:qFormat/>
    <w:rsid w:val="00835993"/>
    <w:rPr>
      <w:b/>
    </w:rPr>
  </w:style>
  <w:style w:type="character" w:styleId="Hyperlink">
    <w:name w:val="Hyperlink"/>
    <w:basedOn w:val="DefaultParagraphFont"/>
    <w:uiPriority w:val="99"/>
    <w:unhideWhenUsed/>
    <w:rsid w:val="00F54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2291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FNSSUP315 Implement superannuation fund member investment instructions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2022-11-03T07:44:00Z</dcterms:modified>
</cp:coreProperties>
</file>