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86D93" w:rsidP="00E86D9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FNSSUP311 Process superannuation fund payments</w:t>
      </w:r>
      <w:r>
        <w:fldChar w:fldCharType="end"/>
      </w:r>
    </w:p>
    <w:p w:rsidR="00E86D93" w:rsidP="00E86D93">
      <w:pPr>
        <w:pStyle w:val="Version"/>
        <w:sectPr w:rsidSect="00C23BF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23BF7" w:rsidP="00C23BF7">
      <w:pPr>
        <w:pStyle w:val="SuperHeading"/>
      </w:pPr>
      <w:r w:rsidRPr="00C23BF7">
        <w:t>FNSSUP311 Process superannuation fund payments</w:t>
      </w:r>
    </w:p>
    <w:p w:rsidR="00000000" w:rsidRPr="00C23BF7" w:rsidP="00C23BF7">
      <w:pPr>
        <w:pStyle w:val="Heading1"/>
      </w:pPr>
      <w:bookmarkStart w:id="1" w:name="O_1133501"/>
      <w:bookmarkEnd w:id="1"/>
      <w:r w:rsidRPr="00C23BF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C23B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BF7" w:rsidP="00C23BF7">
            <w:pPr>
              <w:pStyle w:val="BodyText"/>
            </w:pPr>
            <w:r w:rsidRPr="00C23BF7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BF7">
            <w:pPr>
              <w:pStyle w:val="BodyText"/>
              <w:rPr>
                <w:lang w:val="en-NZ"/>
              </w:rPr>
            </w:pPr>
            <w:r w:rsidRPr="00C23BF7">
              <w:rPr>
                <w:rStyle w:val="SpecialBold"/>
              </w:rPr>
              <w:t>Comments</w:t>
            </w:r>
          </w:p>
        </w:tc>
      </w:tr>
      <w:tr w:rsidTr="00C23B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BF7">
            <w:pPr>
              <w:pStyle w:val="BodyText"/>
              <w:rPr>
                <w:lang w:val="en-NZ"/>
              </w:rPr>
            </w:pPr>
            <w:r w:rsidRPr="00C23BF7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BF7" w:rsidP="00C23BF7">
            <w:pPr>
              <w:pStyle w:val="BodyText"/>
            </w:pPr>
            <w:r w:rsidRPr="00C23BF7">
              <w:t>This version first released with FNS Financial Services Training Package Version 5.0.</w:t>
            </w:r>
          </w:p>
        </w:tc>
      </w:tr>
    </w:tbl>
    <w:p w:rsidR="00000000" w:rsidRPr="00C23BF7" w:rsidP="00C23BF7">
      <w:pPr>
        <w:pStyle w:val="BodyText"/>
      </w:pPr>
    </w:p>
    <w:p w:rsidR="00000000" w:rsidRPr="00C23BF7" w:rsidP="00C23BF7">
      <w:pPr>
        <w:pStyle w:val="AllowPageBreak"/>
      </w:pPr>
    </w:p>
    <w:p w:rsidR="00000000" w:rsidRPr="00C23BF7" w:rsidP="00C23BF7">
      <w:pPr>
        <w:pStyle w:val="Heading1"/>
      </w:pPr>
      <w:bookmarkStart w:id="2" w:name="O_1133506"/>
      <w:bookmarkEnd w:id="2"/>
      <w:r w:rsidRPr="00C23BF7">
        <w:t>Application</w:t>
      </w:r>
    </w:p>
    <w:p w:rsidR="00000000" w:rsidRPr="00C23BF7" w:rsidP="00E86D93">
      <w:pPr>
        <w:pStyle w:val="BodyText"/>
      </w:pPr>
      <w:r w:rsidRPr="00C23BF7">
        <w:t>This unit describes the skills and knowledge required to process superannuation</w:t>
      </w:r>
      <w:r w:rsidRPr="00C23BF7">
        <w:t xml:space="preserve"> fund payments in accordance with organisational policies and procedures.</w:t>
      </w:r>
    </w:p>
    <w:p w:rsidR="00000000" w:rsidRPr="00C23BF7" w:rsidP="00E86D93">
      <w:pPr>
        <w:pStyle w:val="BodyText"/>
      </w:pPr>
      <w:r w:rsidRPr="00C23BF7">
        <w:t>The unit applies to those who, within their level of responsibility, apply specialised organisational knowledge and follow defined procedures to administer and process financial info</w:t>
      </w:r>
      <w:r w:rsidRPr="00C23BF7">
        <w:t>rmation.</w:t>
      </w:r>
    </w:p>
    <w:p w:rsidR="00000000" w:rsidRPr="00C23BF7" w:rsidP="00E86D93">
      <w:pPr>
        <w:pStyle w:val="BodyText"/>
      </w:pPr>
      <w:r w:rsidRPr="00C23BF7">
        <w:t>No licensing, legislative or certification requirements apply to this unit at the time of publication.</w:t>
      </w:r>
    </w:p>
    <w:p w:rsidR="00000000" w:rsidRPr="00C23BF7" w:rsidP="00C23BF7">
      <w:pPr>
        <w:pStyle w:val="Heading1"/>
      </w:pPr>
      <w:bookmarkStart w:id="3" w:name="O_1133505"/>
      <w:bookmarkEnd w:id="3"/>
      <w:r w:rsidRPr="00C23BF7">
        <w:t>Unit Sector</w:t>
      </w:r>
    </w:p>
    <w:p w:rsidR="00000000" w:rsidRPr="00C23BF7" w:rsidP="00E86D93">
      <w:pPr>
        <w:pStyle w:val="BodyText"/>
      </w:pPr>
      <w:r w:rsidRPr="00C23BF7">
        <w:t>Superannuation</w:t>
      </w:r>
    </w:p>
    <w:p w:rsidR="00000000" w:rsidRPr="00C23BF7" w:rsidP="00C23BF7">
      <w:pPr>
        <w:pStyle w:val="Heading1"/>
      </w:pPr>
      <w:bookmarkStart w:id="4" w:name="O_1133504"/>
      <w:bookmarkEnd w:id="4"/>
      <w:r w:rsidRPr="00C23BF7">
        <w:t>Elements and Performance Criteria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0"/>
        <w:gridCol w:w="6872"/>
      </w:tblGrid>
      <w:tr w:rsidTr="00C23BF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BF7" w:rsidP="00C23BF7">
            <w:pPr>
              <w:pStyle w:val="BodyText"/>
            </w:pPr>
            <w:r w:rsidRPr="00C23BF7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BF7">
            <w:pPr>
              <w:pStyle w:val="BodyText"/>
              <w:rPr>
                <w:lang w:val="en-NZ"/>
              </w:rPr>
            </w:pPr>
            <w:r w:rsidRPr="00C23BF7">
              <w:rPr>
                <w:rStyle w:val="SpecialBold"/>
              </w:rPr>
              <w:t>PERFORMANCE CRITERIA</w:t>
            </w:r>
          </w:p>
        </w:tc>
      </w:tr>
      <w:tr w:rsidTr="00C23BF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BF7" w:rsidP="00C23BF7">
            <w:pPr>
              <w:pStyle w:val="BodyText"/>
            </w:pPr>
            <w:r w:rsidRPr="00C23BF7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BF7">
            <w:pPr>
              <w:pStyle w:val="BodyText"/>
              <w:rPr>
                <w:lang w:val="en-NZ"/>
              </w:rPr>
            </w:pPr>
            <w:r w:rsidRPr="00C23BF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23BF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BF7">
            <w:pPr>
              <w:pStyle w:val="List"/>
              <w:rPr>
                <w:lang w:val="en-NZ"/>
              </w:rPr>
            </w:pPr>
            <w:r w:rsidRPr="00C23BF7">
              <w:t>1. Review documentation relating to superannuation fund payment request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BF7" w:rsidP="00C23BF7">
            <w:pPr>
              <w:pStyle w:val="List"/>
            </w:pPr>
            <w:r w:rsidRPr="00C23BF7">
              <w:t>1.1 Identify payment request and trustee inst</w:t>
            </w:r>
            <w:r w:rsidRPr="00C23BF7">
              <w:t>ructions</w:t>
            </w:r>
          </w:p>
          <w:p w:rsidR="00000000" w:rsidP="00C23BF7">
            <w:pPr>
              <w:pStyle w:val="List"/>
              <w:rPr>
                <w:lang w:val="en-NZ"/>
              </w:rPr>
            </w:pPr>
            <w:r w:rsidRPr="00C23BF7">
              <w:t>1.2 Obtain and review evidence from required stakeholders relating to request according to organisational procedures</w:t>
            </w:r>
          </w:p>
        </w:tc>
      </w:tr>
      <w:tr w:rsidTr="00C23BF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BF7">
            <w:pPr>
              <w:pStyle w:val="List"/>
              <w:rPr>
                <w:lang w:val="en-NZ"/>
              </w:rPr>
            </w:pPr>
            <w:r w:rsidRPr="00C23BF7">
              <w:t xml:space="preserve">2. Assess validity of superannuation fund payment request and evaluate provided evidence 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BF7" w:rsidP="00C23BF7">
            <w:pPr>
              <w:pStyle w:val="List"/>
            </w:pPr>
            <w:r w:rsidRPr="00C23BF7">
              <w:t>2.1 Determine validity of request for p</w:t>
            </w:r>
            <w:r w:rsidRPr="00C23BF7">
              <w:t>ayment according to evidence provided from relevant parties</w:t>
            </w:r>
          </w:p>
          <w:p w:rsidR="00000000" w:rsidRPr="00C23BF7" w:rsidP="00C23BF7">
            <w:pPr>
              <w:pStyle w:val="List"/>
            </w:pPr>
            <w:r w:rsidRPr="00C23BF7">
              <w:t>2.2 Review request and determine its eligibility against fund conditions of entitlement, terms of the trust, payment criteria, and legislative and organisational requirements</w:t>
            </w:r>
          </w:p>
          <w:p w:rsidR="00000000" w:rsidRPr="00C23BF7" w:rsidP="00C23BF7">
            <w:pPr>
              <w:pStyle w:val="List"/>
            </w:pPr>
            <w:r w:rsidRPr="00C23BF7">
              <w:t>2.3 Obtain additional</w:t>
            </w:r>
            <w:r w:rsidRPr="00C23BF7">
              <w:t xml:space="preserve"> opinion on validity of request from required stakeholders where required</w:t>
            </w:r>
          </w:p>
          <w:p w:rsidR="00000000" w:rsidRPr="00C23BF7" w:rsidP="00C23BF7">
            <w:pPr>
              <w:pStyle w:val="List"/>
            </w:pPr>
            <w:r w:rsidRPr="00C23BF7">
              <w:t>2.4 Refer unusual requests or those not complying with relevant guidelines or authorities according to organisational procedures</w:t>
            </w:r>
          </w:p>
          <w:p w:rsidR="00000000" w:rsidP="00C23BF7">
            <w:pPr>
              <w:pStyle w:val="List"/>
              <w:rPr>
                <w:lang w:val="en-NZ"/>
              </w:rPr>
            </w:pPr>
            <w:r w:rsidRPr="00C23BF7">
              <w:t>2.5 Complete required documentation and distribute ac</w:t>
            </w:r>
            <w:r w:rsidRPr="00C23BF7">
              <w:t>cording to legislative and organisational requirements, and trustee instructions</w:t>
            </w:r>
          </w:p>
        </w:tc>
      </w:tr>
      <w:tr w:rsidTr="00C23BF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BF7">
            <w:pPr>
              <w:pStyle w:val="List"/>
              <w:rPr>
                <w:lang w:val="en-NZ"/>
              </w:rPr>
            </w:pPr>
            <w:r w:rsidRPr="00C23BF7">
              <w:t>3. Process superannuation fund payments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BF7" w:rsidP="00C23BF7">
            <w:pPr>
              <w:pStyle w:val="List"/>
            </w:pPr>
            <w:r w:rsidRPr="00C23BF7">
              <w:t>3.1 Determine level of entitlement based on accurate and up-to-date information and own authority levels, and according to organisatio</w:t>
            </w:r>
            <w:r w:rsidRPr="00C23BF7">
              <w:t>nal policies and procedures</w:t>
            </w:r>
          </w:p>
          <w:p w:rsidR="00000000" w:rsidP="00C23BF7">
            <w:pPr>
              <w:pStyle w:val="List"/>
              <w:rPr>
                <w:lang w:val="en-NZ"/>
              </w:rPr>
            </w:pPr>
            <w:r w:rsidRPr="00C23BF7">
              <w:t>3.2 Advise relevant parties of entitlement decision according to trustee instructions, legislative requirements and organisational policies and procedures</w:t>
            </w:r>
          </w:p>
        </w:tc>
      </w:tr>
      <w:tr w:rsidTr="00C23BF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BF7">
            <w:pPr>
              <w:pStyle w:val="List"/>
              <w:rPr>
                <w:lang w:val="en-NZ"/>
              </w:rPr>
            </w:pPr>
            <w:r w:rsidRPr="00C23BF7">
              <w:t>4. Finalise superannuation fund payment transaction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BF7" w:rsidP="00C23BF7">
            <w:pPr>
              <w:pStyle w:val="List"/>
            </w:pPr>
            <w:r w:rsidRPr="00C23BF7">
              <w:t>4.1 Identify and distribute required documentation to member, beneficiary or employer, as applicable and according to organisational policies and procedures</w:t>
            </w:r>
          </w:p>
          <w:p w:rsidR="00000000" w:rsidRPr="00C23BF7" w:rsidP="00C23BF7">
            <w:pPr>
              <w:pStyle w:val="List"/>
            </w:pPr>
            <w:r w:rsidRPr="00C23BF7">
              <w:t>4.2 Check payment details for compliance with legislative and organisational guidelines according t</w:t>
            </w:r>
            <w:r w:rsidRPr="00C23BF7">
              <w:t>o level of own delegated authority</w:t>
            </w:r>
          </w:p>
          <w:p w:rsidR="00000000" w:rsidRPr="00C23BF7" w:rsidP="00C23BF7">
            <w:pPr>
              <w:pStyle w:val="List"/>
            </w:pPr>
            <w:r w:rsidRPr="00C23BF7">
              <w:t>4.3 Make payment and complete supporting documentation according to legislative requirements and organisational policies and procedures</w:t>
            </w:r>
          </w:p>
          <w:p w:rsidR="00000000" w:rsidRPr="00C23BF7" w:rsidP="00C23BF7">
            <w:pPr>
              <w:pStyle w:val="List"/>
            </w:pPr>
            <w:r w:rsidRPr="00C23BF7">
              <w:t>4.4 Update systems and file support documentation according to organisational policie</w:t>
            </w:r>
            <w:r w:rsidRPr="00C23BF7">
              <w:t>s and procedures</w:t>
            </w:r>
          </w:p>
        </w:tc>
      </w:tr>
    </w:tbl>
    <w:p w:rsidR="00000000" w:rsidRPr="00C23BF7" w:rsidP="00C23BF7">
      <w:pPr>
        <w:pStyle w:val="BodyText"/>
      </w:pPr>
    </w:p>
    <w:p w:rsidR="00000000" w:rsidRPr="00C23BF7" w:rsidP="00C23BF7">
      <w:pPr>
        <w:pStyle w:val="AllowPageBreak"/>
      </w:pPr>
    </w:p>
    <w:p w:rsidR="00000000" w:rsidRPr="00C23BF7" w:rsidP="00C23BF7">
      <w:pPr>
        <w:pStyle w:val="Heading1"/>
      </w:pPr>
      <w:bookmarkStart w:id="5" w:name="O_1133503"/>
      <w:bookmarkEnd w:id="5"/>
      <w:r w:rsidRPr="00C23BF7">
        <w:t>Foundation Skills</w:t>
      </w:r>
    </w:p>
    <w:p w:rsidR="00000000" w:rsidRPr="00E86D93" w:rsidP="00E86D93">
      <w:pPr>
        <w:pStyle w:val="BodyText"/>
        <w:rPr>
          <w:i/>
        </w:rPr>
      </w:pPr>
      <w:r w:rsidRPr="00E86D93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61"/>
        <w:gridCol w:w="7461"/>
      </w:tblGrid>
      <w:tr w:rsidTr="00C23BF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BF7" w:rsidP="00C23BF7">
            <w:pPr>
              <w:pStyle w:val="BodyText"/>
            </w:pPr>
            <w:r w:rsidRPr="00C23BF7">
              <w:rPr>
                <w:rStyle w:val="SpecialBold"/>
              </w:rPr>
              <w:t>SKILL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BF7">
            <w:pPr>
              <w:pStyle w:val="BodyText"/>
              <w:rPr>
                <w:lang w:val="en-NZ"/>
              </w:rPr>
            </w:pPr>
            <w:r w:rsidRPr="00C23BF7">
              <w:rPr>
                <w:rStyle w:val="SpecialBold"/>
              </w:rPr>
              <w:t>DESCRIPTION</w:t>
            </w:r>
          </w:p>
        </w:tc>
      </w:tr>
      <w:tr w:rsidTr="00C23BF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BF7">
            <w:pPr>
              <w:pStyle w:val="BodyText"/>
              <w:rPr>
                <w:lang w:val="en-NZ"/>
              </w:rPr>
            </w:pPr>
            <w:r w:rsidRPr="00C23BF7">
              <w:t>Numeracy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BF7">
            <w:pPr>
              <w:pStyle w:val="ListBullet"/>
              <w:rPr>
                <w:lang w:val="en-NZ"/>
              </w:rPr>
            </w:pPr>
            <w:r w:rsidRPr="00C23BF7">
              <w:t>Performs basic mathematical calculations to analyse financial data and make payments</w:t>
            </w:r>
          </w:p>
        </w:tc>
      </w:tr>
      <w:tr w:rsidTr="00C23BF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BF7">
            <w:pPr>
              <w:pStyle w:val="BodyText"/>
              <w:rPr>
                <w:lang w:val="en-NZ"/>
              </w:rPr>
            </w:pPr>
            <w:r w:rsidRPr="00C23BF7">
              <w:t>Oral communication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BF7" w:rsidP="00C23BF7">
            <w:pPr>
              <w:pStyle w:val="ListBullet"/>
            </w:pPr>
            <w:r w:rsidRPr="00C23BF7">
              <w:t>Participates in verbal exchanges, using active listening and questioning techniques to convey and clarify information with a range of people</w:t>
            </w:r>
          </w:p>
          <w:p w:rsidR="00000000" w:rsidP="00C23BF7">
            <w:pPr>
              <w:pStyle w:val="ListBullet"/>
              <w:rPr>
                <w:lang w:val="en-NZ"/>
              </w:rPr>
            </w:pPr>
            <w:r w:rsidRPr="00C23BF7">
              <w:t>Uses a ra</w:t>
            </w:r>
            <w:r w:rsidRPr="00C23BF7">
              <w:t>nge of strategies and reads verbal and non-verbal signals to establish a sense of connection and build rapport with internal and external stakeholders</w:t>
            </w:r>
          </w:p>
        </w:tc>
      </w:tr>
      <w:tr w:rsidTr="00C23BF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BF7">
            <w:pPr>
              <w:pStyle w:val="BodyText"/>
              <w:rPr>
                <w:lang w:val="en-NZ"/>
              </w:rPr>
            </w:pPr>
            <w:r w:rsidRPr="00C23BF7">
              <w:t>Reading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BF7">
            <w:pPr>
              <w:pStyle w:val="ListBullet"/>
              <w:rPr>
                <w:lang w:val="en-NZ"/>
              </w:rPr>
            </w:pPr>
            <w:r w:rsidRPr="00C23BF7">
              <w:t>Interprets, consolidates and matches information against established criteria and requirements</w:t>
            </w:r>
          </w:p>
        </w:tc>
      </w:tr>
      <w:tr w:rsidTr="00C23BF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BF7">
            <w:pPr>
              <w:pStyle w:val="BodyText"/>
              <w:rPr>
                <w:lang w:val="en-NZ"/>
              </w:rPr>
            </w:pPr>
            <w:r w:rsidRPr="00C23BF7">
              <w:t>Writing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BF7">
            <w:pPr>
              <w:pStyle w:val="ListBullet"/>
              <w:rPr>
                <w:lang w:val="en-NZ"/>
              </w:rPr>
            </w:pPr>
            <w:r w:rsidRPr="00C23BF7">
              <w:t>Records and completes organisational documentation using clear language and correct concepts and terminology</w:t>
            </w:r>
          </w:p>
        </w:tc>
      </w:tr>
      <w:tr w:rsidTr="00C23BF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BF7">
            <w:pPr>
              <w:pStyle w:val="BodyText"/>
              <w:rPr>
                <w:lang w:val="en-NZ"/>
              </w:rPr>
            </w:pPr>
            <w:r w:rsidRPr="00C23BF7">
              <w:t>Problem solving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BF7">
            <w:pPr>
              <w:pStyle w:val="ListBullet"/>
              <w:rPr>
                <w:lang w:val="en-NZ"/>
              </w:rPr>
            </w:pPr>
            <w:r w:rsidRPr="00C23BF7">
              <w:t xml:space="preserve">Accepts responsibility for addressing predictable problems and initiates standard procedures </w:t>
            </w:r>
            <w:r w:rsidRPr="00C23BF7">
              <w:t>in response, applying problem-solving processes in determining a solution</w:t>
            </w:r>
          </w:p>
        </w:tc>
      </w:tr>
      <w:tr w:rsidTr="00C23BF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BF7">
            <w:pPr>
              <w:pStyle w:val="BodyText"/>
              <w:rPr>
                <w:lang w:val="en-NZ"/>
              </w:rPr>
            </w:pPr>
            <w:r w:rsidRPr="00C23BF7">
              <w:t>Self-management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BF7" w:rsidP="00C23BF7">
            <w:pPr>
              <w:pStyle w:val="ListBullet"/>
            </w:pPr>
            <w:r w:rsidRPr="00C23BF7">
              <w:t>Takes responsibility for planning, sequencing and prioritising tasks and own workload for efficient and effective outcomes</w:t>
            </w:r>
          </w:p>
          <w:p w:rsidR="00000000" w:rsidP="00C23BF7">
            <w:pPr>
              <w:pStyle w:val="ListBullet"/>
              <w:rPr>
                <w:lang w:val="en-NZ"/>
              </w:rPr>
            </w:pPr>
            <w:r w:rsidRPr="00C23BF7">
              <w:t>Makes routine decisions and implements st</w:t>
            </w:r>
            <w:r w:rsidRPr="00C23BF7">
              <w:t>andard procedures for routine tasks, using formal decision-making processes for more complex and non-routine situations</w:t>
            </w:r>
          </w:p>
        </w:tc>
      </w:tr>
      <w:tr w:rsidTr="00C23BF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BF7">
            <w:pPr>
              <w:pStyle w:val="BodyText"/>
              <w:rPr>
                <w:lang w:val="en-NZ"/>
              </w:rPr>
            </w:pPr>
            <w:r w:rsidRPr="00C23BF7">
              <w:t>Teamwork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BF7">
            <w:pPr>
              <w:pStyle w:val="ListBullet"/>
              <w:rPr>
                <w:lang w:val="en-NZ"/>
              </w:rPr>
            </w:pPr>
            <w:r w:rsidRPr="00C23BF7">
              <w:t>Cooperates with others and contributes to work practices where joint outcomes are expected and deadlines are to be met</w:t>
            </w:r>
          </w:p>
        </w:tc>
      </w:tr>
      <w:tr w:rsidTr="00C23BF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BF7">
            <w:pPr>
              <w:pStyle w:val="BodyText"/>
              <w:rPr>
                <w:lang w:val="en-NZ"/>
              </w:rPr>
            </w:pPr>
            <w:r w:rsidRPr="00C23BF7">
              <w:t>Techn</w:t>
            </w:r>
            <w:r w:rsidRPr="00C23BF7">
              <w:t>ology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BF7" w:rsidP="00C23BF7">
            <w:pPr>
              <w:pStyle w:val="ListBullet"/>
            </w:pPr>
            <w:r w:rsidRPr="00C23BF7">
              <w:t>Uses digitally based technologies to access and update information to achieve required outcomes</w:t>
            </w:r>
          </w:p>
        </w:tc>
      </w:tr>
    </w:tbl>
    <w:p w:rsidR="00000000" w:rsidRPr="00C23BF7" w:rsidP="00C23BF7">
      <w:pPr>
        <w:pStyle w:val="BodyText"/>
      </w:pPr>
    </w:p>
    <w:p w:rsidR="00000000" w:rsidRPr="00C23BF7" w:rsidP="00C23BF7">
      <w:pPr>
        <w:pStyle w:val="AllowPageBreak"/>
      </w:pPr>
    </w:p>
    <w:p w:rsidR="00000000" w:rsidRPr="00C23BF7" w:rsidP="00C23BF7">
      <w:pPr>
        <w:pStyle w:val="Heading1"/>
      </w:pPr>
      <w:bookmarkStart w:id="6" w:name="O_1133502"/>
      <w:bookmarkEnd w:id="6"/>
      <w:r w:rsidRPr="00C23BF7">
        <w:t>Unit Mapping Information</w:t>
      </w:r>
    </w:p>
    <w:p w:rsidR="00000000" w:rsidRPr="00C23BF7" w:rsidP="00E86D93">
      <w:pPr>
        <w:pStyle w:val="BodyText"/>
      </w:pPr>
      <w:r w:rsidRPr="00C23BF7">
        <w:t>Supersedes and is equivalent to FNSSUP301 Process superannuation fund payments.</w:t>
      </w:r>
    </w:p>
    <w:p w:rsidR="00000000" w:rsidRPr="00C23BF7" w:rsidP="00C23BF7">
      <w:pPr>
        <w:pStyle w:val="Heading1"/>
      </w:pPr>
      <w:bookmarkStart w:id="7" w:name="O_1133495"/>
      <w:bookmarkEnd w:id="7"/>
      <w:r w:rsidRPr="00C23BF7">
        <w:t>Links</w:t>
      </w:r>
    </w:p>
    <w:p w:rsidR="00000000" w:rsidRPr="00C23BF7" w:rsidP="00E86D93">
      <w:pPr>
        <w:pStyle w:val="BodyText"/>
      </w:pPr>
      <w:r w:rsidRPr="00C23BF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071011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C23BF7" w:rsidP="00C23BF7"/>
    <w:sectPr w:rsidSect="00C23BF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3BF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3BF7" w:rsidRPr="00E86D93" w:rsidP="00E86D9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3BF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6D93" w:rsidP="00C23BF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86D93" w:rsidP="00C23BF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86D93" w:rsidP="00C23BF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3BF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6D9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23BF7" w:rsidRPr="00E86D93" w:rsidP="00E86D9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3BF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6D93" w:rsidRPr="002D2AF8" w:rsidP="00C23BF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FNSSUP311 Process superannuation fund payments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E86D93" w:rsidP="00C23BF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54A02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626275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3BF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23BF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23BF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23BF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23BF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23BF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23BF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23BF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23BF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23BF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23BF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23BF7"/>
  </w:style>
  <w:style w:type="character" w:customStyle="1" w:styleId="Heading1Char">
    <w:name w:val="Heading 1 Char"/>
    <w:basedOn w:val="DefaultParagraphFont"/>
    <w:link w:val="Heading1"/>
    <w:rsid w:val="00C23BF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23BF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23BF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23BF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23BF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23BF7"/>
    <w:rPr>
      <w:b/>
      <w:spacing w:val="0"/>
    </w:rPr>
  </w:style>
  <w:style w:type="character" w:styleId="Emphasis">
    <w:name w:val="Emphasis"/>
    <w:basedOn w:val="DefaultParagraphFont"/>
    <w:qFormat/>
    <w:rsid w:val="00C23BF7"/>
    <w:rPr>
      <w:i/>
    </w:rPr>
  </w:style>
  <w:style w:type="paragraph" w:customStyle="1" w:styleId="SuperHeading">
    <w:name w:val="SuperHeading"/>
    <w:basedOn w:val="Normal"/>
    <w:rsid w:val="00C23BF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23BF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23BF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23BF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23BF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23B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23B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23B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23B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23BF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23BF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23BF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23BF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23BF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23BF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23BF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23BF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23BF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23BF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23BF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23BF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23BF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23BF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23BF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23BF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23BF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23BF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23BF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23BF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23BF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23BF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23BF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23BF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23BF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23BF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23BF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23BF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23BF7"/>
  </w:style>
  <w:style w:type="paragraph" w:styleId="TableofFigures">
    <w:name w:val="table of figures"/>
    <w:basedOn w:val="Normal"/>
    <w:next w:val="Normal"/>
    <w:semiHidden/>
    <w:rsid w:val="00C23BF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23BF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23BF7"/>
    <w:rPr>
      <w:rFonts w:ascii="Wingdings" w:hAnsi="Wingdings"/>
    </w:rPr>
  </w:style>
  <w:style w:type="paragraph" w:customStyle="1" w:styleId="TableHeading">
    <w:name w:val="Table Heading"/>
    <w:basedOn w:val="HeadingBase"/>
    <w:rsid w:val="00C23BF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23BF7"/>
    <w:rPr>
      <w:color w:val="0033CC"/>
      <w:u w:val="none"/>
    </w:rPr>
  </w:style>
  <w:style w:type="paragraph" w:customStyle="1" w:styleId="BodyTextRight">
    <w:name w:val="Body Text Right"/>
    <w:basedOn w:val="BodyText"/>
    <w:rsid w:val="00C23BF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23BF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23BF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23BF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23BF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23BF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23BF7"/>
    <w:rPr>
      <w:sz w:val="32"/>
    </w:rPr>
  </w:style>
  <w:style w:type="paragraph" w:customStyle="1" w:styleId="HeadingProcedure">
    <w:name w:val="Heading Procedure"/>
    <w:basedOn w:val="HeadingBase"/>
    <w:next w:val="Normal"/>
    <w:rsid w:val="00C23BF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23BF7"/>
    <w:pPr>
      <w:spacing w:before="60" w:after="60"/>
    </w:pPr>
  </w:style>
  <w:style w:type="paragraph" w:styleId="ListContinue">
    <w:name w:val="List Continue"/>
    <w:basedOn w:val="List"/>
    <w:rsid w:val="00C23BF7"/>
    <w:pPr>
      <w:ind w:firstLine="0"/>
    </w:pPr>
  </w:style>
  <w:style w:type="paragraph" w:customStyle="1" w:styleId="ListNote">
    <w:name w:val="List Note"/>
    <w:basedOn w:val="List"/>
    <w:rsid w:val="00C23BF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23BF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23BF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23BF7"/>
    <w:rPr>
      <w:rFonts w:ascii="Courier New" w:hAnsi="Courier New"/>
    </w:rPr>
  </w:style>
  <w:style w:type="paragraph" w:customStyle="1" w:styleId="NoteBullet">
    <w:name w:val="Note Bullet"/>
    <w:basedOn w:val="Note"/>
    <w:rsid w:val="00C23BF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23BF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23BF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23BF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23BF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23BF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23BF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23BF7"/>
    <w:rPr>
      <w:b/>
      <w:smallCaps/>
    </w:rPr>
  </w:style>
  <w:style w:type="paragraph" w:customStyle="1" w:styleId="TableListNumber">
    <w:name w:val="Table List Number"/>
    <w:basedOn w:val="ListNumber"/>
    <w:rsid w:val="00C23BF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23BF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23BF7"/>
    <w:pPr>
      <w:numPr>
        <w:numId w:val="8"/>
      </w:numPr>
    </w:pPr>
  </w:style>
  <w:style w:type="paragraph" w:customStyle="1" w:styleId="ListAlpha2">
    <w:name w:val="List Alpha 2"/>
    <w:basedOn w:val="List2"/>
    <w:rsid w:val="00C23BF7"/>
    <w:pPr>
      <w:numPr>
        <w:numId w:val="7"/>
      </w:numPr>
    </w:pPr>
  </w:style>
  <w:style w:type="paragraph" w:styleId="List2">
    <w:name w:val="List 2"/>
    <w:basedOn w:val="BodyText"/>
    <w:rsid w:val="00C23BF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23BF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23BF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23BF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23BF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23BF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23BF7"/>
    <w:pPr>
      <w:numPr>
        <w:numId w:val="3"/>
      </w:numPr>
    </w:pPr>
  </w:style>
  <w:style w:type="paragraph" w:styleId="ListContinue2">
    <w:name w:val="List Continue 2"/>
    <w:basedOn w:val="List2"/>
    <w:rsid w:val="00C23BF7"/>
    <w:pPr>
      <w:ind w:firstLine="0"/>
    </w:pPr>
  </w:style>
  <w:style w:type="paragraph" w:styleId="ListContinue3">
    <w:name w:val="List Continue 3"/>
    <w:basedOn w:val="List3"/>
    <w:rsid w:val="00C23BF7"/>
    <w:pPr>
      <w:ind w:left="1021" w:firstLine="0"/>
    </w:pPr>
  </w:style>
  <w:style w:type="paragraph" w:styleId="ListContinue4">
    <w:name w:val="List Continue 4"/>
    <w:basedOn w:val="List4"/>
    <w:rsid w:val="00C23BF7"/>
    <w:pPr>
      <w:ind w:firstLine="0"/>
    </w:pPr>
  </w:style>
  <w:style w:type="paragraph" w:styleId="ListContinue5">
    <w:name w:val="List Continue 5"/>
    <w:basedOn w:val="List5"/>
    <w:rsid w:val="00C23BF7"/>
    <w:pPr>
      <w:ind w:firstLine="0"/>
    </w:pPr>
  </w:style>
  <w:style w:type="paragraph" w:styleId="ListNumber3">
    <w:name w:val="List Number 3"/>
    <w:basedOn w:val="List3"/>
    <w:rsid w:val="00C23BF7"/>
    <w:pPr>
      <w:numPr>
        <w:numId w:val="4"/>
      </w:numPr>
    </w:pPr>
  </w:style>
  <w:style w:type="paragraph" w:styleId="ListNumber4">
    <w:name w:val="List Number 4"/>
    <w:basedOn w:val="List4"/>
    <w:rsid w:val="00C23BF7"/>
    <w:pPr>
      <w:numPr>
        <w:numId w:val="5"/>
      </w:numPr>
    </w:pPr>
  </w:style>
  <w:style w:type="paragraph" w:styleId="ListNumber5">
    <w:name w:val="List Number 5"/>
    <w:basedOn w:val="List5"/>
    <w:rsid w:val="00C23BF7"/>
    <w:pPr>
      <w:numPr>
        <w:numId w:val="6"/>
      </w:numPr>
    </w:pPr>
  </w:style>
  <w:style w:type="paragraph" w:styleId="BlockText">
    <w:name w:val="Block Text"/>
    <w:basedOn w:val="Normal"/>
    <w:rsid w:val="00C23BF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23BF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23BF7"/>
    <w:rPr>
      <w:sz w:val="16"/>
      <w:vertAlign w:val="superscript"/>
    </w:rPr>
  </w:style>
  <w:style w:type="character" w:customStyle="1" w:styleId="Symbols">
    <w:name w:val="Symbols"/>
    <w:basedOn w:val="DefaultParagraphFont"/>
    <w:rsid w:val="00C23BF7"/>
    <w:rPr>
      <w:rFonts w:ascii="Symbol" w:hAnsi="Symbol"/>
    </w:rPr>
  </w:style>
  <w:style w:type="character" w:customStyle="1" w:styleId="MenuOptions">
    <w:name w:val="Menu Options"/>
    <w:basedOn w:val="DefaultParagraphFont"/>
    <w:rsid w:val="00C23BF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23BF7"/>
    <w:rPr>
      <w:b/>
    </w:rPr>
  </w:style>
  <w:style w:type="character" w:customStyle="1" w:styleId="Underlined">
    <w:name w:val="Underlined"/>
    <w:basedOn w:val="DefaultParagraphFont"/>
    <w:rsid w:val="00C23BF7"/>
    <w:rPr>
      <w:u w:val="single"/>
    </w:rPr>
  </w:style>
  <w:style w:type="paragraph" w:customStyle="1" w:styleId="TableBodyTextRight">
    <w:name w:val="Table Body Text Right"/>
    <w:basedOn w:val="TableBodyText"/>
    <w:rsid w:val="00C23BF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23BF7"/>
    <w:rPr>
      <w:sz w:val="18"/>
    </w:rPr>
  </w:style>
  <w:style w:type="paragraph" w:customStyle="1" w:styleId="BodySmallRight">
    <w:name w:val="Body Small Right"/>
    <w:basedOn w:val="BodyTextRight"/>
    <w:rsid w:val="00C23BF7"/>
    <w:rPr>
      <w:sz w:val="18"/>
      <w:szCs w:val="18"/>
    </w:rPr>
  </w:style>
  <w:style w:type="paragraph" w:customStyle="1" w:styleId="MarginEdition">
    <w:name w:val="Margin Edition"/>
    <w:basedOn w:val="MarginNote"/>
    <w:rsid w:val="00C23BF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23BF7"/>
    <w:rPr>
      <w:sz w:val="2"/>
      <w:szCs w:val="2"/>
    </w:rPr>
  </w:style>
  <w:style w:type="character" w:customStyle="1" w:styleId="Small">
    <w:name w:val="Small"/>
    <w:basedOn w:val="DefaultParagraphFont"/>
    <w:rsid w:val="00C23BF7"/>
    <w:rPr>
      <w:sz w:val="16"/>
    </w:rPr>
  </w:style>
  <w:style w:type="paragraph" w:customStyle="1" w:styleId="WideTable">
    <w:name w:val="Wide Table"/>
    <w:basedOn w:val="Normal"/>
    <w:rsid w:val="00C23BF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23BF7"/>
  </w:style>
  <w:style w:type="paragraph" w:styleId="Quote">
    <w:name w:val="Quote"/>
    <w:basedOn w:val="Heading1"/>
    <w:link w:val="QuoteChar"/>
    <w:qFormat/>
    <w:rsid w:val="00C23BF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23BF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23BF7"/>
    <w:pPr>
      <w:pageBreakBefore/>
    </w:pPr>
  </w:style>
  <w:style w:type="paragraph" w:customStyle="1" w:styleId="Border">
    <w:name w:val="Border"/>
    <w:basedOn w:val="Normal"/>
    <w:qFormat/>
    <w:rsid w:val="00C23BF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23BF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3BF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3BF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23BF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23BF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23BF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23BF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23BF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23BF7"/>
    <w:rPr>
      <w:u w:val="single"/>
    </w:rPr>
  </w:style>
  <w:style w:type="character" w:customStyle="1" w:styleId="BoldandItalics">
    <w:name w:val="Bold and Italics"/>
    <w:qFormat/>
    <w:rsid w:val="00C23BF7"/>
    <w:rPr>
      <w:b/>
      <w:i/>
      <w:u w:val="none"/>
    </w:rPr>
  </w:style>
  <w:style w:type="paragraph" w:styleId="BalloonText">
    <w:name w:val="Balloon Text"/>
    <w:basedOn w:val="Normal"/>
    <w:link w:val="BalloonTextChar"/>
    <w:rsid w:val="00C23BF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23BF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23BF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23BF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23BF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23BF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23BF7"/>
    <w:pPr>
      <w:spacing w:before="0" w:after="0"/>
    </w:pPr>
  </w:style>
  <w:style w:type="paragraph" w:customStyle="1" w:styleId="BodyTextBold">
    <w:name w:val="Body Text Bold"/>
    <w:basedOn w:val="BodyText"/>
    <w:qFormat/>
    <w:rsid w:val="00C23BF7"/>
    <w:rPr>
      <w:b/>
    </w:rPr>
  </w:style>
  <w:style w:type="character" w:styleId="Hyperlink">
    <w:name w:val="Hyperlink"/>
    <w:basedOn w:val="DefaultParagraphFont"/>
    <w:uiPriority w:val="99"/>
    <w:unhideWhenUsed/>
    <w:rsid w:val="00E86D9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610</Words>
  <Characters>4216</Characters>
  <Application>Microsoft Office Word</Application>
  <DocSecurity>0</DocSecurity>
  <Lines>131</Lines>
  <Paragraphs>73</Paragraphs>
  <ScaleCrop>false</ScaleCrop>
  <Company>Author-it Software Corporation Ltd.</Company>
  <LinksUpToDate>false</LinksUpToDate>
  <CharactersWithSpaces>4753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FNSSUP311 Process superannuation fund payments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2022-11-03T07:30:00Z</dcterms:created>
  <dcterms:modified xsi:type="dcterms:W3CDTF">2022-11-03T07:30:00Z</dcterms:modified>
</cp:coreProperties>
</file>