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D6A" w:rsidP="00421D6A">
      <w:pPr>
        <w:pStyle w:val="Title"/>
      </w:pPr>
      <w:r>
        <w:fldChar w:fldCharType="begin"/>
      </w:r>
      <w:r>
        <w:instrText xml:space="preserve"> TITLE   \* MERGEFORMAT </w:instrText>
      </w:r>
      <w:r>
        <w:fldChar w:fldCharType="separate"/>
      </w:r>
      <w:r>
        <w:t>FNSSS00008 Tax Law for Tax Agents Skill Set (Tax documentation)</w:t>
      </w:r>
      <w:r>
        <w:fldChar w:fldCharType="end"/>
      </w:r>
    </w:p>
    <w:p w:rsidR="00421D6A" w:rsidP="00421D6A">
      <w:pPr>
        <w:pStyle w:val="Version"/>
        <w:sectPr w:rsidSect="000F0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0A19" w:rsidP="000F0A19">
      <w:pPr>
        <w:pStyle w:val="SuperHeading"/>
      </w:pPr>
      <w:r w:rsidRPr="000F0A19">
        <w:t>FNSSS00008 Tax Law for Tax Agents Skill Set (Tax documentation)</w:t>
      </w:r>
    </w:p>
    <w:p w:rsidR="00000000" w:rsidRPr="000F0A19" w:rsidP="000F0A19">
      <w:pPr>
        <w:pStyle w:val="Heading1"/>
      </w:pPr>
      <w:bookmarkStart w:id="1" w:name="O_1233227"/>
      <w:bookmarkEnd w:id="1"/>
      <w:r w:rsidRPr="000F0A19">
        <w:t>Modification History</w:t>
      </w:r>
    </w:p>
    <w:tbl>
      <w:tblPr>
        <w:tblW w:w="0" w:type="auto"/>
        <w:tblLayout w:type="fixed"/>
        <w:tblCellMar>
          <w:left w:w="62" w:type="dxa"/>
          <w:right w:w="62" w:type="dxa"/>
        </w:tblCellMar>
        <w:tblLook w:val="0000"/>
      </w:tblPr>
      <w:tblGrid>
        <w:gridCol w:w="2220"/>
        <w:gridCol w:w="6495"/>
      </w:tblGrid>
      <w:tr w:rsidTr="00421D6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19" w:rsidP="000F0A19">
            <w:pPr>
              <w:pStyle w:val="BodyText"/>
            </w:pPr>
            <w:r w:rsidRPr="000F0A19">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19">
            <w:pPr>
              <w:pStyle w:val="BodyText"/>
              <w:rPr>
                <w:lang w:val="en-NZ"/>
              </w:rPr>
            </w:pPr>
            <w:r w:rsidRPr="000F0A19">
              <w:rPr>
                <w:rStyle w:val="SpecialBold"/>
              </w:rPr>
              <w:t>Comments</w:t>
            </w:r>
          </w:p>
        </w:tc>
      </w:tr>
      <w:tr w:rsidTr="00421D6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19">
            <w:pPr>
              <w:pStyle w:val="BodyText"/>
              <w:rPr>
                <w:lang w:val="en-NZ"/>
              </w:rPr>
            </w:pPr>
            <w:r w:rsidRPr="000F0A19">
              <w:t>Release 3</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19" w:rsidP="000F0A19">
            <w:pPr>
              <w:pStyle w:val="BodyText"/>
            </w:pPr>
            <w:r w:rsidRPr="000F0A19">
              <w:t>This version first released with the FNS Financial Services Training Package Version 8.0.</w:t>
            </w:r>
          </w:p>
          <w:p w:rsidR="00000000" w:rsidP="000F0A19">
            <w:pPr>
              <w:pStyle w:val="BodyText"/>
              <w:rPr>
                <w:lang w:val="en-NZ"/>
              </w:rPr>
            </w:pPr>
            <w:r w:rsidRPr="000F0A19">
              <w:t>Update to pathways information. Superseded units have been updated.</w:t>
            </w:r>
          </w:p>
        </w:tc>
      </w:tr>
      <w:tr w:rsidTr="00421D6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19">
            <w:pPr>
              <w:pStyle w:val="BodyText"/>
              <w:rPr>
                <w:lang w:val="en-NZ"/>
              </w:rPr>
            </w:pPr>
            <w:r w:rsidRPr="000F0A19">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19" w:rsidP="000F0A19">
            <w:pPr>
              <w:pStyle w:val="BodyText"/>
            </w:pPr>
            <w:r w:rsidRPr="000F0A19">
              <w:t>This version released with FNS Financial Services Training Package version 3.0</w:t>
            </w:r>
          </w:p>
          <w:p w:rsidR="00000000" w:rsidP="000F0A19">
            <w:pPr>
              <w:pStyle w:val="BodyText"/>
              <w:rPr>
                <w:lang w:val="en-NZ"/>
              </w:rPr>
            </w:pPr>
            <w:r w:rsidRPr="000F0A19">
              <w:t>Release 2 created to update codes and titles</w:t>
            </w:r>
          </w:p>
        </w:tc>
      </w:tr>
      <w:tr w:rsidTr="00421D6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19">
            <w:pPr>
              <w:pStyle w:val="BodyText"/>
              <w:rPr>
                <w:lang w:val="en-NZ"/>
              </w:rPr>
            </w:pPr>
            <w:r w:rsidRPr="000F0A19">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19" w:rsidP="000F0A19">
            <w:pPr>
              <w:pStyle w:val="BodyText"/>
            </w:pPr>
            <w:r w:rsidRPr="000F0A19">
              <w:t xml:space="preserve">This skill set first released with </w:t>
            </w:r>
            <w:r w:rsidRPr="000F0A19">
              <w:rPr>
                <w:rStyle w:val="Emphasis"/>
              </w:rPr>
              <w:t>FNS Fin</w:t>
            </w:r>
            <w:r w:rsidRPr="000F0A19">
              <w:rPr>
                <w:rStyle w:val="Emphasis"/>
              </w:rPr>
              <w:t>ancial Services Training Package Version 1.0.</w:t>
            </w:r>
          </w:p>
        </w:tc>
      </w:tr>
    </w:tbl>
    <w:p w:rsidR="00000000" w:rsidRPr="000F0A19" w:rsidP="000F0A19">
      <w:pPr>
        <w:pStyle w:val="BodyText"/>
      </w:pPr>
    </w:p>
    <w:p w:rsidR="00000000" w:rsidRPr="000F0A19" w:rsidP="000F0A19">
      <w:pPr>
        <w:pStyle w:val="AllowPageBreak"/>
      </w:pPr>
    </w:p>
    <w:p w:rsidR="00000000" w:rsidRPr="000F0A19" w:rsidP="000F0A19">
      <w:pPr>
        <w:pStyle w:val="Heading1"/>
      </w:pPr>
      <w:bookmarkStart w:id="2" w:name="O_1233226"/>
      <w:bookmarkEnd w:id="2"/>
      <w:r w:rsidRPr="000F0A19">
        <w:t>Description</w:t>
      </w:r>
    </w:p>
    <w:p w:rsidR="00000000" w:rsidRPr="000F0A19" w:rsidP="00421D6A">
      <w:pPr>
        <w:pStyle w:val="BodyText"/>
      </w:pPr>
      <w:r w:rsidRPr="000F0A19">
        <w:t xml:space="preserve">This skill set describes the skills and knowledge required to meet the Tax Practitioners Board (TPB) educational eligibility requirements for a course </w:t>
      </w:r>
      <w:r w:rsidRPr="000F0A19">
        <w:t>in Australian taxation law. The units of competency cover preparing tax documentation for individuals and preparing and administering tax documentation for legal entities.</w:t>
      </w:r>
    </w:p>
    <w:p w:rsidR="00000000" w:rsidRPr="000F0A19" w:rsidP="000F0A19">
      <w:pPr>
        <w:pStyle w:val="Heading1"/>
      </w:pPr>
      <w:bookmarkStart w:id="3" w:name="O_1233225"/>
      <w:bookmarkEnd w:id="3"/>
      <w:r w:rsidRPr="000F0A19">
        <w:t>Pathways Information</w:t>
      </w:r>
    </w:p>
    <w:p w:rsidR="00000000" w:rsidRPr="000F0A19" w:rsidP="00421D6A">
      <w:pPr>
        <w:pStyle w:val="BodyText"/>
      </w:pPr>
      <w:r w:rsidRPr="000F0A19">
        <w:t>The units of competency in this skill set pr</w:t>
      </w:r>
      <w:r w:rsidRPr="000F0A19">
        <w:t xml:space="preserve">ovide credit towards: </w:t>
      </w:r>
    </w:p>
    <w:p w:rsidR="00000000" w:rsidRPr="000F0A19" w:rsidP="000F0A19">
      <w:pPr>
        <w:pStyle w:val="ListBullet"/>
      </w:pPr>
      <w:r w:rsidRPr="000F0A19">
        <w:t>FNS50222 Diploma of Accounting</w:t>
      </w:r>
    </w:p>
    <w:p w:rsidR="00000000" w:rsidRPr="000F0A19" w:rsidP="000F0A19">
      <w:pPr>
        <w:pStyle w:val="ListBullet"/>
      </w:pPr>
      <w:r w:rsidRPr="000F0A19">
        <w:t>FNS60222 Advanced Diploma of Accounting</w:t>
      </w:r>
    </w:p>
    <w:p w:rsidR="00000000" w:rsidRPr="000F0A19" w:rsidP="000F0A19">
      <w:pPr>
        <w:pStyle w:val="AllowPageBreak"/>
      </w:pPr>
    </w:p>
    <w:p w:rsidR="00000000" w:rsidRPr="000F0A19" w:rsidP="000F0A19">
      <w:pPr>
        <w:pStyle w:val="Heading1"/>
      </w:pPr>
      <w:bookmarkStart w:id="4" w:name="O_1233224"/>
      <w:bookmarkEnd w:id="4"/>
      <w:r w:rsidRPr="000F0A19">
        <w:t>Licensing/Regulatory Information</w:t>
      </w:r>
    </w:p>
    <w:p w:rsidR="00421D6A" w:rsidP="00421D6A">
      <w:pPr>
        <w:pStyle w:val="BodyText"/>
      </w:pPr>
      <w:r w:rsidRPr="000F0A19">
        <w:t>This Skill Set is designed to meet the education eligibility requirements for registration as a tax agent wit</w:t>
      </w:r>
      <w:r w:rsidRPr="000F0A19">
        <w:t xml:space="preserve">h the TPB. Please note there are two alternative Skill Sets for tax law for tax agents. Completion of either Skill Set may be used in an application for registration with the TPB. Refer to the TPB website for details </w:t>
      </w:r>
      <w:r>
        <w:fldChar w:fldCharType="begin"/>
      </w:r>
      <w:r>
        <w:instrText xml:space="preserve"> HYPERLINK "http://www.tpb.gov.au" </w:instrText>
      </w:r>
      <w:r>
        <w:fldChar w:fldCharType="separate"/>
      </w:r>
      <w:r w:rsidRPr="00C42255">
        <w:rPr>
          <w:rStyle w:val="Hyperlink"/>
        </w:rPr>
        <w:t>www.tpb.gov.au</w:t>
      </w:r>
      <w:r>
        <w:fldChar w:fldCharType="end"/>
      </w:r>
    </w:p>
    <w:p w:rsidR="00000000" w:rsidRPr="000F0A19" w:rsidP="000F0A19">
      <w:pPr>
        <w:pStyle w:val="Heading1"/>
      </w:pPr>
      <w:bookmarkStart w:id="5" w:name="O_1233223"/>
      <w:bookmarkEnd w:id="5"/>
      <w:r w:rsidRPr="000F0A19">
        <w:t>Skil</w:t>
      </w:r>
      <w:r w:rsidRPr="000F0A19">
        <w:t>l Set Requirements</w:t>
      </w:r>
    </w:p>
    <w:p w:rsidR="00000000" w:rsidRPr="000F0A19" w:rsidP="000F0A19">
      <w:pPr>
        <w:pStyle w:val="ListBullet"/>
      </w:pPr>
      <w:r w:rsidRPr="000F0A19">
        <w:t>FNSACC522 Prepare tax documentation for individuals</w:t>
      </w:r>
    </w:p>
    <w:p w:rsidR="00000000" w:rsidRPr="000F0A19" w:rsidP="000F0A19">
      <w:pPr>
        <w:pStyle w:val="ListBullet"/>
      </w:pPr>
      <w:r w:rsidRPr="000F0A19">
        <w:t>FNSACC601 Prepare and administer tax documentation for legal entities</w:t>
      </w:r>
    </w:p>
    <w:p w:rsidR="00000000" w:rsidRPr="000F0A19" w:rsidP="000F0A19">
      <w:pPr>
        <w:pStyle w:val="AllowPageBreak"/>
      </w:pPr>
    </w:p>
    <w:p w:rsidR="00000000" w:rsidRPr="000F0A19" w:rsidP="000F0A19">
      <w:pPr>
        <w:pStyle w:val="Heading1"/>
      </w:pPr>
      <w:bookmarkStart w:id="6" w:name="O_1233222"/>
      <w:bookmarkEnd w:id="6"/>
      <w:r w:rsidRPr="000F0A19">
        <w:t>Target Group</w:t>
      </w:r>
    </w:p>
    <w:p w:rsidR="00000000" w:rsidRPr="000F0A19" w:rsidP="00421D6A">
      <w:pPr>
        <w:pStyle w:val="BodyText"/>
      </w:pPr>
      <w:r w:rsidRPr="000F0A19">
        <w:t>Not applicable.</w:t>
      </w:r>
    </w:p>
    <w:p w:rsidR="00000000" w:rsidRPr="000F0A19" w:rsidP="000F0A19">
      <w:pPr>
        <w:pStyle w:val="Heading1"/>
      </w:pPr>
      <w:bookmarkStart w:id="7" w:name="O_1233221"/>
      <w:bookmarkEnd w:id="7"/>
      <w:r w:rsidRPr="000F0A19">
        <w:t>Suggested words for Statement of Attainment</w:t>
      </w:r>
    </w:p>
    <w:p w:rsidR="00421D6A" w:rsidP="00421D6A">
      <w:pPr>
        <w:pStyle w:val="BodyText"/>
      </w:pPr>
      <w:r w:rsidRPr="000F0A19">
        <w:t>This skill set from the FNS Financial Services Training Package together, with the appropriate assessment methods as set by the Tax Practitioners Board (TPB), meets the requirements for a course in tax law for tax agents that is approved by the TPB. Person</w:t>
      </w:r>
      <w:r w:rsidRPr="000F0A19">
        <w:t>s seeking tax agent registration should check with the TPB for details of other current registration requirements, including those relating to experience and fitness and propriety.</w:t>
      </w:r>
    </w:p>
    <w:p w:rsidR="00000000" w:rsidRPr="000F0A19" w:rsidP="000F0A19"/>
    <w:sectPr w:rsidSect="000F0A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19" w:rsidRPr="00421D6A" w:rsidP="00421D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A" w:rsidP="000F0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1D6A" w:rsidP="000F0A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1D6A" w:rsidP="000F0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A19" w:rsidRPr="00421D6A" w:rsidP="00421D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D6A" w:rsidRPr="002D2AF8" w:rsidP="000F0A19">
    <w:pPr>
      <w:pStyle w:val="Header"/>
      <w:framePr w:wrap="around"/>
    </w:pPr>
    <w:r>
      <w:fldChar w:fldCharType="begin"/>
    </w:r>
    <w:r>
      <w:instrText xml:space="preserve"> TITLE   \* MERGEFORMAT </w:instrText>
    </w:r>
    <w:r>
      <w:fldChar w:fldCharType="separate"/>
    </w:r>
    <w:r>
      <w:t>FNSSS00008 Tax Law for Tax Agents Skill Set (Tax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421D6A" w:rsidP="000F0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A66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AE5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A19"/>
    <w:pPr>
      <w:spacing w:before="360" w:after="60"/>
      <w:outlineLvl w:val="0"/>
    </w:pPr>
    <w:rPr>
      <w:sz w:val="32"/>
    </w:rPr>
  </w:style>
  <w:style w:type="paragraph" w:styleId="Heading2">
    <w:name w:val="heading 2"/>
    <w:basedOn w:val="HeadingBase"/>
    <w:next w:val="BodyText"/>
    <w:link w:val="Heading2Char"/>
    <w:qFormat/>
    <w:rsid w:val="000F0A19"/>
    <w:pPr>
      <w:keepLines/>
      <w:spacing w:before="240" w:after="120"/>
      <w:outlineLvl w:val="1"/>
    </w:pPr>
    <w:rPr>
      <w:sz w:val="28"/>
      <w:szCs w:val="40"/>
    </w:rPr>
  </w:style>
  <w:style w:type="paragraph" w:styleId="Heading3">
    <w:name w:val="heading 3"/>
    <w:basedOn w:val="HeadingBase"/>
    <w:next w:val="BodyText"/>
    <w:link w:val="Heading3Char"/>
    <w:qFormat/>
    <w:rsid w:val="000F0A19"/>
    <w:pPr>
      <w:spacing w:before="180" w:after="120"/>
      <w:outlineLvl w:val="2"/>
    </w:pPr>
    <w:rPr>
      <w:spacing w:val="-10"/>
      <w:kern w:val="32"/>
    </w:rPr>
  </w:style>
  <w:style w:type="paragraph" w:styleId="Heading4">
    <w:name w:val="heading 4"/>
    <w:basedOn w:val="HeadingBase"/>
    <w:next w:val="BodyText"/>
    <w:link w:val="Heading4Char"/>
    <w:qFormat/>
    <w:rsid w:val="000F0A19"/>
    <w:pPr>
      <w:spacing w:before="160" w:after="120"/>
      <w:outlineLvl w:val="3"/>
    </w:pPr>
    <w:rPr>
      <w:sz w:val="22"/>
    </w:rPr>
  </w:style>
  <w:style w:type="paragraph" w:styleId="Heading5">
    <w:name w:val="heading 5"/>
    <w:basedOn w:val="HeadingBase"/>
    <w:next w:val="Normal"/>
    <w:link w:val="Heading5Char"/>
    <w:qFormat/>
    <w:rsid w:val="000F0A19"/>
    <w:pPr>
      <w:spacing w:before="80"/>
      <w:outlineLvl w:val="4"/>
    </w:pPr>
    <w:rPr>
      <w:color w:val="918585"/>
      <w:sz w:val="20"/>
    </w:rPr>
  </w:style>
  <w:style w:type="paragraph" w:styleId="Heading6">
    <w:name w:val="heading 6"/>
    <w:basedOn w:val="HeadingBase"/>
    <w:next w:val="Normal"/>
    <w:link w:val="Heading6Char"/>
    <w:qFormat/>
    <w:rsid w:val="000F0A19"/>
    <w:pPr>
      <w:spacing w:before="60"/>
      <w:outlineLvl w:val="5"/>
    </w:pPr>
    <w:rPr>
      <w:color w:val="918585"/>
      <w:sz w:val="20"/>
    </w:rPr>
  </w:style>
  <w:style w:type="paragraph" w:styleId="Heading7">
    <w:name w:val="heading 7"/>
    <w:basedOn w:val="Normal"/>
    <w:next w:val="Normal"/>
    <w:link w:val="Heading7Char"/>
    <w:qFormat/>
    <w:rsid w:val="000F0A19"/>
    <w:pPr>
      <w:ind w:left="720"/>
      <w:outlineLvl w:val="6"/>
    </w:pPr>
    <w:rPr>
      <w:i/>
    </w:rPr>
  </w:style>
  <w:style w:type="paragraph" w:styleId="Heading8">
    <w:name w:val="heading 8"/>
    <w:basedOn w:val="Normal"/>
    <w:next w:val="Normal"/>
    <w:link w:val="Heading8Char"/>
    <w:qFormat/>
    <w:rsid w:val="000F0A19"/>
    <w:pPr>
      <w:ind w:left="720"/>
      <w:outlineLvl w:val="7"/>
    </w:pPr>
    <w:rPr>
      <w:i/>
    </w:rPr>
  </w:style>
  <w:style w:type="paragraph" w:styleId="Heading9">
    <w:name w:val="heading 9"/>
    <w:basedOn w:val="Normal"/>
    <w:next w:val="Normal"/>
    <w:link w:val="Heading9Char"/>
    <w:qFormat/>
    <w:rsid w:val="000F0A19"/>
    <w:pPr>
      <w:ind w:left="720"/>
      <w:outlineLvl w:val="8"/>
    </w:pPr>
    <w:rPr>
      <w:i/>
    </w:rPr>
  </w:style>
  <w:style w:type="character" w:default="1" w:styleId="DefaultParagraphFont">
    <w:name w:val="Default Paragraph Font"/>
    <w:uiPriority w:val="1"/>
    <w:unhideWhenUsed/>
    <w:rsid w:val="000F0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A19"/>
  </w:style>
  <w:style w:type="character" w:customStyle="1" w:styleId="Heading1Char">
    <w:name w:val="Heading 1 Char"/>
    <w:basedOn w:val="DefaultParagraphFont"/>
    <w:link w:val="Heading1"/>
    <w:rsid w:val="000F0A19"/>
    <w:rPr>
      <w:rFonts w:ascii="Times New Roman" w:eastAsia="Times New Roman" w:hAnsi="Times New Roman" w:cs="Times New Roman"/>
      <w:b/>
      <w:sz w:val="32"/>
      <w:szCs w:val="20"/>
      <w:lang w:eastAsia="en-US"/>
    </w:rPr>
  </w:style>
  <w:style w:type="paragraph" w:styleId="BodyText">
    <w:name w:val="Body Text"/>
    <w:basedOn w:val="Normal"/>
    <w:link w:val="BodyTextChar"/>
    <w:rsid w:val="000F0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A19"/>
    <w:rPr>
      <w:rFonts w:ascii="Times New Roman" w:eastAsia="Times New Roman" w:hAnsi="Times New Roman" w:cs="Times New Roman"/>
      <w:sz w:val="24"/>
      <w:lang w:eastAsia="en-US"/>
    </w:rPr>
  </w:style>
  <w:style w:type="paragraph" w:styleId="ListBullet">
    <w:name w:val="List Bullet"/>
    <w:basedOn w:val="List"/>
    <w:rsid w:val="000F0A19"/>
    <w:pPr>
      <w:numPr>
        <w:numId w:val="11"/>
      </w:numPr>
      <w:tabs>
        <w:tab w:val="clear" w:pos="340"/>
      </w:tabs>
      <w:spacing w:before="40" w:after="40"/>
    </w:pPr>
  </w:style>
  <w:style w:type="character" w:customStyle="1" w:styleId="SpecialBold">
    <w:name w:val="Special Bold"/>
    <w:basedOn w:val="DefaultParagraphFont"/>
    <w:rsid w:val="000F0A19"/>
    <w:rPr>
      <w:b/>
      <w:spacing w:val="0"/>
    </w:rPr>
  </w:style>
  <w:style w:type="character" w:styleId="Emphasis">
    <w:name w:val="Emphasis"/>
    <w:basedOn w:val="DefaultParagraphFont"/>
    <w:qFormat/>
    <w:rsid w:val="000F0A19"/>
    <w:rPr>
      <w:i/>
    </w:rPr>
  </w:style>
  <w:style w:type="paragraph" w:customStyle="1" w:styleId="SuperHeading">
    <w:name w:val="SuperHeading"/>
    <w:basedOn w:val="Normal"/>
    <w:rsid w:val="000F0A19"/>
    <w:pPr>
      <w:spacing w:before="240" w:after="120"/>
      <w:outlineLvl w:val="0"/>
    </w:pPr>
    <w:rPr>
      <w:rFonts w:ascii="Times New Roman" w:hAnsi="Times New Roman"/>
      <w:b/>
      <w:sz w:val="32"/>
    </w:rPr>
  </w:style>
  <w:style w:type="paragraph" w:customStyle="1" w:styleId="AllowPageBreak">
    <w:name w:val="AllowPageBreak"/>
    <w:rsid w:val="000F0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0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A19"/>
    <w:rPr>
      <w:rFonts w:ascii="Courier New" w:eastAsia="Times New Roman" w:hAnsi="Courier New" w:cs="Times New Roman"/>
      <w:i/>
      <w:szCs w:val="20"/>
      <w:lang w:eastAsia="en-US"/>
    </w:rPr>
  </w:style>
  <w:style w:type="paragraph" w:customStyle="1" w:styleId="HeadingBase">
    <w:name w:val="Heading Base"/>
    <w:rsid w:val="000F0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A19"/>
    <w:pPr>
      <w:tabs>
        <w:tab w:val="right" w:leader="dot" w:pos="9072"/>
      </w:tabs>
      <w:ind w:left="567"/>
    </w:pPr>
    <w:rPr>
      <w:szCs w:val="22"/>
    </w:rPr>
  </w:style>
  <w:style w:type="paragraph" w:customStyle="1" w:styleId="TOCBase">
    <w:name w:val="TOC Base"/>
    <w:rsid w:val="000F0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A19"/>
    <w:pPr>
      <w:tabs>
        <w:tab w:val="right" w:leader="dot" w:pos="9072"/>
      </w:tabs>
      <w:spacing w:before="40" w:after="40"/>
      <w:ind w:left="284"/>
    </w:pPr>
    <w:rPr>
      <w:rFonts w:ascii="Times New Roman" w:hAnsi="Times New Roman"/>
    </w:rPr>
  </w:style>
  <w:style w:type="paragraph" w:styleId="TOC1">
    <w:name w:val="toc 1"/>
    <w:basedOn w:val="TOCBase"/>
    <w:next w:val="Normal"/>
    <w:rsid w:val="000F0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A19"/>
    <w:rPr>
      <w:rFonts w:ascii="Times New Roman" w:eastAsia="Times New Roman" w:hAnsi="Times New Roman" w:cs="Times New Roman"/>
      <w:sz w:val="16"/>
      <w:lang w:eastAsia="en-US"/>
    </w:rPr>
  </w:style>
  <w:style w:type="paragraph" w:styleId="Title">
    <w:name w:val="Title"/>
    <w:basedOn w:val="HeadingBase"/>
    <w:link w:val="TitleChar"/>
    <w:qFormat/>
    <w:rsid w:val="000F0A19"/>
    <w:pPr>
      <w:spacing w:before="5040"/>
      <w:jc w:val="center"/>
    </w:pPr>
    <w:rPr>
      <w:sz w:val="48"/>
      <w:szCs w:val="72"/>
      <w:lang w:val="en-US"/>
    </w:rPr>
  </w:style>
  <w:style w:type="character" w:customStyle="1" w:styleId="TitleChar">
    <w:name w:val="Title Char"/>
    <w:basedOn w:val="DefaultParagraphFont"/>
    <w:link w:val="Title"/>
    <w:rsid w:val="000F0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A19"/>
    <w:pPr>
      <w:tabs>
        <w:tab w:val="left" w:pos="3600"/>
        <w:tab w:val="left" w:pos="3958"/>
      </w:tabs>
    </w:pPr>
  </w:style>
  <w:style w:type="paragraph" w:styleId="List">
    <w:name w:val="List"/>
    <w:basedOn w:val="BodyText"/>
    <w:next w:val="BodyText"/>
    <w:rsid w:val="000F0A19"/>
    <w:pPr>
      <w:tabs>
        <w:tab w:val="left" w:pos="340"/>
      </w:tabs>
      <w:spacing w:before="60" w:after="60"/>
      <w:ind w:left="340" w:hanging="340"/>
    </w:pPr>
  </w:style>
  <w:style w:type="paragraph" w:customStyle="1" w:styleId="Note">
    <w:name w:val="Note"/>
    <w:basedOn w:val="BodyText"/>
    <w:rsid w:val="000F0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A19"/>
    <w:pPr>
      <w:framePr w:wrap="auto" w:hAnchor="text" w:y="6049"/>
    </w:pPr>
    <w:rPr>
      <w:color w:val="000000"/>
      <w:sz w:val="40"/>
    </w:rPr>
  </w:style>
  <w:style w:type="paragraph" w:customStyle="1" w:styleId="TOCTitle">
    <w:name w:val="TOCTitle"/>
    <w:basedOn w:val="Heading1"/>
    <w:rsid w:val="000F0A19"/>
    <w:pPr>
      <w:spacing w:after="240"/>
      <w:jc w:val="center"/>
      <w:outlineLvl w:val="9"/>
    </w:pPr>
    <w:rPr>
      <w:caps/>
    </w:rPr>
  </w:style>
  <w:style w:type="paragraph" w:customStyle="1" w:styleId="Version">
    <w:name w:val="Version"/>
    <w:rsid w:val="000F0A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A19"/>
    <w:pPr>
      <w:numPr>
        <w:numId w:val="12"/>
      </w:numPr>
      <w:tabs>
        <w:tab w:val="clear" w:pos="680"/>
      </w:tabs>
    </w:pPr>
  </w:style>
  <w:style w:type="paragraph" w:styleId="Index1">
    <w:name w:val="index 1"/>
    <w:basedOn w:val="Normal"/>
    <w:next w:val="Normal"/>
    <w:semiHidden/>
    <w:rsid w:val="000F0A19"/>
    <w:pPr>
      <w:keepNext w:val="0"/>
      <w:tabs>
        <w:tab w:val="right" w:pos="4176"/>
      </w:tabs>
      <w:ind w:left="198" w:hanging="198"/>
    </w:pPr>
    <w:rPr>
      <w:rFonts w:ascii="Garamond" w:hAnsi="Garamond"/>
    </w:rPr>
  </w:style>
  <w:style w:type="paragraph" w:styleId="IndexHeading">
    <w:name w:val="index heading"/>
    <w:basedOn w:val="Normal"/>
    <w:next w:val="Index1"/>
    <w:semiHidden/>
    <w:rsid w:val="000F0A19"/>
    <w:pPr>
      <w:spacing w:before="120" w:after="120"/>
    </w:pPr>
    <w:rPr>
      <w:rFonts w:ascii="Arial" w:hAnsi="Arial"/>
      <w:b/>
      <w:color w:val="918585"/>
      <w:sz w:val="24"/>
    </w:rPr>
  </w:style>
  <w:style w:type="paragraph" w:styleId="Header">
    <w:name w:val="header"/>
    <w:basedOn w:val="Normal"/>
    <w:link w:val="HeaderChar"/>
    <w:rsid w:val="000F0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A19"/>
    <w:rPr>
      <w:rFonts w:ascii="Times New Roman" w:eastAsia="Times New Roman" w:hAnsi="Times New Roman" w:cs="Times New Roman"/>
      <w:sz w:val="16"/>
      <w:szCs w:val="20"/>
      <w:lang w:val="en-GB" w:eastAsia="en-US"/>
    </w:rPr>
  </w:style>
  <w:style w:type="paragraph" w:customStyle="1" w:styleId="Chapter">
    <w:name w:val="Chapter"/>
    <w:basedOn w:val="Normal"/>
    <w:rsid w:val="000F0A19"/>
    <w:pPr>
      <w:spacing w:before="240"/>
    </w:pPr>
    <w:rPr>
      <w:rFonts w:ascii="Times New Roman" w:hAnsi="Times New Roman"/>
      <w:smallCaps/>
      <w:spacing w:val="80"/>
      <w:sz w:val="28"/>
    </w:rPr>
  </w:style>
  <w:style w:type="paragraph" w:customStyle="1" w:styleId="InChapter">
    <w:name w:val="InChapter"/>
    <w:basedOn w:val="Heading3"/>
    <w:rsid w:val="000F0A19"/>
    <w:pPr>
      <w:spacing w:after="240"/>
      <w:outlineLvl w:val="9"/>
    </w:pPr>
    <w:rPr>
      <w:noProof/>
    </w:rPr>
  </w:style>
  <w:style w:type="paragraph" w:styleId="Index2">
    <w:name w:val="index 2"/>
    <w:basedOn w:val="Normal"/>
    <w:next w:val="Normal"/>
    <w:semiHidden/>
    <w:rsid w:val="000F0A19"/>
    <w:pPr>
      <w:tabs>
        <w:tab w:val="right" w:pos="4176"/>
      </w:tabs>
      <w:ind w:left="568" w:hanging="284"/>
    </w:pPr>
    <w:rPr>
      <w:rFonts w:ascii="Garamond" w:hAnsi="Garamond"/>
    </w:rPr>
  </w:style>
  <w:style w:type="paragraph" w:customStyle="1" w:styleId="Byline">
    <w:name w:val="Byline"/>
    <w:rsid w:val="000F0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A19"/>
    <w:pPr>
      <w:tabs>
        <w:tab w:val="clear" w:pos="3600"/>
        <w:tab w:val="clear" w:pos="3958"/>
      </w:tabs>
      <w:jc w:val="right"/>
    </w:pPr>
  </w:style>
  <w:style w:type="paragraph" w:styleId="Caption">
    <w:name w:val="caption"/>
    <w:basedOn w:val="BodyText"/>
    <w:next w:val="Normal"/>
    <w:qFormat/>
    <w:rsid w:val="000F0A19"/>
    <w:pPr>
      <w:framePr w:w="2268" w:hSpace="181" w:vSpace="181" w:wrap="around" w:vAnchor="text" w:hAnchor="page" w:x="1135" w:y="285" w:anchorLock="1"/>
    </w:pPr>
    <w:rPr>
      <w:i/>
    </w:rPr>
  </w:style>
  <w:style w:type="paragraph" w:customStyle="1" w:styleId="MiniTOCTitle">
    <w:name w:val="MiniTOCTitle"/>
    <w:basedOn w:val="Heading4"/>
    <w:rsid w:val="000F0A19"/>
    <w:pPr>
      <w:spacing w:before="240"/>
      <w:outlineLvl w:val="9"/>
    </w:pPr>
    <w:rPr>
      <w:noProof/>
      <w:sz w:val="24"/>
    </w:rPr>
  </w:style>
  <w:style w:type="paragraph" w:customStyle="1" w:styleId="MiniTOCItem">
    <w:name w:val="MiniTOCItem"/>
    <w:basedOn w:val="ListBullet"/>
    <w:rsid w:val="000F0A19"/>
    <w:pPr>
      <w:numPr>
        <w:numId w:val="0"/>
      </w:numPr>
      <w:tabs>
        <w:tab w:val="right" w:leader="dot" w:pos="6521"/>
      </w:tabs>
      <w:spacing w:before="0" w:after="0"/>
    </w:pPr>
  </w:style>
  <w:style w:type="paragraph" w:customStyle="1" w:styleId="TOFTitle">
    <w:name w:val="TOFTitle"/>
    <w:basedOn w:val="TOCTitle"/>
    <w:rsid w:val="000F0A19"/>
  </w:style>
  <w:style w:type="paragraph" w:styleId="TableofFigures">
    <w:name w:val="table of figures"/>
    <w:basedOn w:val="Normal"/>
    <w:next w:val="Normal"/>
    <w:semiHidden/>
    <w:rsid w:val="000F0A19"/>
    <w:pPr>
      <w:tabs>
        <w:tab w:val="right" w:leader="dot" w:pos="9072"/>
      </w:tabs>
      <w:ind w:left="970" w:hanging="403"/>
    </w:pPr>
    <w:rPr>
      <w:rFonts w:ascii="Times New Roman" w:hAnsi="Times New Roman"/>
      <w:b/>
    </w:rPr>
  </w:style>
  <w:style w:type="paragraph" w:styleId="ListNumber">
    <w:name w:val="List Number"/>
    <w:basedOn w:val="List"/>
    <w:rsid w:val="000F0A19"/>
    <w:pPr>
      <w:numPr>
        <w:numId w:val="14"/>
      </w:numPr>
      <w:tabs>
        <w:tab w:val="clear" w:pos="340"/>
      </w:tabs>
    </w:pPr>
  </w:style>
  <w:style w:type="character" w:customStyle="1" w:styleId="WingdingSymbols">
    <w:name w:val="Wingding Symbols"/>
    <w:rsid w:val="000F0A19"/>
    <w:rPr>
      <w:rFonts w:ascii="Wingdings" w:hAnsi="Wingdings"/>
    </w:rPr>
  </w:style>
  <w:style w:type="paragraph" w:customStyle="1" w:styleId="TableHeading">
    <w:name w:val="Table Heading"/>
    <w:basedOn w:val="HeadingBase"/>
    <w:rsid w:val="000F0A19"/>
    <w:pPr>
      <w:keepLines/>
      <w:pBdr>
        <w:bottom w:val="single" w:sz="6" w:space="1" w:color="918585"/>
      </w:pBdr>
      <w:spacing w:before="240"/>
    </w:pPr>
  </w:style>
  <w:style w:type="character" w:customStyle="1" w:styleId="HotSpot">
    <w:name w:val="HotSpot"/>
    <w:rsid w:val="000F0A19"/>
    <w:rPr>
      <w:color w:val="0033CC"/>
      <w:u w:val="none"/>
    </w:rPr>
  </w:style>
  <w:style w:type="paragraph" w:customStyle="1" w:styleId="BodyTextRight">
    <w:name w:val="Body Text Right"/>
    <w:basedOn w:val="BodyText"/>
    <w:rsid w:val="000F0A19"/>
    <w:pPr>
      <w:spacing w:before="0" w:after="0"/>
      <w:jc w:val="right"/>
    </w:pPr>
  </w:style>
  <w:style w:type="paragraph" w:styleId="Index3">
    <w:name w:val="index 3"/>
    <w:basedOn w:val="ListNumber2"/>
    <w:next w:val="Normal"/>
    <w:semiHidden/>
    <w:rsid w:val="000F0A19"/>
    <w:pPr>
      <w:numPr>
        <w:numId w:val="0"/>
      </w:numPr>
      <w:tabs>
        <w:tab w:val="right" w:leader="dot" w:pos="4176"/>
      </w:tabs>
    </w:pPr>
  </w:style>
  <w:style w:type="paragraph" w:styleId="ListNumber2">
    <w:name w:val="List Number 2"/>
    <w:basedOn w:val="List2"/>
    <w:rsid w:val="000F0A19"/>
    <w:pPr>
      <w:numPr>
        <w:numId w:val="9"/>
      </w:numPr>
      <w:tabs>
        <w:tab w:val="clear" w:pos="1060"/>
      </w:tabs>
    </w:pPr>
  </w:style>
  <w:style w:type="paragraph" w:customStyle="1" w:styleId="MarginNote">
    <w:name w:val="Margin Note"/>
    <w:basedOn w:val="BodyText"/>
    <w:rsid w:val="000F0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A19"/>
    <w:rPr>
      <w:sz w:val="32"/>
    </w:rPr>
  </w:style>
  <w:style w:type="paragraph" w:customStyle="1" w:styleId="HeadingProcedure">
    <w:name w:val="Heading Procedure"/>
    <w:basedOn w:val="HeadingBase"/>
    <w:next w:val="Normal"/>
    <w:rsid w:val="000F0A19"/>
    <w:pPr>
      <w:tabs>
        <w:tab w:val="left" w:pos="0"/>
      </w:tabs>
      <w:spacing w:before="120" w:after="60"/>
    </w:pPr>
    <w:rPr>
      <w:i/>
      <w:color w:val="918585"/>
      <w:sz w:val="22"/>
    </w:rPr>
  </w:style>
  <w:style w:type="paragraph" w:customStyle="1" w:styleId="TableBodyText">
    <w:name w:val="Table Body Text"/>
    <w:basedOn w:val="BodyText"/>
    <w:rsid w:val="000F0A19"/>
    <w:pPr>
      <w:spacing w:before="60" w:after="60"/>
    </w:pPr>
  </w:style>
  <w:style w:type="paragraph" w:styleId="ListContinue">
    <w:name w:val="List Continue"/>
    <w:basedOn w:val="List"/>
    <w:rsid w:val="000F0A19"/>
    <w:pPr>
      <w:ind w:firstLine="0"/>
    </w:pPr>
  </w:style>
  <w:style w:type="paragraph" w:customStyle="1" w:styleId="ListNote">
    <w:name w:val="List Note"/>
    <w:basedOn w:val="List"/>
    <w:rsid w:val="000F0A19"/>
    <w:pPr>
      <w:pBdr>
        <w:top w:val="single" w:sz="6" w:space="2" w:color="918585"/>
        <w:bottom w:val="single" w:sz="6" w:space="2" w:color="918585"/>
      </w:pBdr>
      <w:tabs>
        <w:tab w:val="left" w:pos="1021"/>
      </w:tabs>
      <w:ind w:firstLine="0"/>
    </w:pPr>
  </w:style>
  <w:style w:type="paragraph" w:customStyle="1" w:styleId="Warning">
    <w:name w:val="Warning"/>
    <w:basedOn w:val="BodyText"/>
    <w:rsid w:val="000F0A19"/>
    <w:pPr>
      <w:shd w:val="clear" w:color="auto" w:fill="D9D9D9"/>
      <w:tabs>
        <w:tab w:val="left" w:pos="992"/>
      </w:tabs>
      <w:ind w:left="119" w:right="119"/>
    </w:pPr>
    <w:rPr>
      <w:sz w:val="20"/>
    </w:rPr>
  </w:style>
  <w:style w:type="paragraph" w:customStyle="1" w:styleId="MarginIcons">
    <w:name w:val="Margin Icons"/>
    <w:basedOn w:val="BodyText"/>
    <w:rsid w:val="000F0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A19"/>
    <w:rPr>
      <w:rFonts w:ascii="Courier New" w:hAnsi="Courier New"/>
    </w:rPr>
  </w:style>
  <w:style w:type="paragraph" w:customStyle="1" w:styleId="NoteBullet">
    <w:name w:val="Note Bullet"/>
    <w:basedOn w:val="Note"/>
    <w:rsid w:val="000F0A19"/>
    <w:pPr>
      <w:tabs>
        <w:tab w:val="clear" w:pos="680"/>
      </w:tabs>
      <w:spacing w:before="60" w:after="60"/>
    </w:pPr>
  </w:style>
  <w:style w:type="paragraph" w:customStyle="1" w:styleId="SubHeading2">
    <w:name w:val="SubHeading2"/>
    <w:basedOn w:val="HeadingBase"/>
    <w:rsid w:val="000F0A19"/>
    <w:pPr>
      <w:spacing w:before="240" w:after="60"/>
    </w:pPr>
    <w:rPr>
      <w:sz w:val="20"/>
    </w:rPr>
  </w:style>
  <w:style w:type="paragraph" w:customStyle="1" w:styleId="SubHeading1">
    <w:name w:val="SubHeading1"/>
    <w:basedOn w:val="HeadingBase"/>
    <w:rsid w:val="000F0A19"/>
    <w:pPr>
      <w:spacing w:before="240" w:after="60"/>
    </w:pPr>
    <w:rPr>
      <w:color w:val="918585"/>
      <w:sz w:val="22"/>
    </w:rPr>
  </w:style>
  <w:style w:type="paragraph" w:customStyle="1" w:styleId="SideHeading">
    <w:name w:val="Side Heading"/>
    <w:basedOn w:val="HeadingBase"/>
    <w:rsid w:val="000F0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A19"/>
    <w:pPr>
      <w:numPr>
        <w:numId w:val="10"/>
      </w:numPr>
    </w:pPr>
  </w:style>
  <w:style w:type="paragraph" w:styleId="PlainText">
    <w:name w:val="Plain Text"/>
    <w:basedOn w:val="Normal"/>
    <w:link w:val="PlainTextChar"/>
    <w:rsid w:val="000F0A19"/>
    <w:rPr>
      <w:sz w:val="20"/>
    </w:rPr>
  </w:style>
  <w:style w:type="character" w:customStyle="1" w:styleId="PlainTextChar">
    <w:name w:val="Plain Text Char"/>
    <w:basedOn w:val="DefaultParagraphFont"/>
    <w:link w:val="PlainText"/>
    <w:rsid w:val="000F0A19"/>
    <w:rPr>
      <w:rFonts w:ascii="Courier New" w:eastAsia="Times New Roman" w:hAnsi="Courier New" w:cs="Times New Roman"/>
      <w:sz w:val="20"/>
      <w:szCs w:val="20"/>
      <w:lang w:eastAsia="en-US"/>
    </w:rPr>
  </w:style>
  <w:style w:type="character" w:customStyle="1" w:styleId="MenuOption">
    <w:name w:val="Menu Option"/>
    <w:basedOn w:val="DefaultParagraphFont"/>
    <w:rsid w:val="000F0A19"/>
    <w:rPr>
      <w:b/>
      <w:smallCaps/>
    </w:rPr>
  </w:style>
  <w:style w:type="paragraph" w:customStyle="1" w:styleId="TableListNumber">
    <w:name w:val="Table List Number"/>
    <w:basedOn w:val="ListNumber"/>
    <w:rsid w:val="000F0A19"/>
    <w:pPr>
      <w:numPr>
        <w:numId w:val="0"/>
      </w:numPr>
    </w:pPr>
  </w:style>
  <w:style w:type="paragraph" w:styleId="TOC4">
    <w:name w:val="toc 4"/>
    <w:basedOn w:val="TOCBase"/>
    <w:next w:val="Normal"/>
    <w:semiHidden/>
    <w:rsid w:val="000F0A19"/>
    <w:pPr>
      <w:tabs>
        <w:tab w:val="right" w:leader="dot" w:pos="9071"/>
      </w:tabs>
      <w:ind w:left="1701"/>
    </w:pPr>
  </w:style>
  <w:style w:type="paragraph" w:customStyle="1" w:styleId="ListAlpha">
    <w:name w:val="List Alpha"/>
    <w:basedOn w:val="List"/>
    <w:rsid w:val="000F0A19"/>
    <w:pPr>
      <w:numPr>
        <w:numId w:val="8"/>
      </w:numPr>
    </w:pPr>
  </w:style>
  <w:style w:type="paragraph" w:customStyle="1" w:styleId="ListAlpha2">
    <w:name w:val="List Alpha 2"/>
    <w:basedOn w:val="List2"/>
    <w:rsid w:val="000F0A19"/>
    <w:pPr>
      <w:numPr>
        <w:numId w:val="7"/>
      </w:numPr>
    </w:pPr>
  </w:style>
  <w:style w:type="paragraph" w:styleId="List2">
    <w:name w:val="List 2"/>
    <w:basedOn w:val="BodyText"/>
    <w:rsid w:val="000F0A19"/>
    <w:pPr>
      <w:tabs>
        <w:tab w:val="left" w:pos="680"/>
      </w:tabs>
      <w:spacing w:before="60" w:after="60"/>
      <w:ind w:left="680" w:hanging="340"/>
    </w:pPr>
  </w:style>
  <w:style w:type="paragraph" w:styleId="List3">
    <w:name w:val="List 3"/>
    <w:basedOn w:val="BodyText"/>
    <w:rsid w:val="000F0A19"/>
    <w:pPr>
      <w:tabs>
        <w:tab w:val="left" w:pos="1021"/>
      </w:tabs>
      <w:spacing w:before="60" w:after="60"/>
      <w:ind w:left="1020" w:hanging="340"/>
    </w:pPr>
  </w:style>
  <w:style w:type="paragraph" w:styleId="List4">
    <w:name w:val="List 4"/>
    <w:basedOn w:val="BodyText"/>
    <w:rsid w:val="000F0A19"/>
    <w:pPr>
      <w:tabs>
        <w:tab w:val="left" w:pos="1361"/>
      </w:tabs>
      <w:spacing w:before="60" w:after="60"/>
      <w:ind w:left="1361" w:hanging="340"/>
    </w:pPr>
  </w:style>
  <w:style w:type="paragraph" w:styleId="List5">
    <w:name w:val="List 5"/>
    <w:basedOn w:val="BodyText"/>
    <w:rsid w:val="000F0A19"/>
    <w:pPr>
      <w:tabs>
        <w:tab w:val="left" w:pos="1701"/>
      </w:tabs>
      <w:spacing w:before="60" w:after="60"/>
      <w:ind w:left="1701" w:hanging="340"/>
    </w:pPr>
  </w:style>
  <w:style w:type="paragraph" w:styleId="ListBullet3">
    <w:name w:val="List Bullet 3"/>
    <w:basedOn w:val="List3"/>
    <w:rsid w:val="000F0A19"/>
    <w:pPr>
      <w:numPr>
        <w:numId w:val="13"/>
      </w:numPr>
      <w:tabs>
        <w:tab w:val="clear" w:pos="1021"/>
      </w:tabs>
      <w:ind w:left="1037" w:hanging="357"/>
    </w:pPr>
  </w:style>
  <w:style w:type="paragraph" w:styleId="ListBullet4">
    <w:name w:val="List Bullet 4"/>
    <w:basedOn w:val="List4"/>
    <w:rsid w:val="000F0A19"/>
    <w:pPr>
      <w:numPr>
        <w:numId w:val="2"/>
      </w:numPr>
      <w:tabs>
        <w:tab w:val="clear" w:pos="1361"/>
      </w:tabs>
    </w:pPr>
  </w:style>
  <w:style w:type="paragraph" w:styleId="ListBullet5">
    <w:name w:val="List Bullet 5"/>
    <w:basedOn w:val="List5"/>
    <w:rsid w:val="000F0A19"/>
    <w:pPr>
      <w:numPr>
        <w:numId w:val="3"/>
      </w:numPr>
    </w:pPr>
  </w:style>
  <w:style w:type="paragraph" w:styleId="ListContinue2">
    <w:name w:val="List Continue 2"/>
    <w:basedOn w:val="List2"/>
    <w:rsid w:val="000F0A19"/>
    <w:pPr>
      <w:ind w:firstLine="0"/>
    </w:pPr>
  </w:style>
  <w:style w:type="paragraph" w:styleId="ListContinue3">
    <w:name w:val="List Continue 3"/>
    <w:basedOn w:val="List3"/>
    <w:rsid w:val="000F0A19"/>
    <w:pPr>
      <w:ind w:left="1021" w:firstLine="0"/>
    </w:pPr>
  </w:style>
  <w:style w:type="paragraph" w:styleId="ListContinue4">
    <w:name w:val="List Continue 4"/>
    <w:basedOn w:val="List4"/>
    <w:rsid w:val="000F0A19"/>
    <w:pPr>
      <w:ind w:firstLine="0"/>
    </w:pPr>
  </w:style>
  <w:style w:type="paragraph" w:styleId="ListContinue5">
    <w:name w:val="List Continue 5"/>
    <w:basedOn w:val="List5"/>
    <w:rsid w:val="000F0A19"/>
    <w:pPr>
      <w:ind w:firstLine="0"/>
    </w:pPr>
  </w:style>
  <w:style w:type="paragraph" w:styleId="ListNumber3">
    <w:name w:val="List Number 3"/>
    <w:basedOn w:val="List3"/>
    <w:rsid w:val="000F0A19"/>
    <w:pPr>
      <w:numPr>
        <w:numId w:val="4"/>
      </w:numPr>
    </w:pPr>
  </w:style>
  <w:style w:type="paragraph" w:styleId="ListNumber4">
    <w:name w:val="List Number 4"/>
    <w:basedOn w:val="List4"/>
    <w:rsid w:val="000F0A19"/>
    <w:pPr>
      <w:numPr>
        <w:numId w:val="5"/>
      </w:numPr>
    </w:pPr>
  </w:style>
  <w:style w:type="paragraph" w:styleId="ListNumber5">
    <w:name w:val="List Number 5"/>
    <w:basedOn w:val="List5"/>
    <w:rsid w:val="000F0A19"/>
    <w:pPr>
      <w:numPr>
        <w:numId w:val="6"/>
      </w:numPr>
    </w:pPr>
  </w:style>
  <w:style w:type="paragraph" w:styleId="BlockText">
    <w:name w:val="Block Text"/>
    <w:basedOn w:val="Normal"/>
    <w:rsid w:val="000F0A19"/>
    <w:pPr>
      <w:spacing w:after="120"/>
      <w:ind w:left="1440" w:right="1440"/>
    </w:pPr>
  </w:style>
  <w:style w:type="character" w:customStyle="1" w:styleId="Subscript">
    <w:name w:val="Subscript"/>
    <w:basedOn w:val="DefaultParagraphFont"/>
    <w:rsid w:val="000F0A19"/>
    <w:rPr>
      <w:sz w:val="16"/>
      <w:vertAlign w:val="subscript"/>
    </w:rPr>
  </w:style>
  <w:style w:type="character" w:customStyle="1" w:styleId="Superscript">
    <w:name w:val="Superscript"/>
    <w:basedOn w:val="DefaultParagraphFont"/>
    <w:rsid w:val="000F0A19"/>
    <w:rPr>
      <w:sz w:val="16"/>
      <w:vertAlign w:val="superscript"/>
    </w:rPr>
  </w:style>
  <w:style w:type="character" w:customStyle="1" w:styleId="Symbols">
    <w:name w:val="Symbols"/>
    <w:basedOn w:val="DefaultParagraphFont"/>
    <w:rsid w:val="000F0A19"/>
    <w:rPr>
      <w:rFonts w:ascii="Symbol" w:hAnsi="Symbol"/>
    </w:rPr>
  </w:style>
  <w:style w:type="character" w:customStyle="1" w:styleId="MenuOptions">
    <w:name w:val="Menu Options"/>
    <w:basedOn w:val="DefaultParagraphFont"/>
    <w:rsid w:val="000F0A19"/>
    <w:rPr>
      <w:rFonts w:ascii="Arial Narrow" w:hAnsi="Arial Narrow"/>
      <w:smallCaps/>
    </w:rPr>
  </w:style>
  <w:style w:type="character" w:customStyle="1" w:styleId="Buttons">
    <w:name w:val="Buttons"/>
    <w:basedOn w:val="DefaultParagraphFont"/>
    <w:rsid w:val="000F0A19"/>
    <w:rPr>
      <w:b/>
    </w:rPr>
  </w:style>
  <w:style w:type="character" w:customStyle="1" w:styleId="Underlined">
    <w:name w:val="Underlined"/>
    <w:basedOn w:val="DefaultParagraphFont"/>
    <w:rsid w:val="000F0A19"/>
    <w:rPr>
      <w:u w:val="single"/>
    </w:rPr>
  </w:style>
  <w:style w:type="paragraph" w:customStyle="1" w:styleId="TableBodyTextRight">
    <w:name w:val="Table Body Text Right"/>
    <w:basedOn w:val="TableBodyText"/>
    <w:rsid w:val="000F0A19"/>
    <w:pPr>
      <w:widowControl w:val="0"/>
      <w:autoSpaceDE w:val="0"/>
      <w:autoSpaceDN w:val="0"/>
      <w:adjustRightInd w:val="0"/>
      <w:jc w:val="right"/>
    </w:pPr>
    <w:rPr>
      <w:rFonts w:cs="Arial"/>
      <w:szCs w:val="18"/>
    </w:rPr>
  </w:style>
  <w:style w:type="paragraph" w:customStyle="1" w:styleId="CopyrightText">
    <w:name w:val="Copyright Text"/>
    <w:basedOn w:val="BodyText"/>
    <w:rsid w:val="000F0A19"/>
    <w:rPr>
      <w:sz w:val="18"/>
    </w:rPr>
  </w:style>
  <w:style w:type="paragraph" w:customStyle="1" w:styleId="BodySmallRight">
    <w:name w:val="Body Small Right"/>
    <w:basedOn w:val="BodyTextRight"/>
    <w:rsid w:val="000F0A19"/>
    <w:rPr>
      <w:sz w:val="18"/>
      <w:szCs w:val="18"/>
    </w:rPr>
  </w:style>
  <w:style w:type="paragraph" w:customStyle="1" w:styleId="MarginEdition">
    <w:name w:val="Margin Edition"/>
    <w:basedOn w:val="MarginNote"/>
    <w:rsid w:val="000F0A19"/>
    <w:pPr>
      <w:spacing w:before="0" w:after="0"/>
    </w:pPr>
    <w:rPr>
      <w:rFonts w:ascii="Times New Roman" w:hAnsi="Times New Roman"/>
      <w:color w:val="999999"/>
    </w:rPr>
  </w:style>
  <w:style w:type="paragraph" w:customStyle="1" w:styleId="Spacer">
    <w:name w:val="Spacer"/>
    <w:basedOn w:val="Normal"/>
    <w:rsid w:val="000F0A19"/>
    <w:rPr>
      <w:sz w:val="2"/>
      <w:szCs w:val="2"/>
    </w:rPr>
  </w:style>
  <w:style w:type="character" w:customStyle="1" w:styleId="Small">
    <w:name w:val="Small"/>
    <w:basedOn w:val="DefaultParagraphFont"/>
    <w:rsid w:val="000F0A19"/>
    <w:rPr>
      <w:sz w:val="16"/>
    </w:rPr>
  </w:style>
  <w:style w:type="paragraph" w:customStyle="1" w:styleId="WideTable">
    <w:name w:val="Wide Table"/>
    <w:basedOn w:val="Normal"/>
    <w:rsid w:val="000F0A19"/>
    <w:pPr>
      <w:ind w:left="-1418"/>
    </w:pPr>
    <w:rPr>
      <w:sz w:val="2"/>
      <w:szCs w:val="2"/>
    </w:rPr>
  </w:style>
  <w:style w:type="character" w:styleId="PageNumber">
    <w:name w:val="page number"/>
    <w:basedOn w:val="DefaultParagraphFont"/>
    <w:rsid w:val="000F0A19"/>
  </w:style>
  <w:style w:type="paragraph" w:styleId="Quote">
    <w:name w:val="Quote"/>
    <w:basedOn w:val="Heading1"/>
    <w:link w:val="QuoteChar"/>
    <w:qFormat/>
    <w:rsid w:val="000F0A19"/>
    <w:rPr>
      <w:b w:val="0"/>
      <w:sz w:val="72"/>
      <w:szCs w:val="72"/>
      <w:lang w:val="en-NZ"/>
    </w:rPr>
  </w:style>
  <w:style w:type="character" w:customStyle="1" w:styleId="QuoteChar">
    <w:name w:val="Quote Char"/>
    <w:basedOn w:val="DefaultParagraphFont"/>
    <w:link w:val="Quote"/>
    <w:rsid w:val="000F0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A19"/>
    <w:pPr>
      <w:pageBreakBefore/>
    </w:pPr>
  </w:style>
  <w:style w:type="paragraph" w:customStyle="1" w:styleId="Border">
    <w:name w:val="Border"/>
    <w:basedOn w:val="Normal"/>
    <w:qFormat/>
    <w:rsid w:val="000F0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A19"/>
    <w:rPr>
      <w:b/>
      <w:bCs/>
      <w:i/>
      <w:iCs/>
      <w:color w:val="auto"/>
    </w:rPr>
  </w:style>
  <w:style w:type="paragraph" w:styleId="IntenseQuote">
    <w:name w:val="Intense Quote"/>
    <w:basedOn w:val="Normal"/>
    <w:next w:val="Normal"/>
    <w:link w:val="IntenseQuoteChar"/>
    <w:uiPriority w:val="30"/>
    <w:qFormat/>
    <w:rsid w:val="000F0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A19"/>
    <w:rPr>
      <w:smallCaps/>
      <w:color w:val="auto"/>
      <w:u w:val="single"/>
    </w:rPr>
  </w:style>
  <w:style w:type="character" w:styleId="IntenseReference">
    <w:name w:val="Intense Reference"/>
    <w:basedOn w:val="DefaultParagraphFont"/>
    <w:uiPriority w:val="32"/>
    <w:qFormat/>
    <w:rsid w:val="000F0A19"/>
    <w:rPr>
      <w:b/>
      <w:bCs/>
      <w:smallCaps/>
      <w:color w:val="auto"/>
      <w:spacing w:val="5"/>
      <w:u w:val="single"/>
    </w:rPr>
  </w:style>
  <w:style w:type="paragraph" w:customStyle="1" w:styleId="2ColumnHeading">
    <w:name w:val="2Column Heading"/>
    <w:basedOn w:val="BodyText"/>
    <w:qFormat/>
    <w:rsid w:val="000F0A19"/>
    <w:pPr>
      <w:spacing w:after="60"/>
      <w:ind w:left="-2268"/>
    </w:pPr>
    <w:rPr>
      <w:b/>
    </w:rPr>
  </w:style>
  <w:style w:type="paragraph" w:customStyle="1" w:styleId="Heading1TOC">
    <w:name w:val="Heading1 TOC"/>
    <w:basedOn w:val="Normal"/>
    <w:qFormat/>
    <w:rsid w:val="000F0A19"/>
    <w:pPr>
      <w:spacing w:before="240" w:after="120"/>
    </w:pPr>
    <w:rPr>
      <w:rFonts w:ascii="Times New Roman" w:hAnsi="Times New Roman"/>
      <w:b/>
      <w:sz w:val="32"/>
    </w:rPr>
  </w:style>
  <w:style w:type="paragraph" w:customStyle="1" w:styleId="Heading2TOC">
    <w:name w:val="Heading2 TOC"/>
    <w:basedOn w:val="Normal"/>
    <w:qFormat/>
    <w:rsid w:val="000F0A19"/>
    <w:pPr>
      <w:spacing w:before="240" w:after="60"/>
    </w:pPr>
    <w:rPr>
      <w:rFonts w:ascii="Times New Roman" w:hAnsi="Times New Roman"/>
      <w:b/>
      <w:sz w:val="28"/>
    </w:rPr>
  </w:style>
  <w:style w:type="character" w:customStyle="1" w:styleId="Underline">
    <w:name w:val="Underline"/>
    <w:basedOn w:val="DefaultParagraphFont"/>
    <w:qFormat/>
    <w:rsid w:val="000F0A19"/>
    <w:rPr>
      <w:u w:val="single"/>
    </w:rPr>
  </w:style>
  <w:style w:type="character" w:customStyle="1" w:styleId="BoldandItalics">
    <w:name w:val="Bold and Italics"/>
    <w:qFormat/>
    <w:rsid w:val="000F0A19"/>
    <w:rPr>
      <w:b/>
      <w:i/>
      <w:u w:val="none"/>
    </w:rPr>
  </w:style>
  <w:style w:type="paragraph" w:styleId="BalloonText">
    <w:name w:val="Balloon Text"/>
    <w:basedOn w:val="Normal"/>
    <w:link w:val="BalloonTextChar"/>
    <w:rsid w:val="000F0A19"/>
    <w:rPr>
      <w:rFonts w:ascii="Tahoma" w:hAnsi="Tahoma" w:cs="Tahoma"/>
      <w:sz w:val="16"/>
      <w:szCs w:val="16"/>
    </w:rPr>
  </w:style>
  <w:style w:type="character" w:customStyle="1" w:styleId="BalloonTextChar">
    <w:name w:val="Balloon Text Char"/>
    <w:basedOn w:val="DefaultParagraphFont"/>
    <w:link w:val="BalloonText"/>
    <w:rsid w:val="000F0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A19"/>
    <w:rPr>
      <w:b/>
      <w:color w:val="660033"/>
      <w:spacing w:val="0"/>
    </w:rPr>
  </w:style>
  <w:style w:type="paragraph" w:customStyle="1" w:styleId="Nameditemlist">
    <w:name w:val="Named item list"/>
    <w:basedOn w:val="BodyText"/>
    <w:qFormat/>
    <w:rsid w:val="000F0A19"/>
    <w:pPr>
      <w:tabs>
        <w:tab w:val="left" w:pos="2835"/>
      </w:tabs>
      <w:ind w:left="2835" w:hanging="2835"/>
    </w:pPr>
  </w:style>
  <w:style w:type="paragraph" w:customStyle="1" w:styleId="BodyTextnopadding">
    <w:name w:val="Body Text no padding"/>
    <w:basedOn w:val="BodyText"/>
    <w:qFormat/>
    <w:rsid w:val="000F0A19"/>
    <w:pPr>
      <w:spacing w:before="0" w:after="0"/>
    </w:pPr>
  </w:style>
  <w:style w:type="paragraph" w:customStyle="1" w:styleId="BodyTextBold">
    <w:name w:val="Body Text Bold"/>
    <w:basedOn w:val="BodyText"/>
    <w:qFormat/>
    <w:rsid w:val="000F0A19"/>
    <w:rPr>
      <w:b/>
    </w:rPr>
  </w:style>
  <w:style w:type="character" w:styleId="Hyperlink">
    <w:name w:val="Hyperlink"/>
    <w:basedOn w:val="DefaultParagraphFont"/>
    <w:uiPriority w:val="99"/>
    <w:unhideWhenUsed/>
    <w:rsid w:val="00421D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1889</Characters>
  <Application>Microsoft Office Word</Application>
  <DocSecurity>0</DocSecurity>
  <Lines>57</Lines>
  <Paragraphs>35</Paragraphs>
  <ScaleCrop>false</ScaleCrop>
  <Company>Author-it Software Corporation Ltd.</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FNSSS00008 Tax Law for Tax Agents Skill Set (Tax documentation)</dc:title>
  <dc:subject>Approved</dc:subject>
  <dc:creator>PwC’s Skills for Australia</dc:creator>
  <cp:keywords>Release 3</cp:keywords>
  <dc:description>Review Date: 12 April 2008</dc:description>
  <cp:lastModifiedBy>HSD_TPCMSd.prod</cp:lastModifiedBy>
  <cp:revision>3</cp:revision>
  <dcterms:created xsi:type="dcterms:W3CDTF">2022-06-15T19:11:13Z</dcterms:created>
  <dcterms:modified xsi:type="dcterms:W3CDTF">2022-06-14T06:31:00Z</dcterms:modified>
</cp:coreProperties>
</file>