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23DE" w:rsidP="00782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FNSSMS515 Support trustees in selecting and monitoring performance of outsourced services</w:t>
      </w:r>
      <w:r>
        <w:fldChar w:fldCharType="end"/>
      </w:r>
    </w:p>
    <w:p w:rsidR="007823DE" w:rsidP="007823DE">
      <w:pPr>
        <w:pStyle w:val="Version"/>
        <w:sectPr w:rsidSect="00935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A83" w:rsidP="00935A83">
      <w:pPr>
        <w:pStyle w:val="SuperHeading"/>
      </w:pPr>
      <w:r w:rsidRPr="00935A83">
        <w:t>FNSSMS515 Support trustees in selecting and monitoring performance of outsourced services</w:t>
      </w:r>
    </w:p>
    <w:p w:rsidR="00000000" w:rsidRPr="00935A83" w:rsidP="00935A83">
      <w:pPr>
        <w:pStyle w:val="Heading1"/>
      </w:pPr>
      <w:bookmarkStart w:id="1" w:name="O_1132815"/>
      <w:bookmarkEnd w:id="1"/>
      <w:r w:rsidRPr="00935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5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BodyText"/>
            </w:pPr>
            <w:r w:rsidRPr="00935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rPr>
                <w:rStyle w:val="SpecialBold"/>
              </w:rPr>
              <w:t>Comments</w:t>
            </w:r>
          </w:p>
        </w:tc>
      </w:tr>
      <w:tr w:rsidTr="00935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BodyText"/>
            </w:pPr>
            <w:r w:rsidRPr="00935A83">
              <w:t>This version first released with FNS Financial Services Training Package Version 5.0.</w:t>
            </w:r>
          </w:p>
        </w:tc>
      </w:tr>
    </w:tbl>
    <w:p w:rsidR="00000000" w:rsidRPr="00935A83" w:rsidP="00935A83">
      <w:pPr>
        <w:pStyle w:val="BodyText"/>
      </w:pPr>
    </w:p>
    <w:p w:rsidR="00000000" w:rsidRPr="00935A83" w:rsidP="00935A83">
      <w:pPr>
        <w:pStyle w:val="AllowPageBreak"/>
      </w:pPr>
    </w:p>
    <w:p w:rsidR="00000000" w:rsidRPr="00935A83" w:rsidP="00935A83">
      <w:pPr>
        <w:pStyle w:val="Heading1"/>
      </w:pPr>
      <w:bookmarkStart w:id="2" w:name="O_1132820"/>
      <w:bookmarkEnd w:id="2"/>
      <w:r w:rsidRPr="00935A83">
        <w:t>Application</w:t>
      </w:r>
    </w:p>
    <w:p w:rsidR="00000000" w:rsidRPr="00935A83" w:rsidP="007823DE">
      <w:pPr>
        <w:pStyle w:val="BodyText"/>
      </w:pPr>
      <w:r w:rsidRPr="00935A83">
        <w:t>This unit describes the skills and knowledge required to support authorised representatives in assisting self-managed superannuation fund trustees to establish the scope and required performance criteria for an outsourced service. It i</w:t>
      </w:r>
      <w:r w:rsidRPr="00935A83">
        <w:t>nvolves selecting and engaging outsourced suppliers and monitoring the performance of the outsourced services provided. It does not require expertise in the functions of the outsourced service providers.</w:t>
      </w:r>
    </w:p>
    <w:p w:rsidR="00000000" w:rsidRPr="00935A83" w:rsidP="007823DE">
      <w:pPr>
        <w:pStyle w:val="BodyText"/>
      </w:pPr>
      <w:r w:rsidRPr="00935A83">
        <w:t>The unit applies to those who use research and organ</w:t>
      </w:r>
      <w:r w:rsidRPr="00935A83">
        <w:t>isational skills to plan and monitor outsourced or specialist services.</w:t>
      </w:r>
    </w:p>
    <w:p w:rsidR="00000000" w:rsidRPr="00935A83" w:rsidP="007823DE">
      <w:pPr>
        <w:pStyle w:val="BodyText"/>
      </w:pPr>
      <w:r w:rsidRPr="00935A83">
        <w:t>No licensing, legislative or certification requirements apply to this unit at the time of publication.</w:t>
      </w:r>
    </w:p>
    <w:p w:rsidR="00000000" w:rsidRPr="00935A83" w:rsidP="00935A83">
      <w:pPr>
        <w:pStyle w:val="Heading1"/>
      </w:pPr>
      <w:bookmarkStart w:id="3" w:name="O_1132819"/>
      <w:bookmarkEnd w:id="3"/>
      <w:r w:rsidRPr="00935A83">
        <w:t>Unit Sector</w:t>
      </w:r>
    </w:p>
    <w:p w:rsidR="00000000" w:rsidRPr="00935A83" w:rsidP="007823DE">
      <w:pPr>
        <w:pStyle w:val="BodyText"/>
      </w:pPr>
      <w:r w:rsidRPr="00935A83">
        <w:t>Self-managed superannuation</w:t>
      </w:r>
    </w:p>
    <w:p w:rsidR="00000000" w:rsidRPr="00935A83" w:rsidP="00935A83">
      <w:pPr>
        <w:pStyle w:val="Heading1"/>
      </w:pPr>
      <w:bookmarkStart w:id="4" w:name="O_1132818"/>
      <w:bookmarkEnd w:id="4"/>
      <w:r w:rsidRPr="00935A83">
        <w:t>Ele</w:t>
      </w:r>
      <w:r w:rsidRPr="00935A83">
        <w:t>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BodyText"/>
            </w:pPr>
            <w:r w:rsidRPr="00935A8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rPr>
                <w:rStyle w:val="SpecialBold"/>
              </w:rPr>
              <w:t>PERFORMANCE CRITERIA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BodyText"/>
            </w:pPr>
            <w:r w:rsidRPr="00935A83">
              <w:rPr>
                <w:rStyle w:val="Emphasis"/>
              </w:rPr>
              <w:t xml:space="preserve">Elements describe the </w:t>
            </w:r>
            <w:r w:rsidRPr="00935A83">
              <w:t xml:space="preserve">essential </w:t>
            </w:r>
            <w:r w:rsidRPr="00935A83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List"/>
              <w:rPr>
                <w:lang w:val="en-NZ"/>
              </w:rPr>
            </w:pPr>
            <w:r w:rsidRPr="00935A83">
              <w:t>1. Assist in establishing scope for outsourced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List"/>
            </w:pPr>
            <w:r w:rsidRPr="00935A83">
              <w:t>1.1 Determine extent to which selected activities are currently being conducted by trustees or by outsourced services</w:t>
            </w:r>
          </w:p>
          <w:p w:rsidR="00000000" w:rsidRPr="00935A83" w:rsidP="00935A83">
            <w:pPr>
              <w:pStyle w:val="List"/>
            </w:pPr>
            <w:r w:rsidRPr="00935A83">
              <w:t>1.2 Identify activities within fund that can or must be outsourced, and determine scope of prospective outsourced services</w:t>
            </w:r>
          </w:p>
          <w:p w:rsidR="00000000" w:rsidRPr="00935A83" w:rsidP="00935A83">
            <w:pPr>
              <w:pStyle w:val="List"/>
            </w:pPr>
            <w:r w:rsidRPr="00935A83">
              <w:t>1.3 Identify le</w:t>
            </w:r>
            <w:r w:rsidRPr="00935A83">
              <w:t>gislative requirements relating to prospective outsourced services</w:t>
            </w:r>
          </w:p>
          <w:p w:rsidR="00000000" w:rsidRPr="00935A83" w:rsidP="00935A83">
            <w:pPr>
              <w:pStyle w:val="List"/>
            </w:pPr>
            <w:r w:rsidRPr="00935A83">
              <w:t>1.4 Make recommendations on scope of outsourced services according to fund requirements</w:t>
            </w:r>
          </w:p>
          <w:p w:rsidR="00000000" w:rsidP="00935A83">
            <w:pPr>
              <w:pStyle w:val="List"/>
              <w:rPr>
                <w:lang w:val="en-NZ"/>
              </w:rPr>
            </w:pPr>
            <w:r w:rsidRPr="00935A83">
              <w:t>1.5 Discuss recommendations and prepare engagement criteria for authorised representative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List"/>
              <w:rPr>
                <w:lang w:val="en-NZ"/>
              </w:rPr>
            </w:pPr>
            <w:r w:rsidRPr="00935A83">
              <w:t xml:space="preserve">2. Assist </w:t>
            </w:r>
            <w:r w:rsidRPr="00935A83">
              <w:t>in establishing performance criteria for outsourced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List"/>
            </w:pPr>
            <w:r w:rsidRPr="00935A83">
              <w:t>2.1 Define and document scope of expertise required from outsourced services</w:t>
            </w:r>
          </w:p>
          <w:p w:rsidR="00000000" w:rsidRPr="00935A83" w:rsidP="00935A83">
            <w:pPr>
              <w:pStyle w:val="List"/>
            </w:pPr>
            <w:r w:rsidRPr="00935A83">
              <w:t>2.2 Establish and document performance standards for provision of monitoring service standards and performance outcome</w:t>
            </w:r>
            <w:r w:rsidRPr="00935A83">
              <w:t>s of outsourced services</w:t>
            </w:r>
          </w:p>
          <w:p w:rsidR="00000000" w:rsidRPr="00935A83" w:rsidP="00935A83">
            <w:pPr>
              <w:pStyle w:val="List"/>
            </w:pPr>
            <w:r w:rsidRPr="00935A83">
              <w:t>2.3 Establish and document monitoring and measuring processes for performance outcomes of outsourced services</w:t>
            </w:r>
          </w:p>
          <w:p w:rsidR="00000000" w:rsidRPr="00935A83" w:rsidP="00935A83">
            <w:pPr>
              <w:pStyle w:val="List"/>
            </w:pPr>
            <w:r w:rsidRPr="00935A83">
              <w:t>2.4 Establish and document reporting processes of outsourced services</w:t>
            </w:r>
          </w:p>
          <w:p w:rsidR="00000000" w:rsidP="00935A83">
            <w:pPr>
              <w:pStyle w:val="List"/>
              <w:rPr>
                <w:lang w:val="en-NZ"/>
              </w:rPr>
            </w:pPr>
            <w:r w:rsidRPr="00935A83">
              <w:t>2.5 Prepare briefing documents and supply to outsou</w:t>
            </w:r>
            <w:r w:rsidRPr="00935A83">
              <w:t>rced services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List"/>
              <w:rPr>
                <w:lang w:val="en-NZ"/>
              </w:rPr>
            </w:pPr>
            <w:r w:rsidRPr="00935A83">
              <w:t>3. Assist in selecting and engaging outsourced suppliers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List"/>
            </w:pPr>
            <w:r w:rsidRPr="00935A83">
              <w:t xml:space="preserve">3.1 Support authorised representative in assisting trustee to select suppliers of outsourced services against established criteria </w:t>
            </w:r>
          </w:p>
          <w:p w:rsidR="00000000" w:rsidRPr="00935A83" w:rsidP="00935A83">
            <w:pPr>
              <w:pStyle w:val="List"/>
            </w:pPr>
            <w:r w:rsidRPr="00935A83">
              <w:t>3.2 Engage outsourced suppliers according to operational guidelines</w:t>
            </w:r>
          </w:p>
          <w:p w:rsidR="00000000" w:rsidRPr="00935A83" w:rsidP="00935A83">
            <w:pPr>
              <w:pStyle w:val="List"/>
            </w:pPr>
            <w:r w:rsidRPr="00935A83">
              <w:t>3.3 Brief outsourced suppliers on required service performance standards and ensure clarity of requirements</w:t>
            </w:r>
          </w:p>
          <w:p w:rsidR="00000000" w:rsidP="00935A83">
            <w:pPr>
              <w:pStyle w:val="List"/>
              <w:rPr>
                <w:lang w:val="en-NZ"/>
              </w:rPr>
            </w:pPr>
            <w:r w:rsidRPr="00935A83">
              <w:t>3.4 Obtain trustee confirmation of outsourced services in place and working impl</w:t>
            </w:r>
            <w:r w:rsidRPr="00935A83">
              <w:t>ications from authorised representative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List"/>
              <w:rPr>
                <w:lang w:val="en-NZ"/>
              </w:rPr>
            </w:pPr>
            <w:r w:rsidRPr="00935A83">
              <w:t>4. Assist in monitoring performance of outsourced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List"/>
            </w:pPr>
            <w:r w:rsidRPr="00935A83">
              <w:t>4.1 Review and evaluate performance outcomes of outsourced services against performance standards</w:t>
            </w:r>
          </w:p>
          <w:p w:rsidR="00000000" w:rsidRPr="00935A83" w:rsidP="00935A83">
            <w:pPr>
              <w:pStyle w:val="List"/>
            </w:pPr>
            <w:r w:rsidRPr="00935A83">
              <w:t>4.2 Establish further review periods to re-evaluate as nec</w:t>
            </w:r>
            <w:r w:rsidRPr="00935A83">
              <w:t>essary</w:t>
            </w:r>
          </w:p>
          <w:p w:rsidR="00000000" w:rsidRPr="00935A83" w:rsidP="00935A83">
            <w:pPr>
              <w:pStyle w:val="List"/>
            </w:pPr>
            <w:r w:rsidRPr="00935A83">
              <w:t>4.3 Negotiate and document required changes in services with authorised representative</w:t>
            </w:r>
          </w:p>
          <w:p w:rsidR="00000000" w:rsidRPr="00935A83" w:rsidP="00935A83">
            <w:pPr>
              <w:pStyle w:val="List"/>
            </w:pPr>
            <w:r w:rsidRPr="00935A83">
              <w:t>4.4 Document and assist authorised representative to communicate supplier performance to trustee according to organisational policies and procedures</w:t>
            </w:r>
          </w:p>
        </w:tc>
      </w:tr>
    </w:tbl>
    <w:p w:rsidR="00000000" w:rsidRPr="00935A83" w:rsidP="00935A83">
      <w:pPr>
        <w:pStyle w:val="BodyText"/>
      </w:pPr>
    </w:p>
    <w:p w:rsidR="00000000" w:rsidRPr="00935A83" w:rsidP="00935A83">
      <w:pPr>
        <w:pStyle w:val="AllowPageBreak"/>
      </w:pPr>
    </w:p>
    <w:p w:rsidR="00000000" w:rsidRPr="00935A83" w:rsidP="00935A83">
      <w:pPr>
        <w:pStyle w:val="Heading1"/>
      </w:pPr>
      <w:bookmarkStart w:id="5" w:name="O_1132817"/>
      <w:bookmarkEnd w:id="5"/>
      <w:r w:rsidRPr="00935A83">
        <w:t>Foundation Skills</w:t>
      </w:r>
    </w:p>
    <w:p w:rsidR="00000000" w:rsidRPr="007823DE" w:rsidP="007823DE">
      <w:pPr>
        <w:pStyle w:val="BodyText"/>
        <w:rPr>
          <w:i/>
        </w:rPr>
      </w:pPr>
      <w:r w:rsidRPr="007823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A83" w:rsidP="00935A83">
            <w:pPr>
              <w:pStyle w:val="BodyText"/>
            </w:pPr>
            <w:r w:rsidRPr="00935A83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rPr>
                <w:rStyle w:val="SpecialBold"/>
              </w:rPr>
              <w:t>DESCRIPTION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Interprets and analyses mathematical information from complex reports and documents, and performs basic calculations related to self-managed superannuation fund data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5A83" w:rsidP="00935A83">
            <w:pPr>
              <w:pStyle w:val="ListBullet"/>
            </w:pPr>
            <w:r w:rsidRPr="00935A83">
              <w:t>Shares information using language and register appropriate to audienc</w:t>
            </w:r>
            <w:r w:rsidRPr="00935A83">
              <w:t>e and purpose</w:t>
            </w:r>
          </w:p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Seeks information using active listening and questioning techniques to confirm understanding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Interprets complex and detailed documentation from a variety of sources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Records and consolidates related information and constructs precise, concise reports for authorised representatives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5A83" w:rsidP="00935A83">
            <w:pPr>
              <w:pStyle w:val="ListBullet"/>
            </w:pPr>
            <w:r w:rsidRPr="00935A83">
              <w:t>Accepts responsibility for planning and sequencing complex tasks and workload, negotiating key aspects with others</w:t>
            </w:r>
          </w:p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Monitors progress of plans and schedules, and reviews and changes them to meet new demands and priorities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Problem solving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Applies systematic and analytical processes for complex and non-routine situations to decide on changes to outsourcing requirements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Modifies or develops organisational policies, procedures and standards to comply with legislative requirements and organisational goals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Teamwork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5A83" w:rsidP="00935A83">
            <w:pPr>
              <w:pStyle w:val="ListBullet"/>
            </w:pPr>
            <w:r w:rsidRPr="00935A83">
              <w:t>Selects and uses appropriate conventions and protocols when liaising with authorised repre</w:t>
            </w:r>
            <w:r w:rsidRPr="00935A83">
              <w:t>sentatives, suppliers and colleagues</w:t>
            </w:r>
          </w:p>
          <w:p w:rsidR="00000000" w:rsidP="00935A83">
            <w:pPr>
              <w:pStyle w:val="ListBullet"/>
              <w:rPr>
                <w:lang w:val="en-NZ"/>
              </w:rPr>
            </w:pPr>
            <w:r w:rsidRPr="00935A83">
              <w:t>Uses a range of strategies to negotiate agreed outcomes with others</w:t>
            </w:r>
          </w:p>
        </w:tc>
      </w:tr>
      <w:tr w:rsidTr="00935A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A83">
            <w:pPr>
              <w:pStyle w:val="BodyText"/>
              <w:rPr>
                <w:lang w:val="en-NZ"/>
              </w:rPr>
            </w:pPr>
            <w:r w:rsidRPr="00935A83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35A83" w:rsidP="00935A83">
            <w:pPr>
              <w:pStyle w:val="ListBullet"/>
            </w:pPr>
            <w:r w:rsidRPr="00935A83">
              <w:t>Uses the main features and functions of digital tools to complete work tasks and to access information</w:t>
            </w:r>
          </w:p>
        </w:tc>
      </w:tr>
    </w:tbl>
    <w:p w:rsidR="00000000" w:rsidRPr="00935A83" w:rsidP="00935A83">
      <w:pPr>
        <w:pStyle w:val="BodyText"/>
      </w:pPr>
    </w:p>
    <w:p w:rsidR="00000000" w:rsidRPr="00935A83" w:rsidP="00935A83">
      <w:pPr>
        <w:pStyle w:val="AllowPageBreak"/>
      </w:pPr>
    </w:p>
    <w:p w:rsidR="00000000" w:rsidRPr="00935A83" w:rsidP="00935A83">
      <w:pPr>
        <w:pStyle w:val="Heading1"/>
      </w:pPr>
      <w:bookmarkStart w:id="6" w:name="O_1132816"/>
      <w:bookmarkEnd w:id="6"/>
      <w:r w:rsidRPr="00935A83">
        <w:t>Unit Mapping Information</w:t>
      </w:r>
    </w:p>
    <w:p w:rsidR="00000000" w:rsidRPr="00935A83" w:rsidP="007823DE">
      <w:pPr>
        <w:pStyle w:val="BodyText"/>
      </w:pPr>
      <w:r w:rsidRPr="00935A83">
        <w:t>Supersedes and is equivalent to FNSSMS505 Support trustee in the selection and performance monitoring of outsourced services.</w:t>
      </w:r>
    </w:p>
    <w:p w:rsidR="00000000" w:rsidRPr="00935A83" w:rsidP="00935A83">
      <w:pPr>
        <w:pStyle w:val="Heading1"/>
      </w:pPr>
      <w:bookmarkStart w:id="7" w:name="O_1132809"/>
      <w:bookmarkEnd w:id="7"/>
      <w:r w:rsidRPr="00935A83">
        <w:t>Links</w:t>
      </w:r>
    </w:p>
    <w:p w:rsidR="00000000" w:rsidRPr="00935A83" w:rsidP="007823DE">
      <w:pPr>
        <w:pStyle w:val="BodyText"/>
      </w:pPr>
      <w:r w:rsidRPr="00935A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B2CB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35A83" w:rsidP="00935A83"/>
    <w:sectPr w:rsidSect="00935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83" w:rsidRPr="007823DE" w:rsidP="00782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DE" w:rsidP="00935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23DE" w:rsidP="00935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23DE" w:rsidP="00935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A83" w:rsidRPr="007823DE" w:rsidP="00782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3DE" w:rsidRPr="002D2AF8" w:rsidP="00935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FNSSMS515 Support trustees in selecting and monitoring performance of outsourced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823DE" w:rsidP="00935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042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AE6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A83"/>
  </w:style>
  <w:style w:type="character" w:customStyle="1" w:styleId="Heading1Char">
    <w:name w:val="Heading 1 Char"/>
    <w:basedOn w:val="DefaultParagraphFont"/>
    <w:link w:val="Heading1"/>
    <w:rsid w:val="00935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A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5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A83"/>
    <w:rPr>
      <w:b/>
      <w:spacing w:val="0"/>
    </w:rPr>
  </w:style>
  <w:style w:type="character" w:styleId="Emphasis">
    <w:name w:val="Emphasis"/>
    <w:basedOn w:val="DefaultParagraphFont"/>
    <w:qFormat/>
    <w:rsid w:val="00935A83"/>
    <w:rPr>
      <w:i/>
    </w:rPr>
  </w:style>
  <w:style w:type="paragraph" w:customStyle="1" w:styleId="SuperHeading">
    <w:name w:val="SuperHeading"/>
    <w:basedOn w:val="Normal"/>
    <w:rsid w:val="00935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A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5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5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A83"/>
  </w:style>
  <w:style w:type="paragraph" w:styleId="TableofFigures">
    <w:name w:val="table of figures"/>
    <w:basedOn w:val="Normal"/>
    <w:next w:val="Normal"/>
    <w:semiHidden/>
    <w:rsid w:val="00935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A83"/>
    <w:rPr>
      <w:rFonts w:ascii="Wingdings" w:hAnsi="Wingdings"/>
    </w:rPr>
  </w:style>
  <w:style w:type="paragraph" w:customStyle="1" w:styleId="TableHeading">
    <w:name w:val="Table Heading"/>
    <w:basedOn w:val="HeadingBase"/>
    <w:rsid w:val="00935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A83"/>
    <w:rPr>
      <w:color w:val="0033CC"/>
      <w:u w:val="none"/>
    </w:rPr>
  </w:style>
  <w:style w:type="paragraph" w:customStyle="1" w:styleId="BodyTextRight">
    <w:name w:val="Body Text Right"/>
    <w:basedOn w:val="BodyText"/>
    <w:rsid w:val="00935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A83"/>
    <w:rPr>
      <w:sz w:val="32"/>
    </w:rPr>
  </w:style>
  <w:style w:type="paragraph" w:customStyle="1" w:styleId="HeadingProcedure">
    <w:name w:val="Heading Procedure"/>
    <w:basedOn w:val="HeadingBase"/>
    <w:next w:val="Normal"/>
    <w:rsid w:val="00935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A83"/>
    <w:pPr>
      <w:spacing w:before="60" w:after="60"/>
    </w:pPr>
  </w:style>
  <w:style w:type="paragraph" w:styleId="ListContinue">
    <w:name w:val="List Continue"/>
    <w:basedOn w:val="List"/>
    <w:rsid w:val="00935A83"/>
    <w:pPr>
      <w:ind w:firstLine="0"/>
    </w:pPr>
  </w:style>
  <w:style w:type="paragraph" w:customStyle="1" w:styleId="ListNote">
    <w:name w:val="List Note"/>
    <w:basedOn w:val="List"/>
    <w:rsid w:val="00935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A83"/>
    <w:rPr>
      <w:rFonts w:ascii="Courier New" w:hAnsi="Courier New"/>
    </w:rPr>
  </w:style>
  <w:style w:type="paragraph" w:customStyle="1" w:styleId="NoteBullet">
    <w:name w:val="Note Bullet"/>
    <w:basedOn w:val="Note"/>
    <w:rsid w:val="00935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A83"/>
    <w:rPr>
      <w:b/>
      <w:smallCaps/>
    </w:rPr>
  </w:style>
  <w:style w:type="paragraph" w:customStyle="1" w:styleId="TableListNumber">
    <w:name w:val="Table List Number"/>
    <w:basedOn w:val="ListNumber"/>
    <w:rsid w:val="00935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A83"/>
    <w:pPr>
      <w:numPr>
        <w:numId w:val="8"/>
      </w:numPr>
    </w:pPr>
  </w:style>
  <w:style w:type="paragraph" w:customStyle="1" w:styleId="ListAlpha2">
    <w:name w:val="List Alpha 2"/>
    <w:basedOn w:val="List2"/>
    <w:rsid w:val="00935A83"/>
    <w:pPr>
      <w:numPr>
        <w:numId w:val="7"/>
      </w:numPr>
    </w:pPr>
  </w:style>
  <w:style w:type="paragraph" w:styleId="List2">
    <w:name w:val="List 2"/>
    <w:basedOn w:val="BodyText"/>
    <w:rsid w:val="00935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A83"/>
    <w:pPr>
      <w:numPr>
        <w:numId w:val="3"/>
      </w:numPr>
    </w:pPr>
  </w:style>
  <w:style w:type="paragraph" w:styleId="ListContinue2">
    <w:name w:val="List Continue 2"/>
    <w:basedOn w:val="List2"/>
    <w:rsid w:val="00935A83"/>
    <w:pPr>
      <w:ind w:firstLine="0"/>
    </w:pPr>
  </w:style>
  <w:style w:type="paragraph" w:styleId="ListContinue3">
    <w:name w:val="List Continue 3"/>
    <w:basedOn w:val="List3"/>
    <w:rsid w:val="00935A83"/>
    <w:pPr>
      <w:ind w:left="1021" w:firstLine="0"/>
    </w:pPr>
  </w:style>
  <w:style w:type="paragraph" w:styleId="ListContinue4">
    <w:name w:val="List Continue 4"/>
    <w:basedOn w:val="List4"/>
    <w:rsid w:val="00935A83"/>
    <w:pPr>
      <w:ind w:firstLine="0"/>
    </w:pPr>
  </w:style>
  <w:style w:type="paragraph" w:styleId="ListContinue5">
    <w:name w:val="List Continue 5"/>
    <w:basedOn w:val="List5"/>
    <w:rsid w:val="00935A83"/>
    <w:pPr>
      <w:ind w:firstLine="0"/>
    </w:pPr>
  </w:style>
  <w:style w:type="paragraph" w:styleId="ListNumber3">
    <w:name w:val="List Number 3"/>
    <w:basedOn w:val="List3"/>
    <w:rsid w:val="00935A83"/>
    <w:pPr>
      <w:numPr>
        <w:numId w:val="4"/>
      </w:numPr>
    </w:pPr>
  </w:style>
  <w:style w:type="paragraph" w:styleId="ListNumber4">
    <w:name w:val="List Number 4"/>
    <w:basedOn w:val="List4"/>
    <w:rsid w:val="00935A83"/>
    <w:pPr>
      <w:numPr>
        <w:numId w:val="5"/>
      </w:numPr>
    </w:pPr>
  </w:style>
  <w:style w:type="paragraph" w:styleId="ListNumber5">
    <w:name w:val="List Number 5"/>
    <w:basedOn w:val="List5"/>
    <w:rsid w:val="00935A83"/>
    <w:pPr>
      <w:numPr>
        <w:numId w:val="6"/>
      </w:numPr>
    </w:pPr>
  </w:style>
  <w:style w:type="paragraph" w:styleId="BlockText">
    <w:name w:val="Block Text"/>
    <w:basedOn w:val="Normal"/>
    <w:rsid w:val="00935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A83"/>
    <w:rPr>
      <w:sz w:val="16"/>
      <w:vertAlign w:val="superscript"/>
    </w:rPr>
  </w:style>
  <w:style w:type="character" w:customStyle="1" w:styleId="Symbols">
    <w:name w:val="Symbols"/>
    <w:basedOn w:val="DefaultParagraphFont"/>
    <w:rsid w:val="00935A83"/>
    <w:rPr>
      <w:rFonts w:ascii="Symbol" w:hAnsi="Symbol"/>
    </w:rPr>
  </w:style>
  <w:style w:type="character" w:customStyle="1" w:styleId="MenuOptions">
    <w:name w:val="Menu Options"/>
    <w:basedOn w:val="DefaultParagraphFont"/>
    <w:rsid w:val="00935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A83"/>
    <w:rPr>
      <w:b/>
    </w:rPr>
  </w:style>
  <w:style w:type="character" w:customStyle="1" w:styleId="Underlined">
    <w:name w:val="Underlined"/>
    <w:basedOn w:val="DefaultParagraphFont"/>
    <w:rsid w:val="00935A83"/>
    <w:rPr>
      <w:u w:val="single"/>
    </w:rPr>
  </w:style>
  <w:style w:type="paragraph" w:customStyle="1" w:styleId="TableBodyTextRight">
    <w:name w:val="Table Body Text Right"/>
    <w:basedOn w:val="TableBodyText"/>
    <w:rsid w:val="00935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A83"/>
    <w:rPr>
      <w:sz w:val="18"/>
    </w:rPr>
  </w:style>
  <w:style w:type="paragraph" w:customStyle="1" w:styleId="BodySmallRight">
    <w:name w:val="Body Small Right"/>
    <w:basedOn w:val="BodyTextRight"/>
    <w:rsid w:val="00935A83"/>
    <w:rPr>
      <w:sz w:val="18"/>
      <w:szCs w:val="18"/>
    </w:rPr>
  </w:style>
  <w:style w:type="paragraph" w:customStyle="1" w:styleId="MarginEdition">
    <w:name w:val="Margin Edition"/>
    <w:basedOn w:val="MarginNote"/>
    <w:rsid w:val="00935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A83"/>
    <w:rPr>
      <w:sz w:val="2"/>
      <w:szCs w:val="2"/>
    </w:rPr>
  </w:style>
  <w:style w:type="character" w:customStyle="1" w:styleId="Small">
    <w:name w:val="Small"/>
    <w:basedOn w:val="DefaultParagraphFont"/>
    <w:rsid w:val="00935A83"/>
    <w:rPr>
      <w:sz w:val="16"/>
    </w:rPr>
  </w:style>
  <w:style w:type="paragraph" w:customStyle="1" w:styleId="WideTable">
    <w:name w:val="Wide Table"/>
    <w:basedOn w:val="Normal"/>
    <w:rsid w:val="00935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A83"/>
  </w:style>
  <w:style w:type="paragraph" w:styleId="Quote">
    <w:name w:val="Quote"/>
    <w:basedOn w:val="Heading1"/>
    <w:link w:val="QuoteChar"/>
    <w:qFormat/>
    <w:rsid w:val="00935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A83"/>
    <w:pPr>
      <w:pageBreakBefore/>
    </w:pPr>
  </w:style>
  <w:style w:type="paragraph" w:customStyle="1" w:styleId="Border">
    <w:name w:val="Border"/>
    <w:basedOn w:val="Normal"/>
    <w:qFormat/>
    <w:rsid w:val="00935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A83"/>
    <w:rPr>
      <w:u w:val="single"/>
    </w:rPr>
  </w:style>
  <w:style w:type="character" w:customStyle="1" w:styleId="BoldandItalics">
    <w:name w:val="Bold and Italics"/>
    <w:qFormat/>
    <w:rsid w:val="00935A83"/>
    <w:rPr>
      <w:b/>
      <w:i/>
      <w:u w:val="none"/>
    </w:rPr>
  </w:style>
  <w:style w:type="paragraph" w:styleId="BalloonText">
    <w:name w:val="Balloon Text"/>
    <w:basedOn w:val="Normal"/>
    <w:link w:val="BalloonTextChar"/>
    <w:rsid w:val="00935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A83"/>
    <w:pPr>
      <w:spacing w:before="0" w:after="0"/>
    </w:pPr>
  </w:style>
  <w:style w:type="paragraph" w:customStyle="1" w:styleId="BodyTextBold">
    <w:name w:val="Body Text Bold"/>
    <w:basedOn w:val="BodyText"/>
    <w:qFormat/>
    <w:rsid w:val="00935A83"/>
    <w:rPr>
      <w:b/>
    </w:rPr>
  </w:style>
  <w:style w:type="character" w:styleId="Hyperlink">
    <w:name w:val="Hyperlink"/>
    <w:basedOn w:val="DefaultParagraphFont"/>
    <w:uiPriority w:val="99"/>
    <w:unhideWhenUsed/>
    <w:rsid w:val="00782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4715</Characters>
  <Application>Microsoft Office Word</Application>
  <DocSecurity>0</DocSecurity>
  <Lines>142</Lines>
  <Paragraphs>81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FNSSMS515 Support trustees in selecting and monitoring performance of outsourced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