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876" w:rsidP="00CF4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FNSSAM613 Tailor financial products to meet client needs</w:t>
      </w:r>
      <w:r>
        <w:fldChar w:fldCharType="end"/>
      </w:r>
    </w:p>
    <w:p w:rsidR="00CF4876" w:rsidP="00CF4876">
      <w:pPr>
        <w:pStyle w:val="Version"/>
        <w:sectPr w:rsidSect="007A3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5B6" w:rsidP="007A35B6">
      <w:pPr>
        <w:pStyle w:val="SuperHeading"/>
      </w:pPr>
      <w:r w:rsidRPr="007A35B6">
        <w:t>Assessment Requirements for FNSSAM613 Tailor financial products to meet client needs</w:t>
      </w:r>
    </w:p>
    <w:p w:rsidR="00000000" w:rsidRPr="007A35B6" w:rsidP="007A35B6">
      <w:pPr>
        <w:pStyle w:val="Heading1"/>
      </w:pPr>
      <w:bookmarkStart w:id="1" w:name="O_1156448"/>
      <w:bookmarkEnd w:id="1"/>
      <w:r w:rsidRPr="007A35B6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A35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B6" w:rsidP="007A35B6">
            <w:pPr>
              <w:pStyle w:val="BodyText"/>
            </w:pPr>
            <w:r w:rsidRPr="007A35B6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B6">
            <w:pPr>
              <w:pStyle w:val="BodyText"/>
              <w:rPr>
                <w:lang w:val="en-NZ"/>
              </w:rPr>
            </w:pPr>
            <w:r w:rsidRPr="007A35B6">
              <w:rPr>
                <w:rStyle w:val="SpecialBold"/>
              </w:rPr>
              <w:t>Comments</w:t>
            </w:r>
          </w:p>
        </w:tc>
      </w:tr>
      <w:tr w:rsidTr="007A35B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5B6">
            <w:pPr>
              <w:pStyle w:val="BodyText"/>
              <w:rPr>
                <w:lang w:val="en-NZ"/>
              </w:rPr>
            </w:pPr>
            <w:r w:rsidRPr="007A35B6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5B6" w:rsidP="007A35B6">
            <w:pPr>
              <w:pStyle w:val="BodyText"/>
            </w:pPr>
            <w:r w:rsidRPr="007A35B6">
              <w:t>This version first released with FNS Financial Services Training Package Version 6.0.</w:t>
            </w:r>
          </w:p>
        </w:tc>
      </w:tr>
    </w:tbl>
    <w:p w:rsidR="00000000" w:rsidRPr="007A35B6" w:rsidP="007A35B6">
      <w:pPr>
        <w:pStyle w:val="BodyText"/>
      </w:pPr>
    </w:p>
    <w:p w:rsidR="00000000" w:rsidRPr="007A35B6" w:rsidP="007A35B6">
      <w:pPr>
        <w:pStyle w:val="AllowPageBreak"/>
      </w:pPr>
    </w:p>
    <w:p w:rsidR="00000000" w:rsidRPr="007A35B6" w:rsidP="007A35B6">
      <w:pPr>
        <w:pStyle w:val="Heading1"/>
      </w:pPr>
      <w:bookmarkStart w:id="2" w:name="O_1156451"/>
      <w:bookmarkEnd w:id="2"/>
      <w:r w:rsidRPr="007A35B6">
        <w:t>Performance Evidence</w:t>
      </w:r>
    </w:p>
    <w:p w:rsidR="00000000" w:rsidRPr="007A35B6" w:rsidP="00CF4876">
      <w:pPr>
        <w:pStyle w:val="BodyText"/>
      </w:pPr>
      <w:r w:rsidRPr="007A35B6">
        <w:t>The candidate must demonstrate the ability to complete the tasks outlined in the elements, performance criteria and foundation skills of this unit, including evidence of the ability to:</w:t>
      </w:r>
    </w:p>
    <w:p w:rsidR="00000000" w:rsidRPr="007A35B6" w:rsidP="007A35B6">
      <w:pPr>
        <w:pStyle w:val="ListBullet"/>
      </w:pPr>
      <w:r w:rsidRPr="007A35B6">
        <w:t>tailor financial products to meet at le</w:t>
      </w:r>
      <w:r w:rsidRPr="007A35B6">
        <w:t>ast four clients’ needs.</w:t>
      </w:r>
    </w:p>
    <w:p w:rsidR="00000000" w:rsidRPr="007A35B6" w:rsidP="007A35B6">
      <w:pPr>
        <w:pStyle w:val="List"/>
      </w:pPr>
    </w:p>
    <w:p w:rsidR="00000000" w:rsidRPr="007A35B6" w:rsidP="00CF4876">
      <w:pPr>
        <w:pStyle w:val="BodyText"/>
      </w:pPr>
      <w:r w:rsidRPr="007A35B6">
        <w:t>In the course of the above, the candidate must:</w:t>
      </w:r>
    </w:p>
    <w:p w:rsidR="00000000" w:rsidRPr="007A35B6" w:rsidP="007A35B6">
      <w:pPr>
        <w:pStyle w:val="ListBullet"/>
      </w:pPr>
      <w:r w:rsidRPr="007A35B6">
        <w:t>compare and evaluate products offered by the financial services industry and the organisation, including:</w:t>
      </w:r>
    </w:p>
    <w:p w:rsidR="00000000" w:rsidRPr="007A35B6" w:rsidP="007A35B6">
      <w:pPr>
        <w:pStyle w:val="ListBullet2"/>
      </w:pPr>
      <w:r w:rsidRPr="007A35B6">
        <w:t>features</w:t>
      </w:r>
    </w:p>
    <w:p w:rsidR="00000000" w:rsidRPr="007A35B6" w:rsidP="007A35B6">
      <w:pPr>
        <w:pStyle w:val="ListBullet2"/>
      </w:pPr>
      <w:r w:rsidRPr="007A35B6">
        <w:t>benefits and costs</w:t>
      </w:r>
    </w:p>
    <w:p w:rsidR="00000000" w:rsidRPr="007A35B6" w:rsidP="007A35B6">
      <w:pPr>
        <w:pStyle w:val="ListBullet2"/>
      </w:pPr>
      <w:r w:rsidRPr="007A35B6">
        <w:t>terms and conditions</w:t>
      </w:r>
    </w:p>
    <w:p w:rsidR="00000000" w:rsidRPr="007A35B6" w:rsidP="007A35B6">
      <w:pPr>
        <w:pStyle w:val="ListBullet"/>
      </w:pPr>
      <w:r w:rsidRPr="007A35B6">
        <w:t>select financial products for customer according to customer requirements</w:t>
      </w:r>
    </w:p>
    <w:p w:rsidR="00000000" w:rsidRPr="007A35B6" w:rsidP="007A35B6">
      <w:pPr>
        <w:pStyle w:val="ListBullet"/>
      </w:pPr>
      <w:r w:rsidRPr="007A35B6">
        <w:t>manage customer communications and negotiate sales.</w:t>
      </w:r>
    </w:p>
    <w:p w:rsidR="00000000" w:rsidRPr="007A35B6" w:rsidP="007A35B6">
      <w:pPr>
        <w:pStyle w:val="AllowPageBreak"/>
      </w:pPr>
    </w:p>
    <w:p w:rsidR="00000000" w:rsidRPr="007A35B6" w:rsidP="007A35B6">
      <w:pPr>
        <w:pStyle w:val="Heading1"/>
      </w:pPr>
      <w:bookmarkStart w:id="3" w:name="O_1156450"/>
      <w:bookmarkEnd w:id="3"/>
      <w:r w:rsidRPr="007A35B6">
        <w:t>Knowledge Evidence</w:t>
      </w:r>
    </w:p>
    <w:p w:rsidR="00000000" w:rsidRPr="007A35B6" w:rsidP="00CF4876">
      <w:pPr>
        <w:pStyle w:val="BodyText"/>
      </w:pPr>
      <w:r w:rsidRPr="007A35B6">
        <w:t>The candidate must be able to demonstrate knowledge to complete the tasks outlined in the el</w:t>
      </w:r>
      <w:r w:rsidRPr="007A35B6">
        <w:t>ements, performance criteria and foundation skills of this unit, including knowledge of:</w:t>
      </w:r>
    </w:p>
    <w:p w:rsidR="00000000" w:rsidRPr="007A35B6" w:rsidP="007A35B6">
      <w:pPr>
        <w:pStyle w:val="ListBullet"/>
      </w:pPr>
      <w:r w:rsidRPr="007A35B6">
        <w:t>organisational policies and procedures and terms and conditions relating to provision of financial services and products</w:t>
      </w:r>
    </w:p>
    <w:p w:rsidR="00000000" w:rsidRPr="007A35B6" w:rsidP="007A35B6">
      <w:pPr>
        <w:pStyle w:val="ListBullet"/>
      </w:pPr>
      <w:r w:rsidRPr="007A35B6">
        <w:t>organisational documentation processes</w:t>
      </w:r>
    </w:p>
    <w:p w:rsidR="00000000" w:rsidRPr="007A35B6" w:rsidP="007A35B6">
      <w:pPr>
        <w:pStyle w:val="ListBullet"/>
      </w:pPr>
      <w:r w:rsidRPr="007A35B6">
        <w:t>process for accessing and interpreting supporting information, materials, required brochures and other information</w:t>
      </w:r>
    </w:p>
    <w:p w:rsidR="00000000" w:rsidRPr="007A35B6" w:rsidP="007A35B6">
      <w:pPr>
        <w:pStyle w:val="ListBullet"/>
      </w:pPr>
      <w:r w:rsidRPr="007A35B6">
        <w:t>features, benefits and costs of financial products and services</w:t>
      </w:r>
    </w:p>
    <w:p w:rsidR="00000000" w:rsidRPr="007A35B6" w:rsidP="007A35B6">
      <w:pPr>
        <w:pStyle w:val="ListBullet"/>
      </w:pPr>
      <w:r w:rsidRPr="007A35B6">
        <w:t>industry and legislative requirements applicable to specific products, servic</w:t>
      </w:r>
      <w:r w:rsidRPr="007A35B6">
        <w:t>es and situations</w:t>
      </w:r>
    </w:p>
    <w:p w:rsidR="00000000" w:rsidRPr="007A35B6" w:rsidP="007A35B6">
      <w:pPr>
        <w:pStyle w:val="ListBullet"/>
      </w:pPr>
      <w:r w:rsidRPr="007A35B6">
        <w:t>mathematical equations related to calculating and comparing financial and numerical information</w:t>
      </w:r>
    </w:p>
    <w:p w:rsidR="00000000" w:rsidRPr="007A35B6" w:rsidP="007A35B6">
      <w:pPr>
        <w:pStyle w:val="ListBullet"/>
      </w:pPr>
      <w:r w:rsidRPr="007A35B6">
        <w:t>purpose and requirements of customer negotiation periods according to legislative and regulatory requirements</w:t>
      </w:r>
    </w:p>
    <w:p w:rsidR="00000000" w:rsidRPr="007A35B6" w:rsidP="007A35B6">
      <w:pPr>
        <w:pStyle w:val="ListBullet"/>
      </w:pPr>
      <w:r w:rsidRPr="007A35B6">
        <w:t>techniques for evaluating client</w:t>
      </w:r>
      <w:r w:rsidRPr="007A35B6">
        <w:t xml:space="preserve"> requirements, characteristics, financial status and needs.</w:t>
      </w:r>
    </w:p>
    <w:p w:rsidR="00000000" w:rsidRPr="007A35B6" w:rsidP="007A35B6">
      <w:pPr>
        <w:pStyle w:val="AllowPageBreak"/>
      </w:pPr>
    </w:p>
    <w:p w:rsidR="00000000" w:rsidRPr="007A35B6" w:rsidP="007A35B6">
      <w:pPr>
        <w:pStyle w:val="Heading1"/>
      </w:pPr>
      <w:bookmarkStart w:id="4" w:name="O_1156449"/>
      <w:bookmarkEnd w:id="4"/>
      <w:r w:rsidRPr="007A35B6">
        <w:t>Assessment Conditions</w:t>
      </w:r>
    </w:p>
    <w:p w:rsidR="00000000" w:rsidRPr="007A35B6" w:rsidP="00CF4876">
      <w:pPr>
        <w:pStyle w:val="BodyText"/>
      </w:pPr>
      <w:r w:rsidRPr="007A35B6">
        <w:t>Skills in this unit must be demonstrated in a workplace or simulated environment where the conditions are typical of those in a working environment in this</w:t>
      </w:r>
      <w:r w:rsidRPr="007A35B6">
        <w:t xml:space="preserve"> industry. </w:t>
      </w:r>
    </w:p>
    <w:p w:rsidR="00000000" w:rsidRPr="007A35B6" w:rsidP="00CF4876">
      <w:pPr>
        <w:pStyle w:val="BodyText"/>
      </w:pPr>
      <w:r w:rsidRPr="007A35B6">
        <w:t>This includes access to:</w:t>
      </w:r>
    </w:p>
    <w:p w:rsidR="00000000" w:rsidRPr="007A35B6" w:rsidP="007A35B6">
      <w:pPr>
        <w:pStyle w:val="ListBullet"/>
      </w:pPr>
      <w:r w:rsidRPr="007A35B6">
        <w:t>financial services and product information</w:t>
      </w:r>
    </w:p>
    <w:p w:rsidR="00000000" w:rsidRPr="007A35B6" w:rsidP="007A35B6">
      <w:pPr>
        <w:pStyle w:val="ListBullet"/>
      </w:pPr>
      <w:r w:rsidRPr="007A35B6">
        <w:t>software system and data</w:t>
      </w:r>
    </w:p>
    <w:p w:rsidR="00000000" w:rsidRPr="007A35B6" w:rsidP="007A35B6">
      <w:pPr>
        <w:pStyle w:val="ListBullet"/>
      </w:pPr>
      <w:r w:rsidRPr="007A35B6">
        <w:t>organisational policies and procedures</w:t>
      </w:r>
    </w:p>
    <w:p w:rsidR="00000000" w:rsidRPr="007A35B6" w:rsidP="007A35B6">
      <w:pPr>
        <w:pStyle w:val="ListBullet"/>
      </w:pPr>
      <w:r w:rsidRPr="007A35B6">
        <w:t>office equipment, technology, software and consumables.</w:t>
      </w:r>
    </w:p>
    <w:p w:rsidR="00000000" w:rsidRPr="007A35B6" w:rsidP="007A35B6">
      <w:pPr>
        <w:pStyle w:val="List"/>
      </w:pPr>
    </w:p>
    <w:p w:rsidR="00000000" w:rsidRPr="007A35B6" w:rsidP="00CF4876">
      <w:pPr>
        <w:pStyle w:val="BodyText"/>
      </w:pPr>
      <w:r w:rsidRPr="007A35B6">
        <w:t>Assessors of this unit must satisfy the requirements f</w:t>
      </w:r>
      <w:r w:rsidRPr="007A35B6">
        <w:t>or assessors in applicable vocational education and training legislation, frameworks and/or standards.</w:t>
      </w:r>
    </w:p>
    <w:p w:rsidR="00000000" w:rsidRPr="007A35B6" w:rsidP="007A35B6">
      <w:pPr>
        <w:pStyle w:val="Heading1"/>
      </w:pPr>
      <w:bookmarkStart w:id="5" w:name="O_1156447"/>
      <w:bookmarkEnd w:id="5"/>
      <w:r w:rsidRPr="007A35B6">
        <w:t>Links</w:t>
      </w:r>
    </w:p>
    <w:p w:rsidR="00000000" w:rsidRPr="007A35B6" w:rsidP="00CF4876">
      <w:pPr>
        <w:pStyle w:val="BodyText"/>
      </w:pPr>
      <w:r w:rsidRPr="007A35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344B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A35B6" w:rsidP="007A35B6"/>
    <w:sectPr w:rsidSect="007A35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B6" w:rsidRPr="00CF4876" w:rsidP="00CF4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76" w:rsidP="007A3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4876" w:rsidP="007A3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4876" w:rsidP="007A3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5B6" w:rsidRPr="00CF4876" w:rsidP="00CF4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76" w:rsidRPr="002D2AF8" w:rsidP="007A3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FNSSAM613 Tailor financial products to meet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F4876" w:rsidP="007A3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788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3C9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8C6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5B6"/>
  </w:style>
  <w:style w:type="character" w:customStyle="1" w:styleId="Heading1Char">
    <w:name w:val="Heading 1 Char"/>
    <w:basedOn w:val="DefaultParagraphFont"/>
    <w:link w:val="Heading1"/>
    <w:rsid w:val="007A3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5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35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35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5B6"/>
    <w:rPr>
      <w:b/>
      <w:spacing w:val="0"/>
    </w:rPr>
  </w:style>
  <w:style w:type="paragraph" w:styleId="ListBullet2">
    <w:name w:val="List Bullet 2"/>
    <w:basedOn w:val="List2"/>
    <w:rsid w:val="007A35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3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5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3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5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5B6"/>
    <w:rPr>
      <w:i/>
    </w:rPr>
  </w:style>
  <w:style w:type="paragraph" w:styleId="Caption">
    <w:name w:val="caption"/>
    <w:basedOn w:val="BodyText"/>
    <w:next w:val="Normal"/>
    <w:qFormat/>
    <w:rsid w:val="007A3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5B6"/>
  </w:style>
  <w:style w:type="paragraph" w:styleId="TableofFigures">
    <w:name w:val="table of figures"/>
    <w:basedOn w:val="Normal"/>
    <w:next w:val="Normal"/>
    <w:semiHidden/>
    <w:rsid w:val="007A3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5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35B6"/>
    <w:rPr>
      <w:rFonts w:ascii="Wingdings" w:hAnsi="Wingdings"/>
    </w:rPr>
  </w:style>
  <w:style w:type="paragraph" w:customStyle="1" w:styleId="TableHeading">
    <w:name w:val="Table Heading"/>
    <w:basedOn w:val="HeadingBase"/>
    <w:rsid w:val="007A3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5B6"/>
    <w:rPr>
      <w:color w:val="0033CC"/>
      <w:u w:val="none"/>
    </w:rPr>
  </w:style>
  <w:style w:type="paragraph" w:customStyle="1" w:styleId="BodyTextRight">
    <w:name w:val="Body Text Right"/>
    <w:basedOn w:val="BodyText"/>
    <w:rsid w:val="007A3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5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5B6"/>
    <w:rPr>
      <w:sz w:val="32"/>
    </w:rPr>
  </w:style>
  <w:style w:type="paragraph" w:customStyle="1" w:styleId="HeadingProcedure">
    <w:name w:val="Heading Procedure"/>
    <w:basedOn w:val="HeadingBase"/>
    <w:next w:val="Normal"/>
    <w:rsid w:val="007A3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5B6"/>
    <w:pPr>
      <w:spacing w:before="60" w:after="60"/>
    </w:pPr>
  </w:style>
  <w:style w:type="paragraph" w:styleId="ListContinue">
    <w:name w:val="List Continue"/>
    <w:basedOn w:val="List"/>
    <w:rsid w:val="007A35B6"/>
    <w:pPr>
      <w:ind w:firstLine="0"/>
    </w:pPr>
  </w:style>
  <w:style w:type="paragraph" w:customStyle="1" w:styleId="ListNote">
    <w:name w:val="List Note"/>
    <w:basedOn w:val="List"/>
    <w:rsid w:val="007A3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5B6"/>
    <w:rPr>
      <w:rFonts w:ascii="Courier New" w:hAnsi="Courier New"/>
    </w:rPr>
  </w:style>
  <w:style w:type="paragraph" w:customStyle="1" w:styleId="NoteBullet">
    <w:name w:val="Note Bullet"/>
    <w:basedOn w:val="Note"/>
    <w:rsid w:val="007A3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5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5B6"/>
    <w:rPr>
      <w:b/>
      <w:smallCaps/>
    </w:rPr>
  </w:style>
  <w:style w:type="paragraph" w:customStyle="1" w:styleId="TableListNumber">
    <w:name w:val="Table List Number"/>
    <w:basedOn w:val="ListNumber"/>
    <w:rsid w:val="007A3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5B6"/>
    <w:pPr>
      <w:numPr>
        <w:numId w:val="9"/>
      </w:numPr>
    </w:pPr>
  </w:style>
  <w:style w:type="paragraph" w:customStyle="1" w:styleId="ListAlpha2">
    <w:name w:val="List Alpha 2"/>
    <w:basedOn w:val="List2"/>
    <w:rsid w:val="007A35B6"/>
    <w:pPr>
      <w:numPr>
        <w:numId w:val="8"/>
      </w:numPr>
    </w:pPr>
  </w:style>
  <w:style w:type="paragraph" w:styleId="List2">
    <w:name w:val="List 2"/>
    <w:basedOn w:val="BodyText"/>
    <w:rsid w:val="007A3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5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5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35B6"/>
    <w:pPr>
      <w:numPr>
        <w:numId w:val="4"/>
      </w:numPr>
    </w:pPr>
  </w:style>
  <w:style w:type="paragraph" w:styleId="ListContinue2">
    <w:name w:val="List Continue 2"/>
    <w:basedOn w:val="List2"/>
    <w:rsid w:val="007A35B6"/>
    <w:pPr>
      <w:ind w:firstLine="0"/>
    </w:pPr>
  </w:style>
  <w:style w:type="paragraph" w:styleId="ListContinue3">
    <w:name w:val="List Continue 3"/>
    <w:basedOn w:val="List3"/>
    <w:rsid w:val="007A35B6"/>
    <w:pPr>
      <w:ind w:left="1021" w:firstLine="0"/>
    </w:pPr>
  </w:style>
  <w:style w:type="paragraph" w:styleId="ListContinue4">
    <w:name w:val="List Continue 4"/>
    <w:basedOn w:val="List4"/>
    <w:rsid w:val="007A35B6"/>
    <w:pPr>
      <w:ind w:firstLine="0"/>
    </w:pPr>
  </w:style>
  <w:style w:type="paragraph" w:styleId="ListContinue5">
    <w:name w:val="List Continue 5"/>
    <w:basedOn w:val="List5"/>
    <w:rsid w:val="007A35B6"/>
    <w:pPr>
      <w:ind w:firstLine="0"/>
    </w:pPr>
  </w:style>
  <w:style w:type="paragraph" w:styleId="ListNumber3">
    <w:name w:val="List Number 3"/>
    <w:basedOn w:val="List3"/>
    <w:rsid w:val="007A35B6"/>
    <w:pPr>
      <w:numPr>
        <w:numId w:val="5"/>
      </w:numPr>
    </w:pPr>
  </w:style>
  <w:style w:type="paragraph" w:styleId="ListNumber4">
    <w:name w:val="List Number 4"/>
    <w:basedOn w:val="List4"/>
    <w:rsid w:val="007A35B6"/>
    <w:pPr>
      <w:numPr>
        <w:numId w:val="6"/>
      </w:numPr>
    </w:pPr>
  </w:style>
  <w:style w:type="paragraph" w:styleId="ListNumber5">
    <w:name w:val="List Number 5"/>
    <w:basedOn w:val="List5"/>
    <w:rsid w:val="007A35B6"/>
    <w:pPr>
      <w:numPr>
        <w:numId w:val="7"/>
      </w:numPr>
    </w:pPr>
  </w:style>
  <w:style w:type="paragraph" w:styleId="BlockText">
    <w:name w:val="Block Text"/>
    <w:basedOn w:val="Normal"/>
    <w:rsid w:val="007A3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5B6"/>
    <w:rPr>
      <w:sz w:val="16"/>
      <w:vertAlign w:val="superscript"/>
    </w:rPr>
  </w:style>
  <w:style w:type="character" w:customStyle="1" w:styleId="Symbols">
    <w:name w:val="Symbols"/>
    <w:basedOn w:val="DefaultParagraphFont"/>
    <w:rsid w:val="007A35B6"/>
    <w:rPr>
      <w:rFonts w:ascii="Symbol" w:hAnsi="Symbol"/>
    </w:rPr>
  </w:style>
  <w:style w:type="character" w:customStyle="1" w:styleId="MenuOptions">
    <w:name w:val="Menu Options"/>
    <w:basedOn w:val="DefaultParagraphFont"/>
    <w:rsid w:val="007A3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5B6"/>
    <w:rPr>
      <w:b/>
    </w:rPr>
  </w:style>
  <w:style w:type="character" w:customStyle="1" w:styleId="Underlined">
    <w:name w:val="Underlined"/>
    <w:basedOn w:val="DefaultParagraphFont"/>
    <w:rsid w:val="007A35B6"/>
    <w:rPr>
      <w:u w:val="single"/>
    </w:rPr>
  </w:style>
  <w:style w:type="paragraph" w:customStyle="1" w:styleId="TableBodyTextRight">
    <w:name w:val="Table Body Text Right"/>
    <w:basedOn w:val="TableBodyText"/>
    <w:rsid w:val="007A3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5B6"/>
    <w:rPr>
      <w:sz w:val="18"/>
    </w:rPr>
  </w:style>
  <w:style w:type="paragraph" w:customStyle="1" w:styleId="BodySmallRight">
    <w:name w:val="Body Small Right"/>
    <w:basedOn w:val="BodyTextRight"/>
    <w:rsid w:val="007A35B6"/>
    <w:rPr>
      <w:sz w:val="18"/>
      <w:szCs w:val="18"/>
    </w:rPr>
  </w:style>
  <w:style w:type="paragraph" w:customStyle="1" w:styleId="MarginEdition">
    <w:name w:val="Margin Edition"/>
    <w:basedOn w:val="MarginNote"/>
    <w:rsid w:val="007A3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5B6"/>
    <w:rPr>
      <w:sz w:val="2"/>
      <w:szCs w:val="2"/>
    </w:rPr>
  </w:style>
  <w:style w:type="character" w:customStyle="1" w:styleId="Small">
    <w:name w:val="Small"/>
    <w:basedOn w:val="DefaultParagraphFont"/>
    <w:rsid w:val="007A35B6"/>
    <w:rPr>
      <w:sz w:val="16"/>
    </w:rPr>
  </w:style>
  <w:style w:type="paragraph" w:customStyle="1" w:styleId="WideTable">
    <w:name w:val="Wide Table"/>
    <w:basedOn w:val="Normal"/>
    <w:rsid w:val="007A3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5B6"/>
  </w:style>
  <w:style w:type="paragraph" w:styleId="Quote">
    <w:name w:val="Quote"/>
    <w:basedOn w:val="Heading1"/>
    <w:link w:val="QuoteChar"/>
    <w:qFormat/>
    <w:rsid w:val="007A3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5B6"/>
    <w:pPr>
      <w:pageBreakBefore/>
    </w:pPr>
  </w:style>
  <w:style w:type="paragraph" w:customStyle="1" w:styleId="Border">
    <w:name w:val="Border"/>
    <w:basedOn w:val="Normal"/>
    <w:qFormat/>
    <w:rsid w:val="007A3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5B6"/>
    <w:rPr>
      <w:u w:val="single"/>
    </w:rPr>
  </w:style>
  <w:style w:type="character" w:customStyle="1" w:styleId="BoldandItalics">
    <w:name w:val="Bold and Italics"/>
    <w:qFormat/>
    <w:rsid w:val="007A35B6"/>
    <w:rPr>
      <w:b/>
      <w:i/>
      <w:u w:val="none"/>
    </w:rPr>
  </w:style>
  <w:style w:type="paragraph" w:styleId="BalloonText">
    <w:name w:val="Balloon Text"/>
    <w:basedOn w:val="Normal"/>
    <w:link w:val="BalloonTextChar"/>
    <w:rsid w:val="007A3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5B6"/>
    <w:pPr>
      <w:spacing w:before="0" w:after="0"/>
    </w:pPr>
  </w:style>
  <w:style w:type="paragraph" w:customStyle="1" w:styleId="BodyTextBold">
    <w:name w:val="Body Text Bold"/>
    <w:basedOn w:val="BodyText"/>
    <w:qFormat/>
    <w:rsid w:val="007A35B6"/>
    <w:rPr>
      <w:b/>
    </w:rPr>
  </w:style>
  <w:style w:type="character" w:styleId="Hyperlink">
    <w:name w:val="Hyperlink"/>
    <w:basedOn w:val="DefaultParagraphFont"/>
    <w:uiPriority w:val="99"/>
    <w:unhideWhenUsed/>
    <w:rsid w:val="00CF4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2365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FNSSAM613 Tailor financial products to meet client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