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014C" w:rsidP="007A01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FNSSAM503 Monitor market opportunities</w:t>
      </w:r>
      <w:r>
        <w:fldChar w:fldCharType="end"/>
      </w:r>
    </w:p>
    <w:p w:rsidR="007A014C" w:rsidP="007A014C">
      <w:pPr>
        <w:pStyle w:val="Version"/>
        <w:sectPr w:rsidSect="006B46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46AA" w:rsidP="006B46AA">
      <w:pPr>
        <w:pStyle w:val="SuperHeading"/>
      </w:pPr>
      <w:r w:rsidRPr="006B46AA">
        <w:t>Assessment Re</w:t>
      </w:r>
      <w:r w:rsidRPr="006B46AA">
        <w:t>quirements for FNSSAM503 Monitor market opportunities</w:t>
      </w:r>
    </w:p>
    <w:p w:rsidR="00000000" w:rsidRPr="006B46AA" w:rsidP="006B46AA">
      <w:pPr>
        <w:pStyle w:val="Heading1"/>
      </w:pPr>
      <w:bookmarkStart w:id="1" w:name="O_698332"/>
      <w:bookmarkEnd w:id="1"/>
      <w:r w:rsidRPr="006B46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B4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6AA" w:rsidP="006B46AA">
            <w:pPr>
              <w:pStyle w:val="BodyText"/>
            </w:pPr>
            <w:r w:rsidRPr="006B46A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6AA">
            <w:pPr>
              <w:pStyle w:val="BodyText"/>
              <w:rPr>
                <w:lang w:val="en-NZ"/>
              </w:rPr>
            </w:pPr>
            <w:r w:rsidRPr="006B46AA">
              <w:rPr>
                <w:rStyle w:val="SpecialBold"/>
              </w:rPr>
              <w:t>Comments</w:t>
            </w:r>
          </w:p>
        </w:tc>
      </w:tr>
      <w:tr w:rsidTr="006B46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46AA">
            <w:pPr>
              <w:pStyle w:val="BodyText"/>
              <w:rPr>
                <w:lang w:val="en-NZ"/>
              </w:rPr>
            </w:pPr>
            <w:r w:rsidRPr="006B46A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46AA" w:rsidP="006B46AA">
            <w:pPr>
              <w:pStyle w:val="BodyText"/>
            </w:pPr>
            <w:r w:rsidRPr="006B46AA">
              <w:t>This version first released with FNS Financial Services Training Package Version 1.0.</w:t>
            </w:r>
          </w:p>
        </w:tc>
      </w:tr>
    </w:tbl>
    <w:p w:rsidR="00000000" w:rsidRPr="006B46AA" w:rsidP="006B46AA">
      <w:pPr>
        <w:pStyle w:val="BodyText"/>
      </w:pPr>
    </w:p>
    <w:p w:rsidR="00000000" w:rsidRPr="006B46AA" w:rsidP="006B46AA">
      <w:pPr>
        <w:pStyle w:val="AllowPageBreak"/>
      </w:pPr>
    </w:p>
    <w:p w:rsidR="00000000" w:rsidRPr="006B46AA" w:rsidP="006B46AA">
      <w:pPr>
        <w:pStyle w:val="Heading1"/>
      </w:pPr>
      <w:bookmarkStart w:id="2" w:name="O_698333"/>
      <w:bookmarkEnd w:id="2"/>
      <w:r w:rsidRPr="006B46AA">
        <w:t>Performance Evidence</w:t>
      </w:r>
    </w:p>
    <w:p w:rsidR="00000000" w:rsidRPr="006B46AA" w:rsidP="007A014C">
      <w:pPr>
        <w:pStyle w:val="BodyText"/>
      </w:pPr>
      <w:r w:rsidRPr="006B46AA">
        <w:t>Evidence of the ability to:</w:t>
      </w:r>
    </w:p>
    <w:p w:rsidR="00000000" w:rsidRPr="006B46AA" w:rsidP="006B46AA">
      <w:pPr>
        <w:pStyle w:val="ListBullet"/>
      </w:pPr>
      <w:r w:rsidRPr="006B46AA">
        <w:t>conduct research and collate information relating to market opportunities</w:t>
      </w:r>
    </w:p>
    <w:p w:rsidR="00000000" w:rsidRPr="006B46AA" w:rsidP="006B46AA">
      <w:pPr>
        <w:pStyle w:val="ListBullet"/>
      </w:pPr>
      <w:r w:rsidRPr="006B46AA">
        <w:t>monitor the opportunities for business based on maintaining networks, researching the markets, identifying changes in the market and locating new markets</w:t>
      </w:r>
    </w:p>
    <w:p w:rsidR="00000000" w:rsidRPr="006B46AA" w:rsidP="006B46AA">
      <w:pPr>
        <w:pStyle w:val="ListBullet"/>
      </w:pPr>
      <w:r w:rsidRPr="006B46AA">
        <w:t>maintain a comprehensive knowledge of the products and services of the organisation.</w:t>
      </w:r>
    </w:p>
    <w:p w:rsidR="00000000" w:rsidRPr="006B46AA" w:rsidP="006B46AA">
      <w:pPr>
        <w:pStyle w:val="BodyText"/>
      </w:pPr>
    </w:p>
    <w:p w:rsidR="00000000" w:rsidRPr="006B46AA" w:rsidP="007A014C">
      <w:pPr>
        <w:pStyle w:val="BodyText"/>
      </w:pPr>
      <w:r w:rsidRPr="006B46AA">
        <w:t>Note: If a specific volume or frequency is not stated, then evidence must be provided at least once.</w:t>
      </w:r>
    </w:p>
    <w:p w:rsidR="00000000" w:rsidRPr="006B46AA" w:rsidP="006B46AA">
      <w:pPr>
        <w:pStyle w:val="Heading1"/>
      </w:pPr>
      <w:bookmarkStart w:id="3" w:name="O_698334"/>
      <w:bookmarkEnd w:id="3"/>
      <w:r w:rsidRPr="006B46AA">
        <w:t>Knowledge Evidence</w:t>
      </w:r>
    </w:p>
    <w:p w:rsidR="00000000" w:rsidRPr="006B46AA" w:rsidP="007A014C">
      <w:pPr>
        <w:pStyle w:val="BodyText"/>
      </w:pPr>
      <w:r w:rsidRPr="006B46AA">
        <w:t>To complete the unit requirements safely and effectively, the individual must:</w:t>
      </w:r>
    </w:p>
    <w:p w:rsidR="00000000" w:rsidRPr="006B46AA" w:rsidP="006B46AA">
      <w:pPr>
        <w:pStyle w:val="ListBullet"/>
      </w:pPr>
      <w:r w:rsidRPr="006B46AA">
        <w:t>explain the key research techniques used to identify market opportunities</w:t>
      </w:r>
    </w:p>
    <w:p w:rsidR="00000000" w:rsidRPr="006B46AA" w:rsidP="006B46AA">
      <w:pPr>
        <w:pStyle w:val="ListBullet"/>
      </w:pPr>
      <w:r w:rsidRPr="006B46AA">
        <w:t>describe the key requirements of relevant industry codes of practice</w:t>
      </w:r>
    </w:p>
    <w:p w:rsidR="00000000" w:rsidRPr="006B46AA" w:rsidP="006B46AA">
      <w:pPr>
        <w:pStyle w:val="ListBullet"/>
      </w:pPr>
      <w:r w:rsidRPr="006B46AA">
        <w:t>explain the key aspects of organi</w:t>
      </w:r>
      <w:r w:rsidRPr="006B46AA">
        <w:t>sational policy and operating procedures relevant to researching and identifying market opportunities</w:t>
      </w:r>
    </w:p>
    <w:p w:rsidR="00000000" w:rsidRPr="006B46AA" w:rsidP="006B46AA">
      <w:pPr>
        <w:pStyle w:val="ListBullet"/>
      </w:pPr>
      <w:r w:rsidRPr="006B46AA">
        <w:t>compare and contrast relevant financial products and services</w:t>
      </w:r>
    </w:p>
    <w:p w:rsidR="00000000" w:rsidRPr="006B46AA" w:rsidP="006B46AA">
      <w:pPr>
        <w:pStyle w:val="ListBullet"/>
      </w:pPr>
      <w:r w:rsidRPr="006B46AA">
        <w:t>describe the key features of distribution marketing</w:t>
      </w:r>
    </w:p>
    <w:p w:rsidR="00000000" w:rsidRPr="006B46AA" w:rsidP="006B46AA">
      <w:pPr>
        <w:pStyle w:val="ListBullet"/>
      </w:pPr>
      <w:r w:rsidRPr="006B46AA">
        <w:t>discuss the key features and issues rela</w:t>
      </w:r>
      <w:r w:rsidRPr="006B46AA">
        <w:t>ting to relevant financial services industry legislation.</w:t>
      </w:r>
    </w:p>
    <w:p w:rsidR="00000000" w:rsidRPr="006B46AA" w:rsidP="006B46AA">
      <w:pPr>
        <w:pStyle w:val="AllowPageBreak"/>
      </w:pPr>
    </w:p>
    <w:p w:rsidR="00000000" w:rsidRPr="006B46AA" w:rsidP="006B46AA">
      <w:pPr>
        <w:pStyle w:val="Heading1"/>
      </w:pPr>
      <w:bookmarkStart w:id="4" w:name="O_698335"/>
      <w:bookmarkEnd w:id="4"/>
      <w:r w:rsidRPr="006B46AA">
        <w:t>Assessment Conditions</w:t>
      </w:r>
    </w:p>
    <w:p w:rsidR="00000000" w:rsidRPr="006B46AA" w:rsidP="007A014C">
      <w:pPr>
        <w:pStyle w:val="BodyText"/>
      </w:pPr>
      <w:r w:rsidRPr="006B46AA">
        <w:t>Assessment must be conducted in a safe environment where evidence gathered demonstrates consistent performance of typical activities experienced in the sales a</w:t>
      </w:r>
      <w:r w:rsidRPr="006B46AA">
        <w:t>nd marketing field of work and include access to:</w:t>
      </w:r>
    </w:p>
    <w:p w:rsidR="00000000" w:rsidRPr="006B46AA" w:rsidP="006B46AA">
      <w:pPr>
        <w:pStyle w:val="ListBullet"/>
      </w:pPr>
      <w:r w:rsidRPr="006B46AA">
        <w:t>financial services product information</w:t>
      </w:r>
    </w:p>
    <w:p w:rsidR="00000000" w:rsidRPr="006B46AA" w:rsidP="006B46AA">
      <w:pPr>
        <w:pStyle w:val="ListBullet"/>
      </w:pPr>
      <w:r w:rsidRPr="006B46AA">
        <w:t>a relevant software system and data</w:t>
      </w:r>
    </w:p>
    <w:p w:rsidR="00000000" w:rsidRPr="006B46AA" w:rsidP="006B46AA">
      <w:pPr>
        <w:pStyle w:val="ListBullet"/>
      </w:pPr>
      <w:r w:rsidRPr="006B46AA">
        <w:t>organisational policy and procedures</w:t>
      </w:r>
    </w:p>
    <w:p w:rsidR="00000000" w:rsidRPr="006B46AA" w:rsidP="006B46AA">
      <w:pPr>
        <w:pStyle w:val="ListBullet"/>
      </w:pPr>
      <w:r w:rsidRPr="006B46AA">
        <w:t>common office equipment, technology, software and consumables.</w:t>
      </w:r>
    </w:p>
    <w:p w:rsidR="00000000" w:rsidRPr="006B46AA" w:rsidP="006B46AA">
      <w:pPr>
        <w:pStyle w:val="BodyText"/>
      </w:pPr>
    </w:p>
    <w:p w:rsidR="00000000" w:rsidRPr="006B46AA" w:rsidP="007A014C">
      <w:pPr>
        <w:pStyle w:val="BodyText"/>
      </w:pPr>
      <w:r w:rsidRPr="006B46AA">
        <w:t>Assessors must satisfy NVR/AQ</w:t>
      </w:r>
      <w:r w:rsidRPr="006B46AA">
        <w:t>TF assessor requirements.</w:t>
      </w:r>
    </w:p>
    <w:p w:rsidR="00000000" w:rsidRPr="006B46AA" w:rsidP="006B46AA">
      <w:pPr>
        <w:pStyle w:val="Heading1"/>
      </w:pPr>
      <w:bookmarkStart w:id="5" w:name="O_698338"/>
      <w:bookmarkEnd w:id="5"/>
      <w:r w:rsidRPr="006B46AA">
        <w:t>Links</w:t>
      </w:r>
    </w:p>
    <w:p w:rsidR="00000000" w:rsidRPr="006B46AA" w:rsidP="007A014C">
      <w:pPr>
        <w:pStyle w:val="BodyText"/>
      </w:pPr>
      <w:r w:rsidRPr="006B46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D53C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B46AA" w:rsidP="006B46AA"/>
    <w:sectPr w:rsidSect="006B46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6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6AA" w:rsidRPr="007A014C" w:rsidP="007A01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6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14C" w:rsidP="006B46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014C" w:rsidP="006B46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A014C" w:rsidP="006B46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6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1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46AA" w:rsidRPr="007A014C" w:rsidP="007A01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46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14C" w:rsidRPr="002D2AF8" w:rsidP="006B46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FNSSAM503 Monitor market opportunities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7A014C" w:rsidP="006B46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7C5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2EFC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6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46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46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46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46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46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46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46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46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46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46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46AA"/>
  </w:style>
  <w:style w:type="character" w:customStyle="1" w:styleId="Heading1Char">
    <w:name w:val="Heading 1 Char"/>
    <w:basedOn w:val="DefaultParagraphFont"/>
    <w:link w:val="Heading1"/>
    <w:rsid w:val="006B46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46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46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46A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46AA"/>
    <w:rPr>
      <w:b/>
      <w:spacing w:val="0"/>
    </w:rPr>
  </w:style>
  <w:style w:type="paragraph" w:customStyle="1" w:styleId="SuperHeading">
    <w:name w:val="SuperHeading"/>
    <w:basedOn w:val="Normal"/>
    <w:rsid w:val="006B46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46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46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46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46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4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46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4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46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46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46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46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46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46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46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46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46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46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46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46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46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46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46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46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46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46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46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46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46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46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46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46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46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46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46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46AA"/>
    <w:rPr>
      <w:i/>
    </w:rPr>
  </w:style>
  <w:style w:type="paragraph" w:styleId="Caption">
    <w:name w:val="caption"/>
    <w:basedOn w:val="BodyText"/>
    <w:next w:val="Normal"/>
    <w:qFormat/>
    <w:rsid w:val="006B46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46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46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46AA"/>
  </w:style>
  <w:style w:type="paragraph" w:styleId="TableofFigures">
    <w:name w:val="table of figures"/>
    <w:basedOn w:val="Normal"/>
    <w:next w:val="Normal"/>
    <w:semiHidden/>
    <w:rsid w:val="006B46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46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46AA"/>
    <w:rPr>
      <w:rFonts w:ascii="Wingdings" w:hAnsi="Wingdings"/>
    </w:rPr>
  </w:style>
  <w:style w:type="paragraph" w:customStyle="1" w:styleId="TableHeading">
    <w:name w:val="Table Heading"/>
    <w:basedOn w:val="HeadingBase"/>
    <w:rsid w:val="006B46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46AA"/>
    <w:rPr>
      <w:color w:val="0033CC"/>
      <w:u w:val="none"/>
    </w:rPr>
  </w:style>
  <w:style w:type="paragraph" w:customStyle="1" w:styleId="BodyTextRight">
    <w:name w:val="Body Text Right"/>
    <w:basedOn w:val="BodyText"/>
    <w:rsid w:val="006B46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46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46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46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46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46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46AA"/>
    <w:rPr>
      <w:sz w:val="32"/>
    </w:rPr>
  </w:style>
  <w:style w:type="paragraph" w:customStyle="1" w:styleId="HeadingProcedure">
    <w:name w:val="Heading Procedure"/>
    <w:basedOn w:val="HeadingBase"/>
    <w:next w:val="Normal"/>
    <w:rsid w:val="006B46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46AA"/>
    <w:pPr>
      <w:spacing w:before="60" w:after="60"/>
    </w:pPr>
  </w:style>
  <w:style w:type="paragraph" w:styleId="ListContinue">
    <w:name w:val="List Continue"/>
    <w:basedOn w:val="List"/>
    <w:rsid w:val="006B46AA"/>
    <w:pPr>
      <w:ind w:firstLine="0"/>
    </w:pPr>
  </w:style>
  <w:style w:type="paragraph" w:customStyle="1" w:styleId="ListNote">
    <w:name w:val="List Note"/>
    <w:basedOn w:val="List"/>
    <w:rsid w:val="006B46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46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46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46AA"/>
    <w:rPr>
      <w:rFonts w:ascii="Courier New" w:hAnsi="Courier New"/>
    </w:rPr>
  </w:style>
  <w:style w:type="paragraph" w:customStyle="1" w:styleId="NoteBullet">
    <w:name w:val="Note Bullet"/>
    <w:basedOn w:val="Note"/>
    <w:rsid w:val="006B46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46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46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46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46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46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46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46AA"/>
    <w:rPr>
      <w:b/>
      <w:smallCaps/>
    </w:rPr>
  </w:style>
  <w:style w:type="paragraph" w:customStyle="1" w:styleId="TableListNumber">
    <w:name w:val="Table List Number"/>
    <w:basedOn w:val="ListNumber"/>
    <w:rsid w:val="006B46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46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46AA"/>
    <w:pPr>
      <w:numPr>
        <w:numId w:val="8"/>
      </w:numPr>
    </w:pPr>
  </w:style>
  <w:style w:type="paragraph" w:customStyle="1" w:styleId="ListAlpha2">
    <w:name w:val="List Alpha 2"/>
    <w:basedOn w:val="List2"/>
    <w:rsid w:val="006B46AA"/>
    <w:pPr>
      <w:numPr>
        <w:numId w:val="7"/>
      </w:numPr>
    </w:pPr>
  </w:style>
  <w:style w:type="paragraph" w:styleId="List2">
    <w:name w:val="List 2"/>
    <w:basedOn w:val="BodyText"/>
    <w:rsid w:val="006B46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46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46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46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46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46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46AA"/>
    <w:pPr>
      <w:numPr>
        <w:numId w:val="3"/>
      </w:numPr>
    </w:pPr>
  </w:style>
  <w:style w:type="paragraph" w:styleId="ListContinue2">
    <w:name w:val="List Continue 2"/>
    <w:basedOn w:val="List2"/>
    <w:rsid w:val="006B46AA"/>
    <w:pPr>
      <w:ind w:firstLine="0"/>
    </w:pPr>
  </w:style>
  <w:style w:type="paragraph" w:styleId="ListContinue3">
    <w:name w:val="List Continue 3"/>
    <w:basedOn w:val="List3"/>
    <w:rsid w:val="006B46AA"/>
    <w:pPr>
      <w:ind w:left="1021" w:firstLine="0"/>
    </w:pPr>
  </w:style>
  <w:style w:type="paragraph" w:styleId="ListContinue4">
    <w:name w:val="List Continue 4"/>
    <w:basedOn w:val="List4"/>
    <w:rsid w:val="006B46AA"/>
    <w:pPr>
      <w:ind w:firstLine="0"/>
    </w:pPr>
  </w:style>
  <w:style w:type="paragraph" w:styleId="ListContinue5">
    <w:name w:val="List Continue 5"/>
    <w:basedOn w:val="List5"/>
    <w:rsid w:val="006B46AA"/>
    <w:pPr>
      <w:ind w:firstLine="0"/>
    </w:pPr>
  </w:style>
  <w:style w:type="paragraph" w:styleId="ListNumber3">
    <w:name w:val="List Number 3"/>
    <w:basedOn w:val="List3"/>
    <w:rsid w:val="006B46AA"/>
    <w:pPr>
      <w:numPr>
        <w:numId w:val="4"/>
      </w:numPr>
    </w:pPr>
  </w:style>
  <w:style w:type="paragraph" w:styleId="ListNumber4">
    <w:name w:val="List Number 4"/>
    <w:basedOn w:val="List4"/>
    <w:rsid w:val="006B46AA"/>
    <w:pPr>
      <w:numPr>
        <w:numId w:val="5"/>
      </w:numPr>
    </w:pPr>
  </w:style>
  <w:style w:type="paragraph" w:styleId="ListNumber5">
    <w:name w:val="List Number 5"/>
    <w:basedOn w:val="List5"/>
    <w:rsid w:val="006B46AA"/>
    <w:pPr>
      <w:numPr>
        <w:numId w:val="6"/>
      </w:numPr>
    </w:pPr>
  </w:style>
  <w:style w:type="paragraph" w:styleId="BlockText">
    <w:name w:val="Block Text"/>
    <w:basedOn w:val="Normal"/>
    <w:rsid w:val="006B46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46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46AA"/>
    <w:rPr>
      <w:sz w:val="16"/>
      <w:vertAlign w:val="superscript"/>
    </w:rPr>
  </w:style>
  <w:style w:type="character" w:customStyle="1" w:styleId="Symbols">
    <w:name w:val="Symbols"/>
    <w:basedOn w:val="DefaultParagraphFont"/>
    <w:rsid w:val="006B46AA"/>
    <w:rPr>
      <w:rFonts w:ascii="Symbol" w:hAnsi="Symbol"/>
    </w:rPr>
  </w:style>
  <w:style w:type="character" w:customStyle="1" w:styleId="MenuOptions">
    <w:name w:val="Menu Options"/>
    <w:basedOn w:val="DefaultParagraphFont"/>
    <w:rsid w:val="006B46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46AA"/>
    <w:rPr>
      <w:b/>
    </w:rPr>
  </w:style>
  <w:style w:type="character" w:customStyle="1" w:styleId="Underlined">
    <w:name w:val="Underlined"/>
    <w:basedOn w:val="DefaultParagraphFont"/>
    <w:rsid w:val="006B46AA"/>
    <w:rPr>
      <w:u w:val="single"/>
    </w:rPr>
  </w:style>
  <w:style w:type="paragraph" w:customStyle="1" w:styleId="TableBodyTextRight">
    <w:name w:val="Table Body Text Right"/>
    <w:basedOn w:val="TableBodyText"/>
    <w:rsid w:val="006B46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46AA"/>
    <w:rPr>
      <w:sz w:val="18"/>
    </w:rPr>
  </w:style>
  <w:style w:type="paragraph" w:customStyle="1" w:styleId="BodySmallRight">
    <w:name w:val="Body Small Right"/>
    <w:basedOn w:val="BodyTextRight"/>
    <w:rsid w:val="006B46AA"/>
    <w:rPr>
      <w:sz w:val="18"/>
      <w:szCs w:val="18"/>
    </w:rPr>
  </w:style>
  <w:style w:type="paragraph" w:customStyle="1" w:styleId="MarginEdition">
    <w:name w:val="Margin Edition"/>
    <w:basedOn w:val="MarginNote"/>
    <w:rsid w:val="006B46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46AA"/>
    <w:rPr>
      <w:sz w:val="2"/>
      <w:szCs w:val="2"/>
    </w:rPr>
  </w:style>
  <w:style w:type="character" w:customStyle="1" w:styleId="Small">
    <w:name w:val="Small"/>
    <w:basedOn w:val="DefaultParagraphFont"/>
    <w:rsid w:val="006B46AA"/>
    <w:rPr>
      <w:sz w:val="16"/>
    </w:rPr>
  </w:style>
  <w:style w:type="paragraph" w:customStyle="1" w:styleId="WideTable">
    <w:name w:val="Wide Table"/>
    <w:basedOn w:val="Normal"/>
    <w:rsid w:val="006B46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46AA"/>
  </w:style>
  <w:style w:type="paragraph" w:styleId="Quote">
    <w:name w:val="Quote"/>
    <w:basedOn w:val="Heading1"/>
    <w:link w:val="QuoteChar"/>
    <w:qFormat/>
    <w:rsid w:val="006B46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46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46AA"/>
    <w:pPr>
      <w:pageBreakBefore/>
    </w:pPr>
  </w:style>
  <w:style w:type="paragraph" w:customStyle="1" w:styleId="Border">
    <w:name w:val="Border"/>
    <w:basedOn w:val="Normal"/>
    <w:qFormat/>
    <w:rsid w:val="006B46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46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46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46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46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46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46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46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46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46AA"/>
    <w:rPr>
      <w:u w:val="single"/>
    </w:rPr>
  </w:style>
  <w:style w:type="character" w:customStyle="1" w:styleId="BoldandItalics">
    <w:name w:val="Bold and Italics"/>
    <w:qFormat/>
    <w:rsid w:val="006B46AA"/>
    <w:rPr>
      <w:b/>
      <w:i/>
      <w:u w:val="none"/>
    </w:rPr>
  </w:style>
  <w:style w:type="paragraph" w:styleId="BalloonText">
    <w:name w:val="Balloon Text"/>
    <w:basedOn w:val="Normal"/>
    <w:link w:val="BalloonTextChar"/>
    <w:rsid w:val="006B46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46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46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46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46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46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46AA"/>
    <w:pPr>
      <w:spacing w:before="0" w:after="0"/>
    </w:pPr>
  </w:style>
  <w:style w:type="paragraph" w:customStyle="1" w:styleId="BodyTextBold">
    <w:name w:val="Body Text Bold"/>
    <w:basedOn w:val="BodyText"/>
    <w:qFormat/>
    <w:rsid w:val="006B46AA"/>
    <w:rPr>
      <w:b/>
    </w:rPr>
  </w:style>
  <w:style w:type="character" w:styleId="Hyperlink">
    <w:name w:val="Hyperlink"/>
    <w:basedOn w:val="DefaultParagraphFont"/>
    <w:uiPriority w:val="99"/>
    <w:unhideWhenUsed/>
    <w:rsid w:val="007A01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1851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FNSSAM503 Monitor market opportunities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2022-11-03T07:39:00Z</dcterms:created>
  <dcterms:modified xsi:type="dcterms:W3CDTF">2022-11-03T07:39:00Z</dcterms:modified>
</cp:coreProperties>
</file>