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E15" w:rsidP="00431E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FNSSAM311 Provide ancillary products and services that meet client needs</w:t>
      </w:r>
      <w:r>
        <w:fldChar w:fldCharType="end"/>
      </w:r>
    </w:p>
    <w:p w:rsidR="00431E15" w:rsidP="00431E15">
      <w:pPr>
        <w:pStyle w:val="Version"/>
        <w:sectPr w:rsidSect="00F567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6726" w:rsidP="00F56726">
      <w:pPr>
        <w:pStyle w:val="SuperHeading"/>
      </w:pPr>
      <w:r w:rsidRPr="00F56726">
        <w:t>FNSSAM311 Provide ancillary products and services that meet client needs</w:t>
      </w:r>
    </w:p>
    <w:p w:rsidR="00000000" w:rsidRPr="00F56726" w:rsidP="00F56726">
      <w:pPr>
        <w:pStyle w:val="Heading1"/>
      </w:pPr>
      <w:bookmarkStart w:id="1" w:name="O_1231238"/>
      <w:bookmarkEnd w:id="1"/>
      <w:r w:rsidRPr="00F567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56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726" w:rsidP="00F56726">
            <w:pPr>
              <w:pStyle w:val="BodyText"/>
            </w:pPr>
            <w:r w:rsidRPr="00F5672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26">
            <w:pPr>
              <w:pStyle w:val="BodyText"/>
              <w:rPr>
                <w:lang w:val="en-NZ"/>
              </w:rPr>
            </w:pPr>
            <w:r w:rsidRPr="00F56726">
              <w:rPr>
                <w:rStyle w:val="SpecialBold"/>
              </w:rPr>
              <w:t>Comments</w:t>
            </w:r>
          </w:p>
        </w:tc>
      </w:tr>
      <w:tr w:rsidTr="00F56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26">
            <w:pPr>
              <w:pStyle w:val="BodyText"/>
              <w:rPr>
                <w:lang w:val="en-NZ"/>
              </w:rPr>
            </w:pPr>
            <w:r w:rsidRPr="00F5672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726" w:rsidP="00F56726">
            <w:pPr>
              <w:pStyle w:val="BodyText"/>
            </w:pPr>
            <w:r w:rsidRPr="00F56726">
              <w:t>This version first released with the FNS Financial Services Training Package Version 8.0.</w:t>
            </w:r>
          </w:p>
          <w:p w:rsidR="00000000" w:rsidRPr="00F56726" w:rsidP="00F56726">
            <w:pPr>
              <w:pStyle w:val="BodyText"/>
            </w:pPr>
            <w:r w:rsidRPr="00F56726">
              <w:t>Supersedes and is equivalent to FNSSAM301 Identify opportunities for cross-selling products and services.</w:t>
            </w:r>
          </w:p>
        </w:tc>
      </w:tr>
    </w:tbl>
    <w:p w:rsidR="00000000" w:rsidRPr="00F56726" w:rsidP="00F56726">
      <w:pPr>
        <w:pStyle w:val="BodyText"/>
      </w:pPr>
    </w:p>
    <w:p w:rsidR="00000000" w:rsidRPr="00F56726" w:rsidP="00F56726">
      <w:pPr>
        <w:pStyle w:val="AllowPageBreak"/>
      </w:pPr>
    </w:p>
    <w:p w:rsidR="00000000" w:rsidRPr="00F56726" w:rsidP="00F56726">
      <w:pPr>
        <w:pStyle w:val="Heading1"/>
      </w:pPr>
      <w:bookmarkStart w:id="2" w:name="O_1231239"/>
      <w:bookmarkEnd w:id="2"/>
      <w:r w:rsidRPr="00F56726">
        <w:t>Application</w:t>
      </w:r>
    </w:p>
    <w:p w:rsidR="00000000" w:rsidRPr="00F56726" w:rsidP="00431E15">
      <w:pPr>
        <w:pStyle w:val="BodyText"/>
      </w:pPr>
      <w:r w:rsidRPr="00F56726">
        <w:t>This unit describes the skills and knowledge required to identify and provide information on ancillary products for c</w:t>
      </w:r>
      <w:r w:rsidRPr="00F56726">
        <w:t>ustomers while providing other services.</w:t>
      </w:r>
    </w:p>
    <w:p w:rsidR="00000000" w:rsidRPr="00F56726" w:rsidP="00431E15">
      <w:pPr>
        <w:pStyle w:val="BodyText"/>
      </w:pPr>
      <w:r w:rsidRPr="00F56726">
        <w:t>The unit applies to individuals who, within their level of authority, apply product knowledge to make judgements and provide information to clients on financial services and products.</w:t>
      </w:r>
    </w:p>
    <w:p w:rsidR="00000000" w:rsidRPr="00F56726" w:rsidP="00431E15">
      <w:pPr>
        <w:pStyle w:val="BodyText"/>
      </w:pPr>
      <w:r w:rsidRPr="00F56726">
        <w:t>No licensing, legislative or ce</w:t>
      </w:r>
      <w:r w:rsidRPr="00F56726">
        <w:t>rtification requirements apply to this unit at the time of publication.</w:t>
      </w:r>
    </w:p>
    <w:p w:rsidR="00000000" w:rsidRPr="00F56726" w:rsidP="00F56726">
      <w:pPr>
        <w:pStyle w:val="Heading1"/>
      </w:pPr>
      <w:bookmarkStart w:id="3" w:name="O_1231242"/>
      <w:bookmarkEnd w:id="3"/>
      <w:r w:rsidRPr="00F56726">
        <w:t>Unit Sector</w:t>
      </w:r>
    </w:p>
    <w:p w:rsidR="00000000" w:rsidRPr="00F56726" w:rsidP="00431E15">
      <w:pPr>
        <w:pStyle w:val="BodyText"/>
      </w:pPr>
      <w:r w:rsidRPr="00F56726">
        <w:t>Sales and marketing</w:t>
      </w:r>
    </w:p>
    <w:p w:rsidR="00000000" w:rsidRPr="00F56726" w:rsidP="00F56726">
      <w:pPr>
        <w:pStyle w:val="Heading1"/>
      </w:pPr>
      <w:bookmarkStart w:id="4" w:name="O_1231243"/>
      <w:bookmarkEnd w:id="4"/>
      <w:r w:rsidRPr="00F567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F56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726" w:rsidP="00F56726">
            <w:pPr>
              <w:pStyle w:val="BodyText"/>
            </w:pPr>
            <w:r w:rsidRPr="00F56726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26">
            <w:pPr>
              <w:pStyle w:val="BodyText"/>
              <w:rPr>
                <w:lang w:val="en-NZ"/>
              </w:rPr>
            </w:pPr>
            <w:r w:rsidRPr="00F56726">
              <w:rPr>
                <w:rStyle w:val="SpecialBold"/>
              </w:rPr>
              <w:t>PERFORMANCE CRITERIA</w:t>
            </w:r>
          </w:p>
        </w:tc>
      </w:tr>
      <w:tr w:rsidTr="00F56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726" w:rsidP="00F56726">
            <w:pPr>
              <w:pStyle w:val="BodyText"/>
            </w:pPr>
            <w:r w:rsidRPr="00F56726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26">
            <w:pPr>
              <w:pStyle w:val="BodyText"/>
              <w:rPr>
                <w:lang w:val="en-NZ"/>
              </w:rPr>
            </w:pPr>
            <w:r w:rsidRPr="00F567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6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26">
            <w:pPr>
              <w:pStyle w:val="List"/>
              <w:rPr>
                <w:lang w:val="en-NZ"/>
              </w:rPr>
            </w:pPr>
            <w:r w:rsidRPr="00F56726">
              <w:t>1. Identify opportunities for ancillary products and services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726" w:rsidP="00F56726">
            <w:pPr>
              <w:pStyle w:val="List"/>
            </w:pPr>
            <w:r w:rsidRPr="00F56726">
              <w:t>1.1 Respond to enquiry, identify customer needs and establish relationship with customer</w:t>
            </w:r>
          </w:p>
          <w:p w:rsidR="00000000" w:rsidP="00F56726">
            <w:pPr>
              <w:pStyle w:val="List"/>
              <w:rPr>
                <w:lang w:val="en-NZ"/>
              </w:rPr>
            </w:pPr>
            <w:r w:rsidRPr="00F56726">
              <w:t>1.2 Iden</w:t>
            </w:r>
            <w:r w:rsidRPr="00F56726">
              <w:t>tify further opportunities for providing customer with ancillary products or services based on understanding of customer needs, and access further information about identified products and services as required</w:t>
            </w:r>
          </w:p>
        </w:tc>
      </w:tr>
      <w:tr w:rsidTr="00F56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26">
            <w:pPr>
              <w:pStyle w:val="List"/>
              <w:rPr>
                <w:lang w:val="en-NZ"/>
              </w:rPr>
            </w:pPr>
            <w:r w:rsidRPr="00F56726">
              <w:t xml:space="preserve">2. Present ancillary product and service options to client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726" w:rsidP="00F56726">
            <w:pPr>
              <w:pStyle w:val="List"/>
            </w:pPr>
            <w:r w:rsidRPr="00F56726">
              <w:t>2.1 Explain benefits and features of ancillary products and services to customer</w:t>
            </w:r>
          </w:p>
          <w:p w:rsidR="00000000" w:rsidRPr="00F56726" w:rsidP="00F56726">
            <w:pPr>
              <w:pStyle w:val="List"/>
            </w:pPr>
            <w:r w:rsidRPr="00F56726">
              <w:t xml:space="preserve">2.2 Match organisation’s products and services to identified </w:t>
            </w:r>
            <w:r w:rsidRPr="00F56726">
              <w:t>customer needs and offer options</w:t>
            </w:r>
          </w:p>
          <w:p w:rsidR="00000000" w:rsidP="00F56726">
            <w:pPr>
              <w:pStyle w:val="List"/>
              <w:rPr>
                <w:lang w:val="en-NZ"/>
              </w:rPr>
            </w:pPr>
            <w:r w:rsidRPr="00F56726">
              <w:t>2.3 Check all options</w:t>
            </w:r>
            <w:r w:rsidRPr="00F56726">
              <w:t xml:space="preserve"> comply with related requirements of legislation, regulations and industry codes of practice</w:t>
            </w:r>
          </w:p>
        </w:tc>
      </w:tr>
      <w:tr w:rsidTr="00F56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26">
            <w:pPr>
              <w:pStyle w:val="List"/>
              <w:rPr>
                <w:lang w:val="en-NZ"/>
              </w:rPr>
            </w:pPr>
            <w:r w:rsidRPr="00F56726">
              <w:t>3. Refer sales or service to appropriate area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726" w:rsidP="00F56726">
            <w:pPr>
              <w:pStyle w:val="List"/>
            </w:pPr>
            <w:r w:rsidRPr="00F56726">
              <w:t>3.1 Prepare documentation for processing when decision has been reached on product and/or service to be provided</w:t>
            </w:r>
          </w:p>
          <w:p w:rsidR="00000000" w:rsidRPr="00F56726" w:rsidP="00F56726">
            <w:pPr>
              <w:pStyle w:val="List"/>
            </w:pPr>
            <w:r w:rsidRPr="00F56726">
              <w:t>3.2</w:t>
            </w:r>
            <w:r w:rsidRPr="00F56726">
              <w:t xml:space="preserve"> Refer customer to other appropriate sections of organisation, as required</w:t>
            </w:r>
          </w:p>
          <w:p w:rsidR="00000000" w:rsidRPr="00F56726" w:rsidP="00F56726">
            <w:pPr>
              <w:pStyle w:val="List"/>
            </w:pPr>
            <w:r w:rsidRPr="00F56726">
              <w:t>3.3 Inform customer of reasons why referral to other personnel is required, as required</w:t>
            </w:r>
          </w:p>
        </w:tc>
      </w:tr>
    </w:tbl>
    <w:p w:rsidR="00000000" w:rsidRPr="00F56726" w:rsidP="00F56726">
      <w:pPr>
        <w:pStyle w:val="BodyText"/>
      </w:pPr>
    </w:p>
    <w:p w:rsidR="00000000" w:rsidRPr="00F56726" w:rsidP="00F56726">
      <w:pPr>
        <w:pStyle w:val="AllowPageBreak"/>
      </w:pPr>
    </w:p>
    <w:p w:rsidR="00000000" w:rsidRPr="00F56726" w:rsidP="00F56726">
      <w:pPr>
        <w:pStyle w:val="Heading1"/>
      </w:pPr>
      <w:bookmarkStart w:id="5" w:name="O_1231244"/>
      <w:bookmarkEnd w:id="5"/>
      <w:r w:rsidRPr="00F56726">
        <w:t>Foundation Skills</w:t>
      </w:r>
    </w:p>
    <w:p w:rsidR="00000000" w:rsidRPr="00431E15" w:rsidP="00431E15">
      <w:pPr>
        <w:pStyle w:val="BodyText"/>
        <w:rPr>
          <w:i/>
        </w:rPr>
      </w:pPr>
      <w:r w:rsidRPr="00431E15">
        <w:rPr>
          <w:rStyle w:val="Emphasis"/>
        </w:rPr>
        <w:t>This section describes those language, literacy, numer</w:t>
      </w:r>
      <w:r w:rsidRPr="00431E15">
        <w:rPr>
          <w:rStyle w:val="Emphasis"/>
        </w:rPr>
        <w:t>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F56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726" w:rsidP="00F56726">
            <w:pPr>
              <w:pStyle w:val="BodyText"/>
            </w:pPr>
            <w:r w:rsidRPr="00F56726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26">
            <w:pPr>
              <w:pStyle w:val="BodyText"/>
              <w:rPr>
                <w:lang w:val="en-NZ"/>
              </w:rPr>
            </w:pPr>
            <w:r w:rsidRPr="00F56726">
              <w:rPr>
                <w:rStyle w:val="SpecialBold"/>
              </w:rPr>
              <w:t>DESCRIPTION</w:t>
            </w:r>
          </w:p>
        </w:tc>
      </w:tr>
      <w:tr w:rsidTr="00F56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26">
            <w:pPr>
              <w:pStyle w:val="BodyText"/>
              <w:rPr>
                <w:lang w:val="en-NZ"/>
              </w:rPr>
            </w:pPr>
            <w:r w:rsidRPr="00F56726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726" w:rsidP="00F56726">
            <w:pPr>
              <w:pStyle w:val="ListBullet"/>
            </w:pPr>
            <w:r w:rsidRPr="00F56726">
              <w:t xml:space="preserve">Participates confidently in verbal exchanges and provides technically correct information using </w:t>
            </w:r>
            <w:r w:rsidRPr="00F56726">
              <w:t>vocabulary, tone and pace appropriate to audience and situation</w:t>
            </w:r>
          </w:p>
          <w:p w:rsidR="00000000" w:rsidP="00F56726">
            <w:pPr>
              <w:pStyle w:val="ListBullet"/>
              <w:rPr>
                <w:lang w:val="en-NZ"/>
              </w:rPr>
            </w:pPr>
            <w:r w:rsidRPr="00F56726">
              <w:t>Uses active listening and questioning techniques to elicit the views and opinions of others and confirm understanding</w:t>
            </w:r>
          </w:p>
        </w:tc>
      </w:tr>
      <w:tr w:rsidTr="00F56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26">
            <w:pPr>
              <w:pStyle w:val="BodyText"/>
              <w:rPr>
                <w:lang w:val="en-NZ"/>
              </w:rPr>
            </w:pPr>
            <w:r w:rsidRPr="00F56726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26">
            <w:pPr>
              <w:pStyle w:val="ListBullet"/>
              <w:rPr>
                <w:lang w:val="en-NZ"/>
              </w:rPr>
            </w:pPr>
            <w:r w:rsidRPr="00F56726">
              <w:t>Analyses a range of textual information from a variety of source</w:t>
            </w:r>
            <w:r w:rsidRPr="00F56726">
              <w:t>s to identify key details, make judgements and determine requirements</w:t>
            </w:r>
          </w:p>
        </w:tc>
      </w:tr>
      <w:tr w:rsidTr="00F56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26">
            <w:pPr>
              <w:pStyle w:val="BodyText"/>
              <w:rPr>
                <w:lang w:val="en-NZ"/>
              </w:rPr>
            </w:pPr>
            <w:r w:rsidRPr="00F56726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26">
            <w:pPr>
              <w:pStyle w:val="ListBullet"/>
              <w:rPr>
                <w:lang w:val="en-NZ"/>
              </w:rPr>
            </w:pPr>
            <w:r w:rsidRPr="00F56726">
              <w:t>Records outcomes of communications using specific language, grammar and punctuation to correctly and effectively convey recommendations</w:t>
            </w:r>
          </w:p>
        </w:tc>
      </w:tr>
      <w:tr w:rsidTr="00F56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26">
            <w:pPr>
              <w:pStyle w:val="BodyText"/>
              <w:rPr>
                <w:lang w:val="en-NZ"/>
              </w:rPr>
            </w:pPr>
            <w:r w:rsidRPr="00F56726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726" w:rsidP="00F56726">
            <w:pPr>
              <w:pStyle w:val="ListBullet"/>
            </w:pPr>
            <w:r w:rsidRPr="00F56726">
              <w:t>Uses the main features and functions of digital systems and tools to connect with others and to access, filter, extract, organise and present information</w:t>
            </w:r>
          </w:p>
        </w:tc>
      </w:tr>
    </w:tbl>
    <w:p w:rsidR="00000000" w:rsidRPr="00F56726" w:rsidP="00F56726">
      <w:pPr>
        <w:pStyle w:val="BodyText"/>
      </w:pPr>
    </w:p>
    <w:p w:rsidR="00000000" w:rsidRPr="00F56726" w:rsidP="00F56726">
      <w:pPr>
        <w:pStyle w:val="AllowPageBreak"/>
      </w:pPr>
    </w:p>
    <w:p w:rsidR="00000000" w:rsidRPr="00F56726" w:rsidP="00F56726">
      <w:pPr>
        <w:pStyle w:val="Heading1"/>
      </w:pPr>
      <w:bookmarkStart w:id="6" w:name="O_1231246"/>
      <w:bookmarkEnd w:id="6"/>
      <w:r w:rsidRPr="00F56726">
        <w:t>Unit Mapping Information</w:t>
      </w:r>
    </w:p>
    <w:p w:rsidR="00000000" w:rsidRPr="00F56726" w:rsidP="00431E15">
      <w:pPr>
        <w:pStyle w:val="BodyText"/>
      </w:pPr>
      <w:r w:rsidRPr="00F56726">
        <w:t>Supersedes and is equivalent to FNSSAM301 Identify oppor</w:t>
      </w:r>
      <w:r w:rsidRPr="00F56726">
        <w:t>tunities for cross-selling products and services.</w:t>
      </w:r>
    </w:p>
    <w:p w:rsidR="00000000" w:rsidRPr="00F56726" w:rsidP="00F56726">
      <w:pPr>
        <w:pStyle w:val="Heading1"/>
      </w:pPr>
      <w:bookmarkStart w:id="7" w:name="O_1231253"/>
      <w:bookmarkEnd w:id="7"/>
      <w:r w:rsidRPr="00F56726">
        <w:t>Links</w:t>
      </w:r>
    </w:p>
    <w:p w:rsidR="00000000" w:rsidRPr="00F56726" w:rsidP="00431E15">
      <w:pPr>
        <w:pStyle w:val="BodyText"/>
      </w:pPr>
      <w:r w:rsidRPr="00F567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B01C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56726" w:rsidP="00431E15">
      <w:pPr>
        <w:pStyle w:val="BodyText"/>
        <w:sectPr w:rsidSect="00F567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6726" w:rsidP="00F56726">
      <w:pPr>
        <w:pStyle w:val="SuperHeading"/>
      </w:pPr>
      <w:r w:rsidRPr="00F56726">
        <w:t>Assessment Requirements for FNSSAM311 Provide ancillary products and services that meet client needs</w:t>
      </w:r>
    </w:p>
    <w:p w:rsidR="00000000" w:rsidRPr="00F56726" w:rsidP="00F56726">
      <w:pPr>
        <w:pStyle w:val="Heading1"/>
      </w:pPr>
      <w:bookmarkStart w:id="8" w:name="O_1231248"/>
      <w:bookmarkEnd w:id="8"/>
      <w:r w:rsidRPr="00F567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56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726" w:rsidP="00F56726">
            <w:pPr>
              <w:pStyle w:val="BodyText"/>
            </w:pPr>
            <w:r w:rsidRPr="00F5672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26">
            <w:pPr>
              <w:pStyle w:val="BodyText"/>
              <w:rPr>
                <w:lang w:val="en-NZ"/>
              </w:rPr>
            </w:pPr>
            <w:r w:rsidRPr="00F56726">
              <w:rPr>
                <w:rStyle w:val="SpecialBold"/>
              </w:rPr>
              <w:t>Comments</w:t>
            </w:r>
          </w:p>
        </w:tc>
      </w:tr>
      <w:tr w:rsidTr="00F56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726">
            <w:pPr>
              <w:pStyle w:val="BodyText"/>
              <w:rPr>
                <w:lang w:val="en-NZ"/>
              </w:rPr>
            </w:pPr>
            <w:r w:rsidRPr="00F5672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726" w:rsidP="00F56726">
            <w:pPr>
              <w:pStyle w:val="BodyText"/>
            </w:pPr>
            <w:r w:rsidRPr="00F56726">
              <w:t xml:space="preserve">This version first released with the FNS Financial Services Training Package </w:t>
            </w:r>
            <w:r w:rsidRPr="00F56726">
              <w:t>Version 8.0.</w:t>
            </w:r>
          </w:p>
          <w:p w:rsidR="00000000" w:rsidRPr="00F56726" w:rsidP="00F56726">
            <w:pPr>
              <w:pStyle w:val="BodyText"/>
            </w:pPr>
            <w:r w:rsidRPr="00F56726">
              <w:t>Supersedes and is equivalent to FNSSAM301 Identify opportunities for cross-selling products and services.</w:t>
            </w:r>
          </w:p>
        </w:tc>
      </w:tr>
    </w:tbl>
    <w:p w:rsidR="00431E15" w:rsidP="00F56726">
      <w:pPr>
        <w:pStyle w:val="BodyText"/>
      </w:pPr>
    </w:p>
    <w:p w:rsidR="00431E15" w:rsidP="00F56726">
      <w:pPr>
        <w:pStyle w:val="BodyText"/>
      </w:pPr>
    </w:p>
    <w:p w:rsidR="00000000" w:rsidRPr="00F56726" w:rsidP="00F56726">
      <w:pPr>
        <w:pStyle w:val="Heading1"/>
      </w:pPr>
      <w:bookmarkStart w:id="9" w:name="O_1231249"/>
      <w:bookmarkEnd w:id="9"/>
      <w:r w:rsidRPr="00F56726">
        <w:t>Performance Evidence</w:t>
      </w:r>
    </w:p>
    <w:p w:rsidR="00000000" w:rsidRPr="00F56726" w:rsidP="00431E15">
      <w:pPr>
        <w:pStyle w:val="BodyText"/>
      </w:pPr>
      <w:r w:rsidRPr="00F56726">
        <w:t>The candidate must demonstrate the ability to complete the tasks outlined in the elements, performance criteria and foundation skills of this unit, including evidence of the ability to:</w:t>
      </w:r>
    </w:p>
    <w:p w:rsidR="00000000" w:rsidRPr="00F56726" w:rsidP="00F56726">
      <w:pPr>
        <w:pStyle w:val="ListBullet"/>
      </w:pPr>
      <w:r w:rsidRPr="00F56726">
        <w:t>identify and provide fact-based information on at least one ancillary</w:t>
      </w:r>
      <w:r w:rsidRPr="00F56726">
        <w:t xml:space="preserve"> product and one service that meet client needs, for at least two different clients.</w:t>
      </w:r>
    </w:p>
    <w:p w:rsidR="00000000" w:rsidRPr="00F56726" w:rsidP="00F56726">
      <w:pPr>
        <w:pStyle w:val="AllowPageBreak"/>
      </w:pPr>
    </w:p>
    <w:p w:rsidR="00000000" w:rsidRPr="00F56726" w:rsidP="00F56726">
      <w:pPr>
        <w:pStyle w:val="Heading1"/>
      </w:pPr>
      <w:bookmarkStart w:id="10" w:name="O_1231250"/>
      <w:bookmarkEnd w:id="10"/>
      <w:r w:rsidRPr="00F56726">
        <w:t>Knowledge Evidence</w:t>
      </w:r>
    </w:p>
    <w:p w:rsidR="00000000" w:rsidRPr="00F56726" w:rsidP="00431E15">
      <w:pPr>
        <w:pStyle w:val="BodyText"/>
      </w:pPr>
      <w:r w:rsidRPr="00F56726">
        <w:t>The candidate m</w:t>
      </w:r>
      <w:r w:rsidRPr="00F56726">
        <w:t>ust be able to demonstrate knowledge to complete the tasks outlined in the elements, performance criteria and foundation skills of this unit, including knowledge of:</w:t>
      </w:r>
    </w:p>
    <w:p w:rsidR="00000000" w:rsidRPr="00F56726" w:rsidP="00F56726">
      <w:pPr>
        <w:pStyle w:val="ListBullet"/>
      </w:pPr>
      <w:r w:rsidRPr="00F56726">
        <w:t>techniques for building customer relations and providing ancillary products and services</w:t>
      </w:r>
    </w:p>
    <w:p w:rsidR="00000000" w:rsidRPr="00F56726" w:rsidP="00F56726">
      <w:pPr>
        <w:pStyle w:val="ListBullet"/>
      </w:pPr>
      <w:r w:rsidRPr="00F56726">
        <w:t>key features of finance industry and organisational policies and procedures required to provide ancillary products and services</w:t>
      </w:r>
    </w:p>
    <w:p w:rsidR="00000000" w:rsidRPr="00F56726" w:rsidP="00F56726">
      <w:pPr>
        <w:pStyle w:val="ListBullet"/>
      </w:pPr>
      <w:r w:rsidRPr="00F56726">
        <w:t>key features of a range of financial products and services offered by or through an organisation, including:</w:t>
      </w:r>
    </w:p>
    <w:p w:rsidR="00000000" w:rsidRPr="00F56726" w:rsidP="00F56726">
      <w:pPr>
        <w:pStyle w:val="ListBullet2"/>
      </w:pPr>
      <w:r w:rsidRPr="00F56726">
        <w:t>interest rates</w:t>
      </w:r>
    </w:p>
    <w:p w:rsidR="00000000" w:rsidRPr="00F56726" w:rsidP="00F56726">
      <w:pPr>
        <w:pStyle w:val="ListBullet2"/>
      </w:pPr>
      <w:r w:rsidRPr="00F56726">
        <w:t>ter</w:t>
      </w:r>
      <w:r w:rsidRPr="00F56726">
        <w:t>ms</w:t>
      </w:r>
    </w:p>
    <w:p w:rsidR="00000000" w:rsidRPr="00F56726" w:rsidP="00F56726">
      <w:pPr>
        <w:pStyle w:val="ListBullet2"/>
      </w:pPr>
      <w:r w:rsidRPr="00F56726">
        <w:t>special packages</w:t>
      </w:r>
    </w:p>
    <w:p w:rsidR="00000000" w:rsidRPr="00F56726" w:rsidP="00F56726">
      <w:pPr>
        <w:pStyle w:val="ListBullet"/>
      </w:pPr>
      <w:r w:rsidRPr="00F56726">
        <w:t>requirements of relevant legislation, regulations and industry codes of practice, including:</w:t>
      </w:r>
    </w:p>
    <w:p w:rsidR="00000000" w:rsidRPr="00F56726" w:rsidP="00F56726">
      <w:pPr>
        <w:pStyle w:val="ListBullet2"/>
      </w:pPr>
      <w:r w:rsidRPr="00F56726">
        <w:t>requirement to act in the best interests of the customer</w:t>
      </w:r>
    </w:p>
    <w:p w:rsidR="00000000" w:rsidRPr="00F56726" w:rsidP="00F56726">
      <w:pPr>
        <w:pStyle w:val="ListBullet2"/>
      </w:pPr>
      <w:r w:rsidRPr="00F56726">
        <w:t>potential and/or actual impact on information requested or provided.</w:t>
      </w:r>
    </w:p>
    <w:p w:rsidR="00000000" w:rsidRPr="00F56726" w:rsidP="00F56726">
      <w:pPr>
        <w:pStyle w:val="AllowPageBreak"/>
      </w:pPr>
    </w:p>
    <w:p w:rsidR="00000000" w:rsidRPr="00F56726" w:rsidP="00F56726">
      <w:pPr>
        <w:pStyle w:val="Heading1"/>
      </w:pPr>
      <w:bookmarkStart w:id="11" w:name="O_1231251"/>
      <w:bookmarkEnd w:id="11"/>
      <w:r w:rsidRPr="00F56726">
        <w:t>Assessment Conditions</w:t>
      </w:r>
    </w:p>
    <w:p w:rsidR="00000000" w:rsidRPr="00F56726" w:rsidP="00431E15">
      <w:pPr>
        <w:pStyle w:val="BodyText"/>
      </w:pPr>
      <w:r w:rsidRPr="00F56726">
        <w:t>Skills in this unit must be demonstrated in a workplace or simulated environment where the conditions are typical of those in a working environment in this industry.</w:t>
      </w:r>
    </w:p>
    <w:p w:rsidR="00000000" w:rsidRPr="00F56726" w:rsidP="00431E15">
      <w:pPr>
        <w:pStyle w:val="BodyText"/>
      </w:pPr>
      <w:r w:rsidRPr="00F56726">
        <w:t>This includes access to:</w:t>
      </w:r>
    </w:p>
    <w:p w:rsidR="00000000" w:rsidRPr="00F56726" w:rsidP="00F56726">
      <w:pPr>
        <w:pStyle w:val="ListBullet"/>
      </w:pPr>
      <w:r w:rsidRPr="00F56726">
        <w:t>financial services product inform</w:t>
      </w:r>
      <w:r w:rsidRPr="00F56726">
        <w:t>ation</w:t>
      </w:r>
    </w:p>
    <w:p w:rsidR="00000000" w:rsidRPr="00F56726" w:rsidP="00F56726">
      <w:pPr>
        <w:pStyle w:val="ListBullet"/>
      </w:pPr>
      <w:r w:rsidRPr="00F56726">
        <w:t>organisational policies and procedures</w:t>
      </w:r>
    </w:p>
    <w:p w:rsidR="00000000" w:rsidRPr="00F56726" w:rsidP="00F56726">
      <w:pPr>
        <w:pStyle w:val="ListBullet"/>
      </w:pPr>
      <w:r w:rsidRPr="00F56726">
        <w:t>clients requiring financial ancillary products or services</w:t>
      </w:r>
    </w:p>
    <w:p w:rsidR="00000000" w:rsidRPr="00F56726" w:rsidP="00F56726">
      <w:pPr>
        <w:pStyle w:val="ListBullet"/>
      </w:pPr>
      <w:r w:rsidRPr="00F56726">
        <w:t>office equipment, technology, software systems and its relevant data and consumables.</w:t>
      </w:r>
    </w:p>
    <w:p w:rsidR="00000000" w:rsidRPr="00F56726" w:rsidP="00F56726">
      <w:pPr>
        <w:pStyle w:val="BodyText"/>
      </w:pPr>
    </w:p>
    <w:p w:rsidR="00000000" w:rsidRPr="00F56726" w:rsidP="00431E15">
      <w:pPr>
        <w:pStyle w:val="BodyText"/>
      </w:pPr>
      <w:r w:rsidRPr="00F56726">
        <w:t>Assessors of this unit must satisfy the requirements for assessor</w:t>
      </w:r>
      <w:r w:rsidRPr="00F56726">
        <w:t>s in applicable vocational education and training legislation, frameworks and/or standards.</w:t>
      </w:r>
    </w:p>
    <w:p w:rsidR="00000000" w:rsidRPr="00F56726" w:rsidP="00F56726">
      <w:pPr>
        <w:pStyle w:val="Heading1"/>
      </w:pPr>
      <w:bookmarkStart w:id="12" w:name="O_1231254"/>
      <w:bookmarkEnd w:id="12"/>
      <w:r w:rsidRPr="00F56726">
        <w:t>Links</w:t>
      </w:r>
    </w:p>
    <w:p w:rsidR="00000000" w:rsidRPr="00F56726" w:rsidP="00431E15">
      <w:pPr>
        <w:pStyle w:val="BodyText"/>
      </w:pPr>
      <w:r w:rsidRPr="00F567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B01C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56726" w:rsidP="00F56726"/>
    <w:sectPr w:rsidSect="00F567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7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726" w:rsidRPr="00431E15" w:rsidP="00431E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7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E15" w:rsidP="00F567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1E15" w:rsidP="00F567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31E15" w:rsidP="00F567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726" w:rsidP="00F567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1E15">
      <w:t>Approved</w:t>
    </w:r>
    <w:r w:rsidR="00431E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1E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1E15">
      <w:rPr>
        <w:noProof/>
      </w:rPr>
      <w:t>4</w:t>
    </w:r>
    <w:r>
      <w:rPr>
        <w:noProof/>
      </w:rPr>
      <w:fldChar w:fldCharType="end"/>
    </w:r>
  </w:p>
  <w:p w:rsidR="00F56726" w:rsidP="00F567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1E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1E15">
      <w:t>Future Skills Organisation</w:t>
    </w:r>
    <w:r w:rsidR="00431E15">
      <w:fldChar w:fldCharType="end"/>
    </w:r>
  </w:p>
  <w:p w:rsidR="00F56726" w:rsidP="00F567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7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E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726" w:rsidRPr="00431E15" w:rsidP="00431E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7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E15" w:rsidRPr="002D2AF8" w:rsidP="00F567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FNSSAM311 Provide ancillary products and services that meet client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1E15" w:rsidP="00F567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726" w:rsidRPr="002D2AF8" w:rsidP="00F567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1E15">
      <w:t>FNSSAM311 Provide ancillary products and services that meet client needs</w:t>
    </w:r>
    <w:r w:rsidR="00431E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1E15">
      <w:rPr>
        <w:noProof/>
      </w:rPr>
      <w:t>2 March 2025</w:t>
    </w:r>
    <w:r>
      <w:fldChar w:fldCharType="end"/>
    </w:r>
  </w:p>
  <w:p w:rsidR="00F56726" w:rsidP="00F567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421B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A8C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8E98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7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7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7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7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7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7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7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7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7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7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7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726"/>
  </w:style>
  <w:style w:type="character" w:customStyle="1" w:styleId="Heading1Char">
    <w:name w:val="Heading 1 Char"/>
    <w:basedOn w:val="DefaultParagraphFont"/>
    <w:link w:val="Heading1"/>
    <w:rsid w:val="00F567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7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7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67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67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6726"/>
    <w:rPr>
      <w:b/>
      <w:spacing w:val="0"/>
    </w:rPr>
  </w:style>
  <w:style w:type="paragraph" w:styleId="ListBullet2">
    <w:name w:val="List Bullet 2"/>
    <w:basedOn w:val="List2"/>
    <w:rsid w:val="00F567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6726"/>
    <w:rPr>
      <w:i/>
    </w:rPr>
  </w:style>
  <w:style w:type="paragraph" w:customStyle="1" w:styleId="SuperHeading">
    <w:name w:val="SuperHeading"/>
    <w:basedOn w:val="Normal"/>
    <w:rsid w:val="00F567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7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67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7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7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7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7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7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7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7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7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7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7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7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7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7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67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67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7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7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67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7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7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7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7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7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7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7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7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67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7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7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726"/>
  </w:style>
  <w:style w:type="paragraph" w:styleId="TableofFigures">
    <w:name w:val="table of figures"/>
    <w:basedOn w:val="Normal"/>
    <w:next w:val="Normal"/>
    <w:semiHidden/>
    <w:rsid w:val="00F567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7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6726"/>
    <w:rPr>
      <w:rFonts w:ascii="Wingdings" w:hAnsi="Wingdings"/>
    </w:rPr>
  </w:style>
  <w:style w:type="paragraph" w:customStyle="1" w:styleId="TableHeading">
    <w:name w:val="Table Heading"/>
    <w:basedOn w:val="HeadingBase"/>
    <w:rsid w:val="00F567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726"/>
    <w:rPr>
      <w:color w:val="0033CC"/>
      <w:u w:val="none"/>
    </w:rPr>
  </w:style>
  <w:style w:type="paragraph" w:customStyle="1" w:styleId="BodyTextRight">
    <w:name w:val="Body Text Right"/>
    <w:basedOn w:val="BodyText"/>
    <w:rsid w:val="00F567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7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7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7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7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7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726"/>
    <w:rPr>
      <w:sz w:val="32"/>
    </w:rPr>
  </w:style>
  <w:style w:type="paragraph" w:customStyle="1" w:styleId="HeadingProcedure">
    <w:name w:val="Heading Procedure"/>
    <w:basedOn w:val="HeadingBase"/>
    <w:next w:val="Normal"/>
    <w:rsid w:val="00F567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726"/>
    <w:pPr>
      <w:spacing w:before="60" w:after="60"/>
    </w:pPr>
  </w:style>
  <w:style w:type="paragraph" w:styleId="ListContinue">
    <w:name w:val="List Continue"/>
    <w:basedOn w:val="List"/>
    <w:rsid w:val="00F56726"/>
    <w:pPr>
      <w:ind w:firstLine="0"/>
    </w:pPr>
  </w:style>
  <w:style w:type="paragraph" w:customStyle="1" w:styleId="ListNote">
    <w:name w:val="List Note"/>
    <w:basedOn w:val="List"/>
    <w:rsid w:val="00F567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7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7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726"/>
    <w:rPr>
      <w:rFonts w:ascii="Courier New" w:hAnsi="Courier New"/>
    </w:rPr>
  </w:style>
  <w:style w:type="paragraph" w:customStyle="1" w:styleId="NoteBullet">
    <w:name w:val="Note Bullet"/>
    <w:basedOn w:val="Note"/>
    <w:rsid w:val="00F567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7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7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7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7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67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7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726"/>
    <w:rPr>
      <w:b/>
      <w:smallCaps/>
    </w:rPr>
  </w:style>
  <w:style w:type="paragraph" w:customStyle="1" w:styleId="TableListNumber">
    <w:name w:val="Table List Number"/>
    <w:basedOn w:val="ListNumber"/>
    <w:rsid w:val="00F567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7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726"/>
    <w:pPr>
      <w:numPr>
        <w:numId w:val="9"/>
      </w:numPr>
    </w:pPr>
  </w:style>
  <w:style w:type="paragraph" w:customStyle="1" w:styleId="ListAlpha2">
    <w:name w:val="List Alpha 2"/>
    <w:basedOn w:val="List2"/>
    <w:rsid w:val="00F56726"/>
    <w:pPr>
      <w:numPr>
        <w:numId w:val="8"/>
      </w:numPr>
    </w:pPr>
  </w:style>
  <w:style w:type="paragraph" w:styleId="List2">
    <w:name w:val="List 2"/>
    <w:basedOn w:val="BodyText"/>
    <w:rsid w:val="00F567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7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7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7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7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7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6726"/>
    <w:pPr>
      <w:numPr>
        <w:numId w:val="4"/>
      </w:numPr>
    </w:pPr>
  </w:style>
  <w:style w:type="paragraph" w:styleId="ListContinue2">
    <w:name w:val="List Continue 2"/>
    <w:basedOn w:val="List2"/>
    <w:rsid w:val="00F56726"/>
    <w:pPr>
      <w:ind w:firstLine="0"/>
    </w:pPr>
  </w:style>
  <w:style w:type="paragraph" w:styleId="ListContinue3">
    <w:name w:val="List Continue 3"/>
    <w:basedOn w:val="List3"/>
    <w:rsid w:val="00F56726"/>
    <w:pPr>
      <w:ind w:left="1021" w:firstLine="0"/>
    </w:pPr>
  </w:style>
  <w:style w:type="paragraph" w:styleId="ListContinue4">
    <w:name w:val="List Continue 4"/>
    <w:basedOn w:val="List4"/>
    <w:rsid w:val="00F56726"/>
    <w:pPr>
      <w:ind w:firstLine="0"/>
    </w:pPr>
  </w:style>
  <w:style w:type="paragraph" w:styleId="ListContinue5">
    <w:name w:val="List Continue 5"/>
    <w:basedOn w:val="List5"/>
    <w:rsid w:val="00F56726"/>
    <w:pPr>
      <w:ind w:firstLine="0"/>
    </w:pPr>
  </w:style>
  <w:style w:type="paragraph" w:styleId="ListNumber3">
    <w:name w:val="List Number 3"/>
    <w:basedOn w:val="List3"/>
    <w:rsid w:val="00F56726"/>
    <w:pPr>
      <w:numPr>
        <w:numId w:val="5"/>
      </w:numPr>
    </w:pPr>
  </w:style>
  <w:style w:type="paragraph" w:styleId="ListNumber4">
    <w:name w:val="List Number 4"/>
    <w:basedOn w:val="List4"/>
    <w:rsid w:val="00F56726"/>
    <w:pPr>
      <w:numPr>
        <w:numId w:val="6"/>
      </w:numPr>
    </w:pPr>
  </w:style>
  <w:style w:type="paragraph" w:styleId="ListNumber5">
    <w:name w:val="List Number 5"/>
    <w:basedOn w:val="List5"/>
    <w:rsid w:val="00F56726"/>
    <w:pPr>
      <w:numPr>
        <w:numId w:val="7"/>
      </w:numPr>
    </w:pPr>
  </w:style>
  <w:style w:type="paragraph" w:styleId="BlockText">
    <w:name w:val="Block Text"/>
    <w:basedOn w:val="Normal"/>
    <w:rsid w:val="00F567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7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726"/>
    <w:rPr>
      <w:sz w:val="16"/>
      <w:vertAlign w:val="superscript"/>
    </w:rPr>
  </w:style>
  <w:style w:type="character" w:customStyle="1" w:styleId="Symbols">
    <w:name w:val="Symbols"/>
    <w:basedOn w:val="DefaultParagraphFont"/>
    <w:rsid w:val="00F56726"/>
    <w:rPr>
      <w:rFonts w:ascii="Symbol" w:hAnsi="Symbol"/>
    </w:rPr>
  </w:style>
  <w:style w:type="character" w:customStyle="1" w:styleId="MenuOptions">
    <w:name w:val="Menu Options"/>
    <w:basedOn w:val="DefaultParagraphFont"/>
    <w:rsid w:val="00F567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726"/>
    <w:rPr>
      <w:b/>
    </w:rPr>
  </w:style>
  <w:style w:type="character" w:customStyle="1" w:styleId="Underlined">
    <w:name w:val="Underlined"/>
    <w:basedOn w:val="DefaultParagraphFont"/>
    <w:rsid w:val="00F56726"/>
    <w:rPr>
      <w:u w:val="single"/>
    </w:rPr>
  </w:style>
  <w:style w:type="paragraph" w:customStyle="1" w:styleId="TableBodyTextRight">
    <w:name w:val="Table Body Text Right"/>
    <w:basedOn w:val="TableBodyText"/>
    <w:rsid w:val="00F567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726"/>
    <w:rPr>
      <w:sz w:val="18"/>
    </w:rPr>
  </w:style>
  <w:style w:type="paragraph" w:customStyle="1" w:styleId="BodySmallRight">
    <w:name w:val="Body Small Right"/>
    <w:basedOn w:val="BodyTextRight"/>
    <w:rsid w:val="00F56726"/>
    <w:rPr>
      <w:sz w:val="18"/>
      <w:szCs w:val="18"/>
    </w:rPr>
  </w:style>
  <w:style w:type="paragraph" w:customStyle="1" w:styleId="MarginEdition">
    <w:name w:val="Margin Edition"/>
    <w:basedOn w:val="MarginNote"/>
    <w:rsid w:val="00F567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726"/>
    <w:rPr>
      <w:sz w:val="2"/>
      <w:szCs w:val="2"/>
    </w:rPr>
  </w:style>
  <w:style w:type="character" w:customStyle="1" w:styleId="Small">
    <w:name w:val="Small"/>
    <w:basedOn w:val="DefaultParagraphFont"/>
    <w:rsid w:val="00F56726"/>
    <w:rPr>
      <w:sz w:val="16"/>
    </w:rPr>
  </w:style>
  <w:style w:type="paragraph" w:customStyle="1" w:styleId="WideTable">
    <w:name w:val="Wide Table"/>
    <w:basedOn w:val="Normal"/>
    <w:rsid w:val="00F567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726"/>
  </w:style>
  <w:style w:type="paragraph" w:styleId="Quote">
    <w:name w:val="Quote"/>
    <w:basedOn w:val="Heading1"/>
    <w:link w:val="QuoteChar"/>
    <w:qFormat/>
    <w:rsid w:val="00F567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7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726"/>
    <w:pPr>
      <w:pageBreakBefore/>
    </w:pPr>
  </w:style>
  <w:style w:type="paragraph" w:customStyle="1" w:styleId="Border">
    <w:name w:val="Border"/>
    <w:basedOn w:val="Normal"/>
    <w:qFormat/>
    <w:rsid w:val="00F567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7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7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7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7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7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7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7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7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726"/>
    <w:rPr>
      <w:u w:val="single"/>
    </w:rPr>
  </w:style>
  <w:style w:type="character" w:customStyle="1" w:styleId="BoldandItalics">
    <w:name w:val="Bold and Italics"/>
    <w:qFormat/>
    <w:rsid w:val="00F56726"/>
    <w:rPr>
      <w:b/>
      <w:i/>
      <w:u w:val="none"/>
    </w:rPr>
  </w:style>
  <w:style w:type="paragraph" w:styleId="BalloonText">
    <w:name w:val="Balloon Text"/>
    <w:basedOn w:val="Normal"/>
    <w:link w:val="BalloonTextChar"/>
    <w:rsid w:val="00F567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7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7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7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7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7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726"/>
    <w:pPr>
      <w:spacing w:before="0" w:after="0"/>
    </w:pPr>
  </w:style>
  <w:style w:type="paragraph" w:customStyle="1" w:styleId="BodyTextBold">
    <w:name w:val="Body Text Bold"/>
    <w:basedOn w:val="BodyText"/>
    <w:qFormat/>
    <w:rsid w:val="00F56726"/>
    <w:rPr>
      <w:b/>
    </w:rPr>
  </w:style>
  <w:style w:type="character" w:styleId="Hyperlink">
    <w:name w:val="Hyperlink"/>
    <w:basedOn w:val="DefaultParagraphFont"/>
    <w:uiPriority w:val="99"/>
    <w:unhideWhenUsed/>
    <w:rsid w:val="00431E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788</Words>
  <Characters>5101</Characters>
  <Application>Microsoft Office Word</Application>
  <DocSecurity>0</DocSecurity>
  <Lines>154</Lines>
  <Paragraphs>94</Paragraphs>
  <ScaleCrop>false</ScaleCrop>
  <Company>Author-it Software Corporation Ltd.</Company>
  <LinksUpToDate>false</LinksUpToDate>
  <CharactersWithSpaces>5795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FNSSAM311 Provide ancillary products and services that meet client needs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2025-03-01T15:17:00Z</dcterms:created>
  <dcterms:modified xsi:type="dcterms:W3CDTF">2025-03-01T15:17:00Z</dcterms:modified>
</cp:coreProperties>
</file>