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78D6" w:rsidP="004278D6">
      <w:pPr>
        <w:pStyle w:val="Title"/>
      </w:pPr>
      <w:r>
        <w:fldChar w:fldCharType="begin"/>
      </w:r>
      <w:r>
        <w:instrText xml:space="preserve"> TITLE   \* MERGEFORMAT </w:instrText>
      </w:r>
      <w:r>
        <w:fldChar w:fldCharType="separate"/>
      </w:r>
      <w:r>
        <w:t>FNSRTS402 Prepare government returns and reports</w:t>
      </w:r>
      <w:r>
        <w:fldChar w:fldCharType="end"/>
      </w:r>
    </w:p>
    <w:p w:rsidR="004278D6" w:rsidP="004278D6">
      <w:pPr>
        <w:pStyle w:val="Version"/>
        <w:sectPr w:rsidSect="00F632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32EB" w:rsidP="00F632EB">
      <w:pPr>
        <w:pStyle w:val="SuperHeading"/>
      </w:pPr>
      <w:r w:rsidRPr="00F632EB">
        <w:t>FNSRTS402 Prepare government returns and reports</w:t>
      </w:r>
    </w:p>
    <w:p w:rsidR="00000000" w:rsidRPr="00F632EB" w:rsidP="00F632EB">
      <w:pPr>
        <w:pStyle w:val="Heading1"/>
      </w:pPr>
      <w:bookmarkStart w:id="1" w:name="O_697567"/>
      <w:bookmarkEnd w:id="1"/>
      <w:r w:rsidRPr="00F632EB">
        <w:t>Modification History</w:t>
      </w:r>
    </w:p>
    <w:tbl>
      <w:tblPr>
        <w:tblW w:w="0" w:type="auto"/>
        <w:tblLayout w:type="fixed"/>
        <w:tblCellMar>
          <w:left w:w="62" w:type="dxa"/>
          <w:right w:w="62" w:type="dxa"/>
        </w:tblCellMar>
        <w:tblLook w:val="0000"/>
      </w:tblPr>
      <w:tblGrid>
        <w:gridCol w:w="3091"/>
        <w:gridCol w:w="5873"/>
      </w:tblGrid>
      <w:tr w:rsidTr="00F632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rPr>
                <w:rStyle w:val="SpecialBold"/>
              </w:rPr>
              <w:t>Comments</w:t>
            </w:r>
          </w:p>
        </w:tc>
      </w:tr>
      <w:tr w:rsidTr="00F632E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t>This version first released with FNS Financial Services Training Package Version 1.0.</w:t>
            </w:r>
          </w:p>
        </w:tc>
      </w:tr>
    </w:tbl>
    <w:p w:rsidR="00000000" w:rsidRPr="00F632EB" w:rsidP="00F632EB">
      <w:pPr>
        <w:pStyle w:val="BodyText"/>
      </w:pPr>
    </w:p>
    <w:p w:rsidR="00000000" w:rsidRPr="00F632EB" w:rsidP="00F632EB">
      <w:pPr>
        <w:pStyle w:val="AllowPageBreak"/>
      </w:pPr>
    </w:p>
    <w:p w:rsidR="00000000" w:rsidRPr="00F632EB" w:rsidP="00F632EB">
      <w:pPr>
        <w:pStyle w:val="Heading1"/>
      </w:pPr>
      <w:bookmarkStart w:id="2" w:name="O_697568"/>
      <w:bookmarkEnd w:id="2"/>
      <w:r w:rsidRPr="00F632EB">
        <w:t>Application</w:t>
      </w:r>
    </w:p>
    <w:p w:rsidR="00000000" w:rsidRPr="00F632EB" w:rsidP="004278D6">
      <w:pPr>
        <w:pStyle w:val="BodyText"/>
      </w:pPr>
      <w:r w:rsidRPr="00F632EB">
        <w:t>This unit describes the skills and knowledge required to gather and analyse data t</w:t>
      </w:r>
      <w:r w:rsidRPr="00F632EB">
        <w:t>o prepare relevant financial and related returns or reports required by government bodies.</w:t>
      </w:r>
    </w:p>
    <w:p w:rsidR="00000000" w:rsidRPr="00F632EB" w:rsidP="004278D6">
      <w:pPr>
        <w:pStyle w:val="BodyText"/>
      </w:pPr>
      <w:r w:rsidRPr="00F632EB">
        <w:t>It applies to individuals who use analytical financial skills and systematically plan and sequence work to develop accurate reports that meet legislative and organi</w:t>
      </w:r>
      <w:r w:rsidRPr="00F632EB">
        <w:t>sational quality specifications.</w:t>
      </w:r>
    </w:p>
    <w:p w:rsidR="00000000" w:rsidRPr="00F632EB" w:rsidP="004278D6">
      <w:pPr>
        <w:pStyle w:val="BodyText"/>
      </w:pPr>
      <w:r w:rsidRPr="00F632EB">
        <w:t>Work functions in the occupational areas where this unit may be used are subject to regulatory requirements. Refer to the FNS Implementation Guide Companion Volume or the relevant regulator for specific guidance on require</w:t>
      </w:r>
      <w:r w:rsidRPr="00F632EB">
        <w:t>ments.</w:t>
      </w:r>
    </w:p>
    <w:p w:rsidR="00000000" w:rsidRPr="00F632EB" w:rsidP="00F632EB">
      <w:pPr>
        <w:pStyle w:val="Heading1"/>
      </w:pPr>
      <w:bookmarkStart w:id="3" w:name="O_697571"/>
      <w:bookmarkEnd w:id="3"/>
      <w:r w:rsidRPr="00F632EB">
        <w:t>Unit Sector</w:t>
      </w:r>
    </w:p>
    <w:p w:rsidR="00000000" w:rsidRPr="00F632EB" w:rsidP="004278D6">
      <w:pPr>
        <w:pStyle w:val="BodyText"/>
      </w:pPr>
      <w:r w:rsidRPr="00F632EB">
        <w:t>Financial retail services</w:t>
      </w:r>
    </w:p>
    <w:p w:rsidR="00000000" w:rsidRPr="00F632EB" w:rsidP="00F632EB">
      <w:pPr>
        <w:pStyle w:val="Heading1"/>
      </w:pPr>
      <w:bookmarkStart w:id="4" w:name="O_697572"/>
      <w:bookmarkEnd w:id="4"/>
      <w:r w:rsidRPr="00F632EB">
        <w:t>Elements and Performance Criteria</w:t>
      </w:r>
    </w:p>
    <w:tbl>
      <w:tblPr>
        <w:tblW w:w="9236" w:type="dxa"/>
        <w:tblLayout w:type="fixed"/>
        <w:tblCellMar>
          <w:left w:w="62" w:type="dxa"/>
          <w:right w:w="62" w:type="dxa"/>
        </w:tblCellMar>
        <w:tblLook w:val="0000"/>
      </w:tblPr>
      <w:tblGrid>
        <w:gridCol w:w="2645"/>
        <w:gridCol w:w="6591"/>
      </w:tblGrid>
      <w:tr w:rsidTr="00F632E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32EB">
            <w:pPr>
              <w:pStyle w:val="BodyText"/>
              <w:rPr>
                <w:lang w:val="en-NZ"/>
              </w:rPr>
            </w:pPr>
            <w:r w:rsidRPr="00F632EB">
              <w:rPr>
                <w:rStyle w:val="SpecialBold"/>
              </w:rPr>
              <w:t>PERFORMANCE CRITERIA</w:t>
            </w:r>
          </w:p>
        </w:tc>
      </w:tr>
      <w:tr w:rsidTr="00F632E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rPr>
                <w:rStyle w:val="Emphasis"/>
              </w:rPr>
              <w:t>Performance criteria describe the performance needed to demonstrate achievement of the element.</w:t>
            </w:r>
          </w:p>
        </w:tc>
      </w:tr>
      <w:tr w:rsidTr="00F63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 Identify requirements for returns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t>1.1 Liaise with appropriate personnel to establish type and scope of government return required, and statutory requirement</w:t>
            </w:r>
            <w:r w:rsidRPr="00F632EB">
              <w:t>s of relevant legislation</w:t>
            </w:r>
          </w:p>
          <w:p w:rsidR="00000000" w:rsidP="00F632EB">
            <w:pPr>
              <w:pStyle w:val="BodyText"/>
              <w:rPr>
                <w:lang w:val="en-NZ"/>
              </w:rPr>
            </w:pPr>
            <w:r w:rsidRPr="00F632EB">
              <w:t>1.2 Identify all sources of data for return or report and their timing requirements</w:t>
            </w:r>
          </w:p>
        </w:tc>
      </w:tr>
      <w:tr w:rsidTr="00F63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 xml:space="preserve">2. Plan for provision of </w:t>
            </w:r>
            <w:r w:rsidRPr="00F632EB">
              <w:t>returns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t>2.1 Establish timelines and procedures to meet reporting deadlines and set lead times to ensure adequat</w:t>
            </w:r>
            <w:r w:rsidRPr="00F632EB">
              <w:t xml:space="preserve">e time is available, including </w:t>
            </w:r>
            <w:r w:rsidRPr="00F632EB">
              <w:t>allowance for contingencies</w:t>
            </w:r>
          </w:p>
          <w:p w:rsidR="00000000" w:rsidP="00F632EB">
            <w:pPr>
              <w:pStyle w:val="BodyText"/>
              <w:rPr>
                <w:lang w:val="en-NZ"/>
              </w:rPr>
            </w:pPr>
            <w:r w:rsidRPr="00F632EB">
              <w:t>2.2 Liaise with appropriate personnel to obtain relevant data and information</w:t>
            </w:r>
          </w:p>
        </w:tc>
      </w:tr>
      <w:tr w:rsidTr="00F63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3. Calculate liability in accordance with government guidelines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t>3.1 Review and analyse data in relation to liability a</w:t>
            </w:r>
            <w:r w:rsidRPr="00F632EB">
              <w:t>nd prepare spreadsheets as applicable</w:t>
            </w:r>
          </w:p>
          <w:p w:rsidR="00000000" w:rsidP="00F632EB">
            <w:pPr>
              <w:pStyle w:val="BodyText"/>
              <w:rPr>
                <w:lang w:val="en-NZ"/>
              </w:rPr>
            </w:pPr>
            <w:r w:rsidRPr="00F632EB">
              <w:t>3.2 Verify data provided to ensure it satisfies obligations in regard to organisational policy and procedures, and compliance and regulatory requirements</w:t>
            </w:r>
          </w:p>
        </w:tc>
      </w:tr>
      <w:tr w:rsidTr="00F632E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4. Prepare return document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t>4.1 Complete proforma supplied by go</w:t>
            </w:r>
            <w:r w:rsidRPr="00F632EB">
              <w:t>vernment departments in accurate, timely and thorough manner</w:t>
            </w:r>
          </w:p>
          <w:p w:rsidR="00000000" w:rsidRPr="00F632EB" w:rsidP="00F632EB">
            <w:pPr>
              <w:pStyle w:val="BodyText"/>
            </w:pPr>
            <w:r w:rsidRPr="00F632EB">
              <w:t>4.2 Forward documents or reports to appropriate personnel for consideration and clearance within specified timeframe</w:t>
            </w:r>
          </w:p>
        </w:tc>
      </w:tr>
    </w:tbl>
    <w:p w:rsidR="00000000" w:rsidRPr="00F632EB" w:rsidP="00F632EB">
      <w:pPr>
        <w:pStyle w:val="BodyText"/>
      </w:pPr>
    </w:p>
    <w:p w:rsidR="00000000" w:rsidRPr="00F632EB" w:rsidP="00F632EB">
      <w:pPr>
        <w:pStyle w:val="AllowPageBreak"/>
      </w:pPr>
    </w:p>
    <w:p w:rsidR="00000000" w:rsidRPr="00F632EB" w:rsidP="00F632EB">
      <w:pPr>
        <w:pStyle w:val="Heading1"/>
      </w:pPr>
      <w:bookmarkStart w:id="5" w:name="O_697573"/>
      <w:bookmarkEnd w:id="5"/>
      <w:r w:rsidRPr="00F632EB">
        <w:t>Foundation Skills</w:t>
      </w:r>
    </w:p>
    <w:p w:rsidR="00000000" w:rsidRPr="004278D6" w:rsidP="004278D6">
      <w:pPr>
        <w:pStyle w:val="BodyText"/>
        <w:rPr>
          <w:i/>
        </w:rPr>
      </w:pPr>
      <w:r w:rsidRPr="004278D6">
        <w:rPr>
          <w:rStyle w:val="Emphasis"/>
        </w:rPr>
        <w:t>This section describes language, literacy</w:t>
      </w:r>
      <w:r w:rsidRPr="004278D6">
        <w:rPr>
          <w:rStyle w:val="Emphasis"/>
        </w:rPr>
        <w:t>,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rPr>
                <w:rStyle w:val="SpecialBold"/>
              </w:rPr>
              <w:t>Description</w:t>
            </w:r>
          </w:p>
        </w:tc>
      </w:tr>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1.1, 1.2, 3.1, 3.2, 4.1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ListBullet"/>
              <w:rPr>
                <w:lang w:val="en-NZ"/>
              </w:rPr>
            </w:pPr>
            <w:r w:rsidRPr="00F632EB">
              <w:t>Researches and analyses complex documents and system information to gather and derive reporting information</w:t>
            </w:r>
          </w:p>
        </w:tc>
      </w:tr>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1.1, 2.2, 4.1, 4.2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ListBullet"/>
            </w:pPr>
            <w:r w:rsidRPr="00F632EB">
              <w:t>Prepares draft reports and returns using format, terminology and conventions specific to requirements, audience and pur</w:t>
            </w:r>
            <w:r w:rsidRPr="00F632EB">
              <w:t>pose</w:t>
            </w:r>
          </w:p>
          <w:p w:rsidR="00000000" w:rsidP="00F632EB">
            <w:pPr>
              <w:pStyle w:val="ListBullet"/>
              <w:rPr>
                <w:lang w:val="en-NZ"/>
              </w:rPr>
            </w:pPr>
            <w:r w:rsidRPr="00F632EB">
              <w:t>Uses language, concepts and terminology appropriate to audience and purpose to convey and clarify explicit information and requirements</w:t>
            </w:r>
          </w:p>
        </w:tc>
      </w:tr>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1.1, 2.2, 4.2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ListBullet"/>
            </w:pPr>
            <w:r w:rsidRPr="00F632EB">
              <w:t>Participates in verbal exchanges using active listening and questioning to deter</w:t>
            </w:r>
            <w:r w:rsidRPr="00F632EB">
              <w:t>mine, share and confirm work requirements</w:t>
            </w:r>
          </w:p>
          <w:p w:rsidR="00000000" w:rsidP="00F632EB">
            <w:pPr>
              <w:pStyle w:val="ListBullet"/>
              <w:rPr>
                <w:lang w:val="en-NZ"/>
              </w:rPr>
            </w:pPr>
            <w:r w:rsidRPr="00F632EB">
              <w:t>Uses language, terminology and concepts appropriate to the purpose and audience</w:t>
            </w:r>
          </w:p>
        </w:tc>
      </w:tr>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1.1, 1.2, 4.1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ListBullet"/>
              <w:rPr>
                <w:lang w:val="en-NZ"/>
              </w:rPr>
            </w:pPr>
            <w:r w:rsidRPr="00F632EB">
              <w:t>Analyses complex financial data and performs calculations for reporting</w:t>
            </w:r>
          </w:p>
        </w:tc>
      </w:tr>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ListBullet"/>
              <w:rPr>
                <w:lang w:val="en-NZ"/>
              </w:rPr>
            </w:pPr>
            <w:r w:rsidRPr="00F632EB">
              <w:t xml:space="preserve">Takes responsibility for preparation of returns and reports that comply with legal and organisational </w:t>
            </w:r>
            <w:r w:rsidRPr="00F632EB">
              <w:t>requirements</w:t>
            </w:r>
          </w:p>
        </w:tc>
      </w:tr>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 xml:space="preserve">Interact with others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ListBullet"/>
              <w:rPr>
                <w:lang w:val="en-NZ"/>
              </w:rPr>
            </w:pPr>
            <w:r w:rsidRPr="00F632EB">
              <w:t xml:space="preserve">Selects and uses appropriate communication practices and protocols to obtain key information and data from </w:t>
            </w:r>
            <w:r w:rsidRPr="00F632EB">
              <w:t>relevant personnel where outcomes and responsibility are shared</w:t>
            </w:r>
          </w:p>
        </w:tc>
      </w:tr>
      <w:tr w:rsidTr="00F632E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 xml:space="preserve">Get the work done </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1.1, 1.2, 2.1, 3.1, 3.2, 4.2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ListBullet"/>
            </w:pPr>
            <w:r w:rsidRPr="00F632EB">
              <w:t>Plans and organises work tasks according to defined requirements, taking responsibility for complex schedule needs and contingency plans</w:t>
            </w:r>
          </w:p>
          <w:p w:rsidR="00000000" w:rsidRPr="00F632EB" w:rsidP="00F632EB">
            <w:pPr>
              <w:pStyle w:val="ListBullet"/>
            </w:pPr>
            <w:r w:rsidRPr="00F632EB">
              <w:t>Ensures information preparation, verification and documentation is managed to meet organisational obligations and liabilities in compliance with legislative requirements</w:t>
            </w:r>
          </w:p>
          <w:p w:rsidR="00000000" w:rsidRPr="00F632EB" w:rsidP="00F632EB">
            <w:pPr>
              <w:pStyle w:val="ListBullet"/>
            </w:pPr>
            <w:r w:rsidRPr="00F632EB">
              <w:t>Uses familiar digital technologies and systems to access information, enter data and p</w:t>
            </w:r>
            <w:r w:rsidRPr="00F632EB">
              <w:t>resent information</w:t>
            </w:r>
          </w:p>
        </w:tc>
      </w:tr>
    </w:tbl>
    <w:p w:rsidR="00000000" w:rsidRPr="00F632EB" w:rsidP="00F632EB">
      <w:pPr>
        <w:pStyle w:val="BodyText"/>
      </w:pPr>
    </w:p>
    <w:p w:rsidR="00000000" w:rsidRPr="00F632EB" w:rsidP="00F632EB">
      <w:pPr>
        <w:pStyle w:val="AllowPageBreak"/>
      </w:pPr>
    </w:p>
    <w:p w:rsidR="00000000" w:rsidRPr="00F632EB" w:rsidP="00F632EB">
      <w:pPr>
        <w:pStyle w:val="Heading1"/>
      </w:pPr>
      <w:bookmarkStart w:id="6" w:name="O_697575"/>
      <w:bookmarkEnd w:id="6"/>
      <w:r w:rsidRPr="00F632EB">
        <w:t>Unit Mapping Information</w:t>
      </w:r>
    </w:p>
    <w:tbl>
      <w:tblPr>
        <w:tblW w:w="0" w:type="auto"/>
        <w:tblLayout w:type="fixed"/>
        <w:tblCellMar>
          <w:left w:w="62" w:type="dxa"/>
          <w:right w:w="62" w:type="dxa"/>
        </w:tblCellMar>
        <w:tblLook w:val="0000"/>
      </w:tblPr>
      <w:tblGrid>
        <w:gridCol w:w="2355"/>
        <w:gridCol w:w="2295"/>
        <w:gridCol w:w="2160"/>
        <w:gridCol w:w="2295"/>
      </w:tblGrid>
      <w:tr w:rsidTr="00F632EB">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Code and title</w:t>
            </w:r>
          </w:p>
          <w:p w:rsidR="00000000" w:rsidRPr="00F632EB" w:rsidP="00F632EB">
            <w:pPr>
              <w:pStyle w:val="BodyText"/>
            </w:pPr>
            <w:r w:rsidRPr="00F632E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Code and title</w:t>
            </w:r>
          </w:p>
          <w:p w:rsidR="00000000" w:rsidRPr="00F632EB" w:rsidP="00F632EB">
            <w:pPr>
              <w:pStyle w:val="BodyText"/>
            </w:pPr>
            <w:r w:rsidRPr="00F632EB">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rPr>
                <w:rStyle w:val="SpecialBold"/>
              </w:rPr>
              <w:t>Equivalence status</w:t>
            </w:r>
          </w:p>
        </w:tc>
      </w:tr>
      <w:tr w:rsidTr="00F632EB">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FNSRTS402 Prepare government returns and reports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FNSRTS402A Prepare government returns and reports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t>Equivalent unit</w:t>
            </w:r>
          </w:p>
        </w:tc>
      </w:tr>
    </w:tbl>
    <w:p w:rsidR="00000000" w:rsidRPr="00F632EB" w:rsidP="00F632EB">
      <w:pPr>
        <w:pStyle w:val="BodyText"/>
      </w:pPr>
    </w:p>
    <w:p w:rsidR="00000000" w:rsidRPr="00F632EB" w:rsidP="00F632EB">
      <w:pPr>
        <w:pStyle w:val="AllowPageBreak"/>
      </w:pPr>
    </w:p>
    <w:p w:rsidR="00000000" w:rsidRPr="00F632EB" w:rsidP="00F632EB">
      <w:pPr>
        <w:pStyle w:val="Heading1"/>
      </w:pPr>
      <w:bookmarkStart w:id="7" w:name="O_697582"/>
      <w:bookmarkEnd w:id="7"/>
      <w:r w:rsidRPr="00F632EB">
        <w:t>Links</w:t>
      </w:r>
    </w:p>
    <w:p w:rsidR="00000000" w:rsidRPr="00F632EB" w:rsidP="004278D6">
      <w:pPr>
        <w:pStyle w:val="BodyText"/>
      </w:pPr>
      <w:r w:rsidRPr="00F632E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A25B8">
        <w:rPr>
          <w:rStyle w:val="Hyperlink"/>
        </w:rPr>
        <w:t>https://vetnet.gov.au/Pages/TrainingDocs.aspx?q=c7200cc8-0566-4f04-b76f-e89fd6f102fe</w:t>
      </w:r>
      <w:r>
        <w:fldChar w:fldCharType="end"/>
      </w:r>
    </w:p>
    <w:p w:rsidR="00000000" w:rsidRPr="00F632EB" w:rsidP="004278D6">
      <w:pPr>
        <w:pStyle w:val="BodyText"/>
        <w:sectPr w:rsidSect="00F632EB">
          <w:headerReference w:type="default" r:id="rId10"/>
          <w:footerReference w:type="default" r:id="rId11"/>
          <w:pgSz w:w="11908" w:h="16833"/>
          <w:pgMar w:top="1702" w:right="1418" w:bottom="1702" w:left="1418" w:header="992" w:footer="992" w:gutter="0"/>
          <w:cols w:space="720"/>
          <w:noEndnote/>
          <w:docGrid w:linePitch="299"/>
        </w:sectPr>
      </w:pPr>
    </w:p>
    <w:p w:rsidR="00000000" w:rsidRPr="00F632EB" w:rsidP="00F632EB">
      <w:pPr>
        <w:pStyle w:val="SuperHeading"/>
      </w:pPr>
      <w:r w:rsidRPr="00F632EB">
        <w:t>Assessment Requirements for FNSRTS402 Prepare government returns and reports</w:t>
      </w:r>
    </w:p>
    <w:p w:rsidR="00000000" w:rsidRPr="00F632EB" w:rsidP="00F632EB">
      <w:pPr>
        <w:pStyle w:val="Heading1"/>
      </w:pPr>
      <w:bookmarkStart w:id="8" w:name="O_697577"/>
      <w:bookmarkEnd w:id="8"/>
      <w:r w:rsidRPr="00F632EB">
        <w:t>Modification History</w:t>
      </w:r>
    </w:p>
    <w:tbl>
      <w:tblPr>
        <w:tblW w:w="0" w:type="auto"/>
        <w:tblLayout w:type="fixed"/>
        <w:tblCellMar>
          <w:left w:w="62" w:type="dxa"/>
          <w:right w:w="62" w:type="dxa"/>
        </w:tblCellMar>
        <w:tblLook w:val="0000"/>
      </w:tblPr>
      <w:tblGrid>
        <w:gridCol w:w="2627"/>
        <w:gridCol w:w="6337"/>
      </w:tblGrid>
      <w:tr w:rsidTr="00F632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rPr>
                <w:rStyle w:val="SpecialBold"/>
              </w:rPr>
              <w:t>Comments</w:t>
            </w:r>
          </w:p>
        </w:tc>
      </w:tr>
      <w:tr w:rsidTr="00F632E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32EB">
            <w:pPr>
              <w:pStyle w:val="BodyText"/>
              <w:rPr>
                <w:lang w:val="en-NZ"/>
              </w:rPr>
            </w:pPr>
            <w:r w:rsidRPr="00F632E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32EB" w:rsidP="00F632EB">
            <w:pPr>
              <w:pStyle w:val="BodyText"/>
            </w:pPr>
            <w:r w:rsidRPr="00F632EB">
              <w:t>This version first released with FNS Financial Services Training Package Version 1.0.</w:t>
            </w:r>
          </w:p>
        </w:tc>
      </w:tr>
    </w:tbl>
    <w:p w:rsidR="00000000" w:rsidRPr="00F632EB" w:rsidP="00F632EB">
      <w:pPr>
        <w:pStyle w:val="BodyText"/>
      </w:pPr>
    </w:p>
    <w:p w:rsidR="00000000" w:rsidRPr="00F632EB" w:rsidP="00F632EB">
      <w:pPr>
        <w:pStyle w:val="AllowPageBreak"/>
      </w:pPr>
    </w:p>
    <w:p w:rsidR="00000000" w:rsidRPr="00F632EB" w:rsidP="00F632EB">
      <w:pPr>
        <w:pStyle w:val="Heading1"/>
      </w:pPr>
      <w:bookmarkStart w:id="9" w:name="O_697578"/>
      <w:bookmarkEnd w:id="9"/>
      <w:r w:rsidRPr="00F632EB">
        <w:t>Performance Evidence</w:t>
      </w:r>
    </w:p>
    <w:p w:rsidR="00000000" w:rsidRPr="00F632EB" w:rsidP="004278D6">
      <w:pPr>
        <w:pStyle w:val="BodyText"/>
      </w:pPr>
      <w:r w:rsidRPr="00F632EB">
        <w:t>Evidence of the ability to:</w:t>
      </w:r>
    </w:p>
    <w:p w:rsidR="00000000" w:rsidRPr="00F632EB" w:rsidP="00F632EB">
      <w:pPr>
        <w:pStyle w:val="ListBullet"/>
      </w:pPr>
      <w:r w:rsidRPr="00F632EB">
        <w:t>clarify requirements and plan the government return or report</w:t>
      </w:r>
    </w:p>
    <w:p w:rsidR="00000000" w:rsidRPr="00F632EB" w:rsidP="00F632EB">
      <w:pPr>
        <w:pStyle w:val="ListBullet"/>
      </w:pPr>
      <w:r w:rsidRPr="00F632EB">
        <w:t>analyse data and establish the liability for the return or report</w:t>
      </w:r>
    </w:p>
    <w:p w:rsidR="00000000" w:rsidRPr="00F632EB" w:rsidP="00F632EB">
      <w:pPr>
        <w:pStyle w:val="ListBullet"/>
      </w:pPr>
      <w:r w:rsidRPr="00F632EB">
        <w:t>prepare accurate government financial returns or reports that meet the requirements of relevant legislation, codes of conduct and organisational procedures and timeframes.</w:t>
      </w:r>
    </w:p>
    <w:p w:rsidR="00000000" w:rsidRPr="00F632EB" w:rsidP="00F632EB">
      <w:pPr>
        <w:pStyle w:val="BodyText"/>
      </w:pPr>
    </w:p>
    <w:p w:rsidR="00000000" w:rsidRPr="00F632EB" w:rsidP="004278D6">
      <w:pPr>
        <w:pStyle w:val="BodyText"/>
      </w:pPr>
      <w:r w:rsidRPr="00F632EB">
        <w:t>Note: If a specif</w:t>
      </w:r>
      <w:r w:rsidRPr="00F632EB">
        <w:t>ic volume or frequency is not stated, then evidence must be provided at least once.</w:t>
      </w:r>
    </w:p>
    <w:p w:rsidR="00000000" w:rsidRPr="00F632EB" w:rsidP="00F632EB">
      <w:pPr>
        <w:pStyle w:val="Heading1"/>
      </w:pPr>
      <w:bookmarkStart w:id="10" w:name="O_697579"/>
      <w:bookmarkEnd w:id="10"/>
      <w:r w:rsidRPr="00F632EB">
        <w:t>Knowledge Evidence</w:t>
      </w:r>
    </w:p>
    <w:p w:rsidR="00000000" w:rsidRPr="00F632EB" w:rsidP="004278D6">
      <w:pPr>
        <w:pStyle w:val="BodyText"/>
      </w:pPr>
      <w:r w:rsidRPr="00F632EB">
        <w:t>To complete the unit requirements safely and effectively, the individual must:</w:t>
      </w:r>
    </w:p>
    <w:p w:rsidR="00000000" w:rsidRPr="00F632EB" w:rsidP="00F632EB">
      <w:pPr>
        <w:pStyle w:val="ListBullet"/>
      </w:pPr>
      <w:r w:rsidRPr="00F632EB">
        <w:t>describe the key steps in processes to prepare a governm</w:t>
      </w:r>
      <w:r w:rsidRPr="00F632EB">
        <w:t>ent return or report</w:t>
      </w:r>
    </w:p>
    <w:p w:rsidR="00000000" w:rsidRPr="00F632EB" w:rsidP="00F632EB">
      <w:pPr>
        <w:pStyle w:val="ListBullet"/>
      </w:pPr>
      <w:r w:rsidRPr="00F632EB">
        <w:t>discuss the key aspects of principles and procedures relating to the preparation of government reports and returns</w:t>
      </w:r>
    </w:p>
    <w:p w:rsidR="00000000" w:rsidRPr="00F632EB" w:rsidP="00F632EB">
      <w:pPr>
        <w:pStyle w:val="ListBullet"/>
      </w:pPr>
      <w:r w:rsidRPr="00F632EB">
        <w:t>describe the key requirements of relevant legislation and codes of practice relating to government reports and returns.</w:t>
      </w:r>
    </w:p>
    <w:p w:rsidR="00000000" w:rsidRPr="00F632EB" w:rsidP="00F632EB">
      <w:pPr>
        <w:pStyle w:val="AllowPageBreak"/>
      </w:pPr>
    </w:p>
    <w:p w:rsidR="00000000" w:rsidRPr="00F632EB" w:rsidP="00F632EB">
      <w:pPr>
        <w:pStyle w:val="Heading1"/>
      </w:pPr>
      <w:bookmarkStart w:id="11" w:name="O_697580"/>
      <w:bookmarkEnd w:id="11"/>
      <w:r w:rsidRPr="00F632EB">
        <w:t>Assessment Conditions</w:t>
      </w:r>
    </w:p>
    <w:p w:rsidR="00000000" w:rsidRPr="00F632EB" w:rsidP="004278D6">
      <w:pPr>
        <w:pStyle w:val="BodyText"/>
      </w:pPr>
      <w:r w:rsidRPr="00F632EB">
        <w:t>Assessment must be conducted in a safe environment where evidence gathered demonstrates consistent performance of typical activities experienced in the financial retail services field of work and include access to:</w:t>
      </w:r>
    </w:p>
    <w:p w:rsidR="00000000" w:rsidRPr="00F632EB" w:rsidP="00F632EB">
      <w:pPr>
        <w:pStyle w:val="ListBullet"/>
      </w:pPr>
      <w:r w:rsidRPr="00F632EB">
        <w:t>c</w:t>
      </w:r>
      <w:r w:rsidRPr="00F632EB">
        <w:t>ommon office equipment, technology, software and consumables</w:t>
      </w:r>
    </w:p>
    <w:p w:rsidR="00000000" w:rsidRPr="00F632EB" w:rsidP="00F632EB">
      <w:pPr>
        <w:pStyle w:val="ListBullet"/>
      </w:pPr>
      <w:r w:rsidRPr="00F632EB">
        <w:t>an integrated financial software system and data.</w:t>
      </w:r>
    </w:p>
    <w:p w:rsidR="00000000" w:rsidRPr="00F632EB" w:rsidP="00F632EB">
      <w:pPr>
        <w:pStyle w:val="BodyText"/>
      </w:pPr>
    </w:p>
    <w:p w:rsidR="00000000" w:rsidRPr="00F632EB" w:rsidP="004278D6">
      <w:pPr>
        <w:pStyle w:val="BodyText"/>
      </w:pPr>
      <w:r w:rsidRPr="00F632EB">
        <w:t>Assessors must satisfy NVR/AQTF assessor requirements.</w:t>
      </w:r>
    </w:p>
    <w:p w:rsidR="00000000" w:rsidRPr="00F632EB" w:rsidP="00F632EB">
      <w:pPr>
        <w:pStyle w:val="Heading1"/>
      </w:pPr>
      <w:bookmarkStart w:id="12" w:name="O_697583"/>
      <w:bookmarkEnd w:id="12"/>
      <w:r w:rsidRPr="00F632EB">
        <w:t>Links</w:t>
      </w:r>
    </w:p>
    <w:p w:rsidR="00000000" w:rsidRPr="00F632EB" w:rsidP="004278D6">
      <w:pPr>
        <w:pStyle w:val="BodyText"/>
      </w:pPr>
      <w:r w:rsidRPr="00F632E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A25B8">
        <w:rPr>
          <w:rStyle w:val="Hyperlink"/>
        </w:rPr>
        <w:t>https://vetnet.gov.au/Pages/TrainingDocs.aspx?q=c7200cc8-0566-4f04-b76f-e89fd6f102fe</w:t>
      </w:r>
      <w:r>
        <w:fldChar w:fldCharType="end"/>
      </w:r>
    </w:p>
    <w:p w:rsidR="00000000" w:rsidRPr="00F632EB" w:rsidP="00F632EB"/>
    <w:sectPr w:rsidSect="00F632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EB" w:rsidRPr="004278D6" w:rsidP="004278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6" w:rsidP="00F632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278D6" w:rsidP="00F632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278D6" w:rsidP="00F632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EB" w:rsidP="00F632EB">
    <w:pPr>
      <w:pStyle w:val="Footer"/>
      <w:framePr w:wrap="around"/>
    </w:pPr>
    <w:r>
      <w:fldChar w:fldCharType="begin"/>
    </w:r>
    <w:r>
      <w:instrText xml:space="preserve"> DOCPROPERTY  Subject  \* MERGEFORMAT </w:instrText>
    </w:r>
    <w:r>
      <w:fldChar w:fldCharType="separate"/>
    </w:r>
    <w:r w:rsidR="004278D6">
      <w:t>Approved</w:t>
    </w:r>
    <w:r w:rsidR="004278D6">
      <w:fldChar w:fldCharType="end"/>
    </w:r>
    <w:r>
      <w:tab/>
      <w:t xml:space="preserve">Page </w:t>
    </w:r>
    <w:r>
      <w:fldChar w:fldCharType="begin"/>
    </w:r>
    <w:r>
      <w:instrText xml:space="preserve"> PAGE  \* Arabic  \* MERGEFORMAT </w:instrText>
    </w:r>
    <w:r>
      <w:fldChar w:fldCharType="separate"/>
    </w:r>
    <w:r w:rsidR="004278D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278D6">
      <w:rPr>
        <w:noProof/>
      </w:rPr>
      <w:t>4</w:t>
    </w:r>
    <w:r>
      <w:rPr>
        <w:noProof/>
      </w:rPr>
      <w:fldChar w:fldCharType="end"/>
    </w:r>
  </w:p>
  <w:p w:rsidR="00F632EB" w:rsidP="00F632EB">
    <w:pPr>
      <w:pStyle w:val="Footer"/>
      <w:framePr w:wrap="around"/>
    </w:pPr>
    <w:r>
      <w:t xml:space="preserve">© Commonwealth of Australia, </w:t>
    </w:r>
    <w:r>
      <w:fldChar w:fldCharType="begin"/>
    </w:r>
    <w:r>
      <w:instrText xml:space="preserve"> DATE  \@ "yyyy"  \* MERGEFORMAT </w:instrText>
    </w:r>
    <w:r>
      <w:fldChar w:fldCharType="separate"/>
    </w:r>
    <w:r w:rsidR="004278D6">
      <w:rPr>
        <w:noProof/>
      </w:rPr>
      <w:t>2025</w:t>
    </w:r>
    <w:r>
      <w:fldChar w:fldCharType="end"/>
    </w:r>
    <w:r>
      <w:tab/>
    </w:r>
    <w:r>
      <w:fldChar w:fldCharType="begin"/>
    </w:r>
    <w:r>
      <w:instrText xml:space="preserve"> DOCPROPERTY  Author  \* MERGEFORMAT </w:instrText>
    </w:r>
    <w:r>
      <w:fldChar w:fldCharType="separate"/>
    </w:r>
    <w:r w:rsidR="004278D6">
      <w:t>Future Skills Organisation</w:t>
    </w:r>
    <w:r w:rsidR="004278D6">
      <w:fldChar w:fldCharType="end"/>
    </w:r>
  </w:p>
  <w:p w:rsidR="00F632EB" w:rsidP="00F632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32EB" w:rsidRPr="004278D6" w:rsidP="004278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8D6" w:rsidRPr="002D2AF8" w:rsidP="00F632EB">
    <w:pPr>
      <w:pStyle w:val="Header"/>
      <w:framePr w:wrap="around"/>
    </w:pPr>
    <w:r>
      <w:fldChar w:fldCharType="begin"/>
    </w:r>
    <w:r>
      <w:instrText xml:space="preserve"> TITLE   \* MERGEFORMAT </w:instrText>
    </w:r>
    <w:r>
      <w:fldChar w:fldCharType="separate"/>
    </w:r>
    <w:r>
      <w:t>FNSRTS402 Prepare government returns and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278D6" w:rsidP="00F632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2EB" w:rsidRPr="002D2AF8" w:rsidP="00F632EB">
    <w:pPr>
      <w:pStyle w:val="Header"/>
      <w:framePr w:wrap="around"/>
    </w:pPr>
    <w:r>
      <w:fldChar w:fldCharType="begin"/>
    </w:r>
    <w:r>
      <w:instrText xml:space="preserve"> TITLE   \* MERGEFORMAT </w:instrText>
    </w:r>
    <w:r>
      <w:fldChar w:fldCharType="separate"/>
    </w:r>
    <w:r w:rsidR="004278D6">
      <w:t>FNSRTS402 Prepare government returns and reports</w:t>
    </w:r>
    <w:r w:rsidR="004278D6">
      <w:fldChar w:fldCharType="end"/>
    </w:r>
    <w:r>
      <w:tab/>
      <w:t xml:space="preserve">Date this document was generated: </w:t>
    </w:r>
    <w:r>
      <w:fldChar w:fldCharType="begin"/>
    </w:r>
    <w:r>
      <w:instrText xml:space="preserve"> CREATEDATE  \@ "d MMMM yyyy"  \* MERGEFORMAT </w:instrText>
    </w:r>
    <w:r>
      <w:fldChar w:fldCharType="separate"/>
    </w:r>
    <w:r w:rsidR="004278D6">
      <w:rPr>
        <w:noProof/>
      </w:rPr>
      <w:t>2 March 2025</w:t>
    </w:r>
    <w:r>
      <w:fldChar w:fldCharType="end"/>
    </w:r>
  </w:p>
  <w:p w:rsidR="00F632EB" w:rsidP="00F632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AC003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2B42E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2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32EB"/>
    <w:pPr>
      <w:spacing w:before="360" w:after="60"/>
      <w:outlineLvl w:val="0"/>
    </w:pPr>
    <w:rPr>
      <w:sz w:val="32"/>
    </w:rPr>
  </w:style>
  <w:style w:type="paragraph" w:styleId="Heading2">
    <w:name w:val="heading 2"/>
    <w:basedOn w:val="HeadingBase"/>
    <w:next w:val="BodyText"/>
    <w:link w:val="Heading2Char"/>
    <w:qFormat/>
    <w:rsid w:val="00F632EB"/>
    <w:pPr>
      <w:keepLines/>
      <w:spacing w:before="240" w:after="120"/>
      <w:outlineLvl w:val="1"/>
    </w:pPr>
    <w:rPr>
      <w:sz w:val="28"/>
      <w:szCs w:val="40"/>
    </w:rPr>
  </w:style>
  <w:style w:type="paragraph" w:styleId="Heading3">
    <w:name w:val="heading 3"/>
    <w:basedOn w:val="HeadingBase"/>
    <w:next w:val="BodyText"/>
    <w:link w:val="Heading3Char"/>
    <w:qFormat/>
    <w:rsid w:val="00F632EB"/>
    <w:pPr>
      <w:spacing w:before="180" w:after="120"/>
      <w:outlineLvl w:val="2"/>
    </w:pPr>
    <w:rPr>
      <w:spacing w:val="-10"/>
      <w:kern w:val="32"/>
    </w:rPr>
  </w:style>
  <w:style w:type="paragraph" w:styleId="Heading4">
    <w:name w:val="heading 4"/>
    <w:basedOn w:val="HeadingBase"/>
    <w:next w:val="BodyText"/>
    <w:link w:val="Heading4Char"/>
    <w:qFormat/>
    <w:rsid w:val="00F632EB"/>
    <w:pPr>
      <w:spacing w:before="160" w:after="120"/>
      <w:outlineLvl w:val="3"/>
    </w:pPr>
    <w:rPr>
      <w:sz w:val="22"/>
    </w:rPr>
  </w:style>
  <w:style w:type="paragraph" w:styleId="Heading5">
    <w:name w:val="heading 5"/>
    <w:basedOn w:val="HeadingBase"/>
    <w:next w:val="Normal"/>
    <w:link w:val="Heading5Char"/>
    <w:qFormat/>
    <w:rsid w:val="00F632EB"/>
    <w:pPr>
      <w:spacing w:before="80"/>
      <w:outlineLvl w:val="4"/>
    </w:pPr>
    <w:rPr>
      <w:color w:val="918585"/>
      <w:sz w:val="20"/>
    </w:rPr>
  </w:style>
  <w:style w:type="paragraph" w:styleId="Heading6">
    <w:name w:val="heading 6"/>
    <w:basedOn w:val="HeadingBase"/>
    <w:next w:val="Normal"/>
    <w:link w:val="Heading6Char"/>
    <w:qFormat/>
    <w:rsid w:val="00F632EB"/>
    <w:pPr>
      <w:spacing w:before="60"/>
      <w:outlineLvl w:val="5"/>
    </w:pPr>
    <w:rPr>
      <w:color w:val="918585"/>
      <w:sz w:val="20"/>
    </w:rPr>
  </w:style>
  <w:style w:type="paragraph" w:styleId="Heading7">
    <w:name w:val="heading 7"/>
    <w:basedOn w:val="Normal"/>
    <w:next w:val="Normal"/>
    <w:link w:val="Heading7Char"/>
    <w:qFormat/>
    <w:rsid w:val="00F632EB"/>
    <w:pPr>
      <w:ind w:left="720"/>
      <w:outlineLvl w:val="6"/>
    </w:pPr>
    <w:rPr>
      <w:i/>
    </w:rPr>
  </w:style>
  <w:style w:type="paragraph" w:styleId="Heading8">
    <w:name w:val="heading 8"/>
    <w:basedOn w:val="Normal"/>
    <w:next w:val="Normal"/>
    <w:link w:val="Heading8Char"/>
    <w:qFormat/>
    <w:rsid w:val="00F632EB"/>
    <w:pPr>
      <w:ind w:left="720"/>
      <w:outlineLvl w:val="7"/>
    </w:pPr>
    <w:rPr>
      <w:i/>
    </w:rPr>
  </w:style>
  <w:style w:type="paragraph" w:styleId="Heading9">
    <w:name w:val="heading 9"/>
    <w:basedOn w:val="Normal"/>
    <w:next w:val="Normal"/>
    <w:link w:val="Heading9Char"/>
    <w:qFormat/>
    <w:rsid w:val="00F632EB"/>
    <w:pPr>
      <w:ind w:left="720"/>
      <w:outlineLvl w:val="8"/>
    </w:pPr>
    <w:rPr>
      <w:i/>
    </w:rPr>
  </w:style>
  <w:style w:type="character" w:default="1" w:styleId="DefaultParagraphFont">
    <w:name w:val="Default Paragraph Font"/>
    <w:uiPriority w:val="1"/>
    <w:unhideWhenUsed/>
    <w:rsid w:val="00F632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32EB"/>
  </w:style>
  <w:style w:type="character" w:customStyle="1" w:styleId="Heading1Char">
    <w:name w:val="Heading 1 Char"/>
    <w:basedOn w:val="DefaultParagraphFont"/>
    <w:link w:val="Heading1"/>
    <w:rsid w:val="00F632EB"/>
    <w:rPr>
      <w:rFonts w:ascii="Times New Roman" w:eastAsia="Times New Roman" w:hAnsi="Times New Roman" w:cs="Times New Roman"/>
      <w:b/>
      <w:sz w:val="32"/>
      <w:szCs w:val="20"/>
      <w:lang w:eastAsia="en-US"/>
    </w:rPr>
  </w:style>
  <w:style w:type="paragraph" w:styleId="BodyText">
    <w:name w:val="Body Text"/>
    <w:basedOn w:val="Normal"/>
    <w:link w:val="BodyTextChar"/>
    <w:rsid w:val="00F632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32EB"/>
    <w:rPr>
      <w:rFonts w:ascii="Times New Roman" w:eastAsia="Times New Roman" w:hAnsi="Times New Roman" w:cs="Times New Roman"/>
      <w:sz w:val="24"/>
      <w:lang w:eastAsia="en-US"/>
    </w:rPr>
  </w:style>
  <w:style w:type="paragraph" w:styleId="ListBullet">
    <w:name w:val="List Bullet"/>
    <w:basedOn w:val="List"/>
    <w:rsid w:val="00F632EB"/>
    <w:pPr>
      <w:numPr>
        <w:numId w:val="11"/>
      </w:numPr>
      <w:tabs>
        <w:tab w:val="clear" w:pos="340"/>
      </w:tabs>
      <w:spacing w:before="40" w:after="40"/>
    </w:pPr>
  </w:style>
  <w:style w:type="character" w:customStyle="1" w:styleId="SpecialBold">
    <w:name w:val="Special Bold"/>
    <w:basedOn w:val="DefaultParagraphFont"/>
    <w:rsid w:val="00F632EB"/>
    <w:rPr>
      <w:b/>
      <w:spacing w:val="0"/>
    </w:rPr>
  </w:style>
  <w:style w:type="character" w:styleId="Emphasis">
    <w:name w:val="Emphasis"/>
    <w:basedOn w:val="DefaultParagraphFont"/>
    <w:qFormat/>
    <w:rsid w:val="00F632EB"/>
    <w:rPr>
      <w:i/>
    </w:rPr>
  </w:style>
  <w:style w:type="paragraph" w:customStyle="1" w:styleId="SuperHeading">
    <w:name w:val="SuperHeading"/>
    <w:basedOn w:val="Normal"/>
    <w:rsid w:val="00F632EB"/>
    <w:pPr>
      <w:spacing w:before="240" w:after="120"/>
      <w:outlineLvl w:val="0"/>
    </w:pPr>
    <w:rPr>
      <w:rFonts w:ascii="Times New Roman" w:hAnsi="Times New Roman"/>
      <w:b/>
      <w:sz w:val="32"/>
    </w:rPr>
  </w:style>
  <w:style w:type="paragraph" w:customStyle="1" w:styleId="AllowPageBreak">
    <w:name w:val="AllowPageBreak"/>
    <w:rsid w:val="00F632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32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32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32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32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32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32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32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32EB"/>
    <w:rPr>
      <w:rFonts w:ascii="Courier New" w:eastAsia="Times New Roman" w:hAnsi="Courier New" w:cs="Times New Roman"/>
      <w:i/>
      <w:szCs w:val="20"/>
      <w:lang w:eastAsia="en-US"/>
    </w:rPr>
  </w:style>
  <w:style w:type="paragraph" w:customStyle="1" w:styleId="HeadingBase">
    <w:name w:val="Heading Base"/>
    <w:rsid w:val="00F632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32EB"/>
    <w:pPr>
      <w:tabs>
        <w:tab w:val="right" w:leader="dot" w:pos="9072"/>
      </w:tabs>
      <w:ind w:left="567"/>
    </w:pPr>
    <w:rPr>
      <w:szCs w:val="22"/>
    </w:rPr>
  </w:style>
  <w:style w:type="paragraph" w:customStyle="1" w:styleId="TOCBase">
    <w:name w:val="TOC Base"/>
    <w:rsid w:val="00F632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32EB"/>
    <w:pPr>
      <w:tabs>
        <w:tab w:val="right" w:leader="dot" w:pos="9072"/>
      </w:tabs>
      <w:spacing w:before="40" w:after="40"/>
      <w:ind w:left="284"/>
    </w:pPr>
    <w:rPr>
      <w:rFonts w:ascii="Times New Roman" w:hAnsi="Times New Roman"/>
    </w:rPr>
  </w:style>
  <w:style w:type="paragraph" w:styleId="TOC1">
    <w:name w:val="toc 1"/>
    <w:basedOn w:val="TOCBase"/>
    <w:next w:val="Normal"/>
    <w:rsid w:val="00F632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32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32EB"/>
    <w:rPr>
      <w:rFonts w:ascii="Times New Roman" w:eastAsia="Times New Roman" w:hAnsi="Times New Roman" w:cs="Times New Roman"/>
      <w:sz w:val="16"/>
      <w:lang w:eastAsia="en-US"/>
    </w:rPr>
  </w:style>
  <w:style w:type="paragraph" w:styleId="Title">
    <w:name w:val="Title"/>
    <w:basedOn w:val="HeadingBase"/>
    <w:link w:val="TitleChar"/>
    <w:qFormat/>
    <w:rsid w:val="00F632EB"/>
    <w:pPr>
      <w:spacing w:before="5040"/>
      <w:jc w:val="center"/>
    </w:pPr>
    <w:rPr>
      <w:sz w:val="48"/>
      <w:szCs w:val="72"/>
      <w:lang w:val="en-US"/>
    </w:rPr>
  </w:style>
  <w:style w:type="character" w:customStyle="1" w:styleId="TitleChar">
    <w:name w:val="Title Char"/>
    <w:basedOn w:val="DefaultParagraphFont"/>
    <w:link w:val="Title"/>
    <w:rsid w:val="00F632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32EB"/>
    <w:pPr>
      <w:tabs>
        <w:tab w:val="left" w:pos="3600"/>
        <w:tab w:val="left" w:pos="3958"/>
      </w:tabs>
    </w:pPr>
  </w:style>
  <w:style w:type="paragraph" w:styleId="List">
    <w:name w:val="List"/>
    <w:basedOn w:val="BodyText"/>
    <w:next w:val="BodyText"/>
    <w:rsid w:val="00F632EB"/>
    <w:pPr>
      <w:tabs>
        <w:tab w:val="left" w:pos="340"/>
      </w:tabs>
      <w:spacing w:before="60" w:after="60"/>
      <w:ind w:left="340" w:hanging="340"/>
    </w:pPr>
  </w:style>
  <w:style w:type="paragraph" w:customStyle="1" w:styleId="Note">
    <w:name w:val="Note"/>
    <w:basedOn w:val="BodyText"/>
    <w:rsid w:val="00F632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32EB"/>
    <w:pPr>
      <w:framePr w:wrap="auto" w:hAnchor="text" w:y="6049"/>
    </w:pPr>
    <w:rPr>
      <w:color w:val="000000"/>
      <w:sz w:val="40"/>
    </w:rPr>
  </w:style>
  <w:style w:type="paragraph" w:customStyle="1" w:styleId="TOCTitle">
    <w:name w:val="TOCTitle"/>
    <w:basedOn w:val="Heading1"/>
    <w:rsid w:val="00F632EB"/>
    <w:pPr>
      <w:spacing w:after="240"/>
      <w:jc w:val="center"/>
      <w:outlineLvl w:val="9"/>
    </w:pPr>
    <w:rPr>
      <w:caps/>
    </w:rPr>
  </w:style>
  <w:style w:type="paragraph" w:customStyle="1" w:styleId="Version">
    <w:name w:val="Version"/>
    <w:rsid w:val="00F632E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32EB"/>
    <w:pPr>
      <w:numPr>
        <w:numId w:val="12"/>
      </w:numPr>
      <w:tabs>
        <w:tab w:val="clear" w:pos="680"/>
      </w:tabs>
    </w:pPr>
  </w:style>
  <w:style w:type="paragraph" w:styleId="Index1">
    <w:name w:val="index 1"/>
    <w:basedOn w:val="Normal"/>
    <w:next w:val="Normal"/>
    <w:semiHidden/>
    <w:rsid w:val="00F632EB"/>
    <w:pPr>
      <w:keepNext w:val="0"/>
      <w:tabs>
        <w:tab w:val="right" w:pos="4176"/>
      </w:tabs>
      <w:ind w:left="198" w:hanging="198"/>
    </w:pPr>
    <w:rPr>
      <w:rFonts w:ascii="Garamond" w:hAnsi="Garamond"/>
    </w:rPr>
  </w:style>
  <w:style w:type="paragraph" w:styleId="IndexHeading">
    <w:name w:val="index heading"/>
    <w:basedOn w:val="Normal"/>
    <w:next w:val="Index1"/>
    <w:semiHidden/>
    <w:rsid w:val="00F632EB"/>
    <w:pPr>
      <w:spacing w:before="120" w:after="120"/>
    </w:pPr>
    <w:rPr>
      <w:rFonts w:ascii="Arial" w:hAnsi="Arial"/>
      <w:b/>
      <w:color w:val="918585"/>
      <w:sz w:val="24"/>
    </w:rPr>
  </w:style>
  <w:style w:type="paragraph" w:styleId="Header">
    <w:name w:val="header"/>
    <w:basedOn w:val="Normal"/>
    <w:link w:val="HeaderChar"/>
    <w:rsid w:val="00F632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32EB"/>
    <w:rPr>
      <w:rFonts w:ascii="Times New Roman" w:eastAsia="Times New Roman" w:hAnsi="Times New Roman" w:cs="Times New Roman"/>
      <w:sz w:val="16"/>
      <w:szCs w:val="20"/>
      <w:lang w:val="en-GB" w:eastAsia="en-US"/>
    </w:rPr>
  </w:style>
  <w:style w:type="paragraph" w:customStyle="1" w:styleId="Chapter">
    <w:name w:val="Chapter"/>
    <w:basedOn w:val="Normal"/>
    <w:rsid w:val="00F632EB"/>
    <w:pPr>
      <w:spacing w:before="240"/>
    </w:pPr>
    <w:rPr>
      <w:rFonts w:ascii="Times New Roman" w:hAnsi="Times New Roman"/>
      <w:smallCaps/>
      <w:spacing w:val="80"/>
      <w:sz w:val="28"/>
    </w:rPr>
  </w:style>
  <w:style w:type="paragraph" w:customStyle="1" w:styleId="InChapter">
    <w:name w:val="InChapter"/>
    <w:basedOn w:val="Heading3"/>
    <w:rsid w:val="00F632EB"/>
    <w:pPr>
      <w:spacing w:after="240"/>
      <w:outlineLvl w:val="9"/>
    </w:pPr>
    <w:rPr>
      <w:noProof/>
    </w:rPr>
  </w:style>
  <w:style w:type="paragraph" w:styleId="Index2">
    <w:name w:val="index 2"/>
    <w:basedOn w:val="Normal"/>
    <w:next w:val="Normal"/>
    <w:semiHidden/>
    <w:rsid w:val="00F632EB"/>
    <w:pPr>
      <w:tabs>
        <w:tab w:val="right" w:pos="4176"/>
      </w:tabs>
      <w:ind w:left="568" w:hanging="284"/>
    </w:pPr>
    <w:rPr>
      <w:rFonts w:ascii="Garamond" w:hAnsi="Garamond"/>
    </w:rPr>
  </w:style>
  <w:style w:type="paragraph" w:customStyle="1" w:styleId="Byline">
    <w:name w:val="Byline"/>
    <w:rsid w:val="00F632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32EB"/>
    <w:pPr>
      <w:tabs>
        <w:tab w:val="clear" w:pos="3600"/>
        <w:tab w:val="clear" w:pos="3958"/>
      </w:tabs>
      <w:jc w:val="right"/>
    </w:pPr>
  </w:style>
  <w:style w:type="paragraph" w:styleId="Caption">
    <w:name w:val="caption"/>
    <w:basedOn w:val="BodyText"/>
    <w:next w:val="Normal"/>
    <w:qFormat/>
    <w:rsid w:val="00F632EB"/>
    <w:pPr>
      <w:framePr w:w="2268" w:hSpace="181" w:vSpace="181" w:wrap="around" w:vAnchor="text" w:hAnchor="page" w:x="1135" w:y="285" w:anchorLock="1"/>
    </w:pPr>
    <w:rPr>
      <w:i/>
    </w:rPr>
  </w:style>
  <w:style w:type="paragraph" w:customStyle="1" w:styleId="MiniTOCTitle">
    <w:name w:val="MiniTOCTitle"/>
    <w:basedOn w:val="Heading4"/>
    <w:rsid w:val="00F632EB"/>
    <w:pPr>
      <w:spacing w:before="240"/>
      <w:outlineLvl w:val="9"/>
    </w:pPr>
    <w:rPr>
      <w:noProof/>
      <w:sz w:val="24"/>
    </w:rPr>
  </w:style>
  <w:style w:type="paragraph" w:customStyle="1" w:styleId="MiniTOCItem">
    <w:name w:val="MiniTOCItem"/>
    <w:basedOn w:val="ListBullet"/>
    <w:rsid w:val="00F632EB"/>
    <w:pPr>
      <w:numPr>
        <w:numId w:val="0"/>
      </w:numPr>
      <w:tabs>
        <w:tab w:val="right" w:leader="dot" w:pos="6521"/>
      </w:tabs>
      <w:spacing w:before="0" w:after="0"/>
    </w:pPr>
  </w:style>
  <w:style w:type="paragraph" w:customStyle="1" w:styleId="TOFTitle">
    <w:name w:val="TOFTitle"/>
    <w:basedOn w:val="TOCTitle"/>
    <w:rsid w:val="00F632EB"/>
  </w:style>
  <w:style w:type="paragraph" w:styleId="TableofFigures">
    <w:name w:val="table of figures"/>
    <w:basedOn w:val="Normal"/>
    <w:next w:val="Normal"/>
    <w:semiHidden/>
    <w:rsid w:val="00F632EB"/>
    <w:pPr>
      <w:tabs>
        <w:tab w:val="right" w:leader="dot" w:pos="9072"/>
      </w:tabs>
      <w:ind w:left="970" w:hanging="403"/>
    </w:pPr>
    <w:rPr>
      <w:rFonts w:ascii="Times New Roman" w:hAnsi="Times New Roman"/>
      <w:b/>
    </w:rPr>
  </w:style>
  <w:style w:type="paragraph" w:styleId="ListNumber">
    <w:name w:val="List Number"/>
    <w:basedOn w:val="List"/>
    <w:rsid w:val="00F632EB"/>
    <w:pPr>
      <w:numPr>
        <w:numId w:val="14"/>
      </w:numPr>
      <w:tabs>
        <w:tab w:val="clear" w:pos="340"/>
      </w:tabs>
    </w:pPr>
  </w:style>
  <w:style w:type="character" w:customStyle="1" w:styleId="WingdingSymbols">
    <w:name w:val="Wingding Symbols"/>
    <w:rsid w:val="00F632EB"/>
    <w:rPr>
      <w:rFonts w:ascii="Wingdings" w:hAnsi="Wingdings"/>
    </w:rPr>
  </w:style>
  <w:style w:type="paragraph" w:customStyle="1" w:styleId="TableHeading">
    <w:name w:val="Table Heading"/>
    <w:basedOn w:val="HeadingBase"/>
    <w:rsid w:val="00F632EB"/>
    <w:pPr>
      <w:keepLines/>
      <w:pBdr>
        <w:bottom w:val="single" w:sz="6" w:space="1" w:color="918585"/>
      </w:pBdr>
      <w:spacing w:before="240"/>
    </w:pPr>
  </w:style>
  <w:style w:type="character" w:customStyle="1" w:styleId="HotSpot">
    <w:name w:val="HotSpot"/>
    <w:rsid w:val="00F632EB"/>
    <w:rPr>
      <w:color w:val="0033CC"/>
      <w:u w:val="none"/>
    </w:rPr>
  </w:style>
  <w:style w:type="paragraph" w:customStyle="1" w:styleId="BodyTextRight">
    <w:name w:val="Body Text Right"/>
    <w:basedOn w:val="BodyText"/>
    <w:rsid w:val="00F632EB"/>
    <w:pPr>
      <w:spacing w:before="0" w:after="0"/>
      <w:jc w:val="right"/>
    </w:pPr>
  </w:style>
  <w:style w:type="paragraph" w:styleId="Index3">
    <w:name w:val="index 3"/>
    <w:basedOn w:val="ListNumber2"/>
    <w:next w:val="Normal"/>
    <w:semiHidden/>
    <w:rsid w:val="00F632EB"/>
    <w:pPr>
      <w:numPr>
        <w:numId w:val="0"/>
      </w:numPr>
      <w:tabs>
        <w:tab w:val="right" w:leader="dot" w:pos="4176"/>
      </w:tabs>
    </w:pPr>
  </w:style>
  <w:style w:type="paragraph" w:styleId="ListNumber2">
    <w:name w:val="List Number 2"/>
    <w:basedOn w:val="List2"/>
    <w:rsid w:val="00F632EB"/>
    <w:pPr>
      <w:numPr>
        <w:numId w:val="9"/>
      </w:numPr>
      <w:tabs>
        <w:tab w:val="clear" w:pos="1060"/>
      </w:tabs>
    </w:pPr>
  </w:style>
  <w:style w:type="paragraph" w:customStyle="1" w:styleId="MarginNote">
    <w:name w:val="Margin Note"/>
    <w:basedOn w:val="BodyText"/>
    <w:rsid w:val="00F632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32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32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32EB"/>
    <w:rPr>
      <w:sz w:val="32"/>
    </w:rPr>
  </w:style>
  <w:style w:type="paragraph" w:customStyle="1" w:styleId="HeadingProcedure">
    <w:name w:val="Heading Procedure"/>
    <w:basedOn w:val="HeadingBase"/>
    <w:next w:val="Normal"/>
    <w:rsid w:val="00F632EB"/>
    <w:pPr>
      <w:tabs>
        <w:tab w:val="left" w:pos="0"/>
      </w:tabs>
      <w:spacing w:before="120" w:after="60"/>
    </w:pPr>
    <w:rPr>
      <w:i/>
      <w:color w:val="918585"/>
      <w:sz w:val="22"/>
    </w:rPr>
  </w:style>
  <w:style w:type="paragraph" w:customStyle="1" w:styleId="TableBodyText">
    <w:name w:val="Table Body Text"/>
    <w:basedOn w:val="BodyText"/>
    <w:rsid w:val="00F632EB"/>
    <w:pPr>
      <w:spacing w:before="60" w:after="60"/>
    </w:pPr>
  </w:style>
  <w:style w:type="paragraph" w:styleId="ListContinue">
    <w:name w:val="List Continue"/>
    <w:basedOn w:val="List"/>
    <w:rsid w:val="00F632EB"/>
    <w:pPr>
      <w:ind w:firstLine="0"/>
    </w:pPr>
  </w:style>
  <w:style w:type="paragraph" w:customStyle="1" w:styleId="ListNote">
    <w:name w:val="List Note"/>
    <w:basedOn w:val="List"/>
    <w:rsid w:val="00F632EB"/>
    <w:pPr>
      <w:pBdr>
        <w:top w:val="single" w:sz="6" w:space="2" w:color="918585"/>
        <w:bottom w:val="single" w:sz="6" w:space="2" w:color="918585"/>
      </w:pBdr>
      <w:tabs>
        <w:tab w:val="left" w:pos="1021"/>
      </w:tabs>
      <w:ind w:firstLine="0"/>
    </w:pPr>
  </w:style>
  <w:style w:type="paragraph" w:customStyle="1" w:styleId="Warning">
    <w:name w:val="Warning"/>
    <w:basedOn w:val="BodyText"/>
    <w:rsid w:val="00F632EB"/>
    <w:pPr>
      <w:shd w:val="clear" w:color="auto" w:fill="D9D9D9"/>
      <w:tabs>
        <w:tab w:val="left" w:pos="992"/>
      </w:tabs>
      <w:ind w:left="119" w:right="119"/>
    </w:pPr>
    <w:rPr>
      <w:sz w:val="20"/>
    </w:rPr>
  </w:style>
  <w:style w:type="paragraph" w:customStyle="1" w:styleId="MarginIcons">
    <w:name w:val="Margin Icons"/>
    <w:basedOn w:val="BodyText"/>
    <w:rsid w:val="00F632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32EB"/>
    <w:rPr>
      <w:rFonts w:ascii="Courier New" w:hAnsi="Courier New"/>
    </w:rPr>
  </w:style>
  <w:style w:type="paragraph" w:customStyle="1" w:styleId="NoteBullet">
    <w:name w:val="Note Bullet"/>
    <w:basedOn w:val="Note"/>
    <w:rsid w:val="00F632EB"/>
    <w:pPr>
      <w:tabs>
        <w:tab w:val="clear" w:pos="680"/>
      </w:tabs>
      <w:spacing w:before="60" w:after="60"/>
    </w:pPr>
  </w:style>
  <w:style w:type="paragraph" w:customStyle="1" w:styleId="SubHeading2">
    <w:name w:val="SubHeading2"/>
    <w:basedOn w:val="HeadingBase"/>
    <w:rsid w:val="00F632EB"/>
    <w:pPr>
      <w:spacing w:before="240" w:after="60"/>
    </w:pPr>
    <w:rPr>
      <w:sz w:val="20"/>
    </w:rPr>
  </w:style>
  <w:style w:type="paragraph" w:customStyle="1" w:styleId="SubHeading1">
    <w:name w:val="SubHeading1"/>
    <w:basedOn w:val="HeadingBase"/>
    <w:rsid w:val="00F632EB"/>
    <w:pPr>
      <w:spacing w:before="240" w:after="60"/>
    </w:pPr>
    <w:rPr>
      <w:color w:val="918585"/>
      <w:sz w:val="22"/>
    </w:rPr>
  </w:style>
  <w:style w:type="paragraph" w:customStyle="1" w:styleId="SideHeading">
    <w:name w:val="Side Heading"/>
    <w:basedOn w:val="HeadingBase"/>
    <w:rsid w:val="00F632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32EB"/>
    <w:pPr>
      <w:numPr>
        <w:numId w:val="10"/>
      </w:numPr>
    </w:pPr>
  </w:style>
  <w:style w:type="paragraph" w:styleId="PlainText">
    <w:name w:val="Plain Text"/>
    <w:basedOn w:val="Normal"/>
    <w:link w:val="PlainTextChar"/>
    <w:rsid w:val="00F632EB"/>
    <w:rPr>
      <w:sz w:val="20"/>
    </w:rPr>
  </w:style>
  <w:style w:type="character" w:customStyle="1" w:styleId="PlainTextChar">
    <w:name w:val="Plain Text Char"/>
    <w:basedOn w:val="DefaultParagraphFont"/>
    <w:link w:val="PlainText"/>
    <w:rsid w:val="00F632EB"/>
    <w:rPr>
      <w:rFonts w:ascii="Courier New" w:eastAsia="Times New Roman" w:hAnsi="Courier New" w:cs="Times New Roman"/>
      <w:sz w:val="20"/>
      <w:szCs w:val="20"/>
      <w:lang w:eastAsia="en-US"/>
    </w:rPr>
  </w:style>
  <w:style w:type="character" w:customStyle="1" w:styleId="MenuOption">
    <w:name w:val="Menu Option"/>
    <w:basedOn w:val="DefaultParagraphFont"/>
    <w:rsid w:val="00F632EB"/>
    <w:rPr>
      <w:b/>
      <w:smallCaps/>
    </w:rPr>
  </w:style>
  <w:style w:type="paragraph" w:customStyle="1" w:styleId="TableListNumber">
    <w:name w:val="Table List Number"/>
    <w:basedOn w:val="ListNumber"/>
    <w:rsid w:val="00F632EB"/>
    <w:pPr>
      <w:numPr>
        <w:numId w:val="0"/>
      </w:numPr>
    </w:pPr>
  </w:style>
  <w:style w:type="paragraph" w:styleId="TOC4">
    <w:name w:val="toc 4"/>
    <w:basedOn w:val="TOCBase"/>
    <w:next w:val="Normal"/>
    <w:semiHidden/>
    <w:rsid w:val="00F632EB"/>
    <w:pPr>
      <w:tabs>
        <w:tab w:val="right" w:leader="dot" w:pos="9071"/>
      </w:tabs>
      <w:ind w:left="1701"/>
    </w:pPr>
  </w:style>
  <w:style w:type="paragraph" w:customStyle="1" w:styleId="ListAlpha">
    <w:name w:val="List Alpha"/>
    <w:basedOn w:val="List"/>
    <w:rsid w:val="00F632EB"/>
    <w:pPr>
      <w:numPr>
        <w:numId w:val="8"/>
      </w:numPr>
    </w:pPr>
  </w:style>
  <w:style w:type="paragraph" w:customStyle="1" w:styleId="ListAlpha2">
    <w:name w:val="List Alpha 2"/>
    <w:basedOn w:val="List2"/>
    <w:rsid w:val="00F632EB"/>
    <w:pPr>
      <w:numPr>
        <w:numId w:val="7"/>
      </w:numPr>
    </w:pPr>
  </w:style>
  <w:style w:type="paragraph" w:styleId="List2">
    <w:name w:val="List 2"/>
    <w:basedOn w:val="BodyText"/>
    <w:rsid w:val="00F632EB"/>
    <w:pPr>
      <w:tabs>
        <w:tab w:val="left" w:pos="680"/>
      </w:tabs>
      <w:spacing w:before="60" w:after="60"/>
      <w:ind w:left="680" w:hanging="340"/>
    </w:pPr>
  </w:style>
  <w:style w:type="paragraph" w:styleId="List3">
    <w:name w:val="List 3"/>
    <w:basedOn w:val="BodyText"/>
    <w:rsid w:val="00F632EB"/>
    <w:pPr>
      <w:tabs>
        <w:tab w:val="left" w:pos="1021"/>
      </w:tabs>
      <w:spacing w:before="60" w:after="60"/>
      <w:ind w:left="1020" w:hanging="340"/>
    </w:pPr>
  </w:style>
  <w:style w:type="paragraph" w:styleId="List4">
    <w:name w:val="List 4"/>
    <w:basedOn w:val="BodyText"/>
    <w:rsid w:val="00F632EB"/>
    <w:pPr>
      <w:tabs>
        <w:tab w:val="left" w:pos="1361"/>
      </w:tabs>
      <w:spacing w:before="60" w:after="60"/>
      <w:ind w:left="1361" w:hanging="340"/>
    </w:pPr>
  </w:style>
  <w:style w:type="paragraph" w:styleId="List5">
    <w:name w:val="List 5"/>
    <w:basedOn w:val="BodyText"/>
    <w:rsid w:val="00F632EB"/>
    <w:pPr>
      <w:tabs>
        <w:tab w:val="left" w:pos="1701"/>
      </w:tabs>
      <w:spacing w:before="60" w:after="60"/>
      <w:ind w:left="1701" w:hanging="340"/>
    </w:pPr>
  </w:style>
  <w:style w:type="paragraph" w:styleId="ListBullet3">
    <w:name w:val="List Bullet 3"/>
    <w:basedOn w:val="List3"/>
    <w:rsid w:val="00F632EB"/>
    <w:pPr>
      <w:numPr>
        <w:numId w:val="13"/>
      </w:numPr>
      <w:tabs>
        <w:tab w:val="clear" w:pos="1021"/>
      </w:tabs>
      <w:ind w:left="1037" w:hanging="357"/>
    </w:pPr>
  </w:style>
  <w:style w:type="paragraph" w:styleId="ListBullet4">
    <w:name w:val="List Bullet 4"/>
    <w:basedOn w:val="List4"/>
    <w:rsid w:val="00F632EB"/>
    <w:pPr>
      <w:numPr>
        <w:numId w:val="2"/>
      </w:numPr>
      <w:tabs>
        <w:tab w:val="clear" w:pos="1361"/>
      </w:tabs>
    </w:pPr>
  </w:style>
  <w:style w:type="paragraph" w:styleId="ListBullet5">
    <w:name w:val="List Bullet 5"/>
    <w:basedOn w:val="List5"/>
    <w:rsid w:val="00F632EB"/>
    <w:pPr>
      <w:numPr>
        <w:numId w:val="3"/>
      </w:numPr>
    </w:pPr>
  </w:style>
  <w:style w:type="paragraph" w:styleId="ListContinue2">
    <w:name w:val="List Continue 2"/>
    <w:basedOn w:val="List2"/>
    <w:rsid w:val="00F632EB"/>
    <w:pPr>
      <w:ind w:firstLine="0"/>
    </w:pPr>
  </w:style>
  <w:style w:type="paragraph" w:styleId="ListContinue3">
    <w:name w:val="List Continue 3"/>
    <w:basedOn w:val="List3"/>
    <w:rsid w:val="00F632EB"/>
    <w:pPr>
      <w:ind w:left="1021" w:firstLine="0"/>
    </w:pPr>
  </w:style>
  <w:style w:type="paragraph" w:styleId="ListContinue4">
    <w:name w:val="List Continue 4"/>
    <w:basedOn w:val="List4"/>
    <w:rsid w:val="00F632EB"/>
    <w:pPr>
      <w:ind w:firstLine="0"/>
    </w:pPr>
  </w:style>
  <w:style w:type="paragraph" w:styleId="ListContinue5">
    <w:name w:val="List Continue 5"/>
    <w:basedOn w:val="List5"/>
    <w:rsid w:val="00F632EB"/>
    <w:pPr>
      <w:ind w:firstLine="0"/>
    </w:pPr>
  </w:style>
  <w:style w:type="paragraph" w:styleId="ListNumber3">
    <w:name w:val="List Number 3"/>
    <w:basedOn w:val="List3"/>
    <w:rsid w:val="00F632EB"/>
    <w:pPr>
      <w:numPr>
        <w:numId w:val="4"/>
      </w:numPr>
    </w:pPr>
  </w:style>
  <w:style w:type="paragraph" w:styleId="ListNumber4">
    <w:name w:val="List Number 4"/>
    <w:basedOn w:val="List4"/>
    <w:rsid w:val="00F632EB"/>
    <w:pPr>
      <w:numPr>
        <w:numId w:val="5"/>
      </w:numPr>
    </w:pPr>
  </w:style>
  <w:style w:type="paragraph" w:styleId="ListNumber5">
    <w:name w:val="List Number 5"/>
    <w:basedOn w:val="List5"/>
    <w:rsid w:val="00F632EB"/>
    <w:pPr>
      <w:numPr>
        <w:numId w:val="6"/>
      </w:numPr>
    </w:pPr>
  </w:style>
  <w:style w:type="paragraph" w:styleId="BlockText">
    <w:name w:val="Block Text"/>
    <w:basedOn w:val="Normal"/>
    <w:rsid w:val="00F632EB"/>
    <w:pPr>
      <w:spacing w:after="120"/>
      <w:ind w:left="1440" w:right="1440"/>
    </w:pPr>
  </w:style>
  <w:style w:type="character" w:customStyle="1" w:styleId="Subscript">
    <w:name w:val="Subscript"/>
    <w:basedOn w:val="DefaultParagraphFont"/>
    <w:rsid w:val="00F632EB"/>
    <w:rPr>
      <w:sz w:val="16"/>
      <w:vertAlign w:val="subscript"/>
    </w:rPr>
  </w:style>
  <w:style w:type="character" w:customStyle="1" w:styleId="Superscript">
    <w:name w:val="Superscript"/>
    <w:basedOn w:val="DefaultParagraphFont"/>
    <w:rsid w:val="00F632EB"/>
    <w:rPr>
      <w:sz w:val="16"/>
      <w:vertAlign w:val="superscript"/>
    </w:rPr>
  </w:style>
  <w:style w:type="character" w:customStyle="1" w:styleId="Symbols">
    <w:name w:val="Symbols"/>
    <w:basedOn w:val="DefaultParagraphFont"/>
    <w:rsid w:val="00F632EB"/>
    <w:rPr>
      <w:rFonts w:ascii="Symbol" w:hAnsi="Symbol"/>
    </w:rPr>
  </w:style>
  <w:style w:type="character" w:customStyle="1" w:styleId="MenuOptions">
    <w:name w:val="Menu Options"/>
    <w:basedOn w:val="DefaultParagraphFont"/>
    <w:rsid w:val="00F632EB"/>
    <w:rPr>
      <w:rFonts w:ascii="Arial Narrow" w:hAnsi="Arial Narrow"/>
      <w:smallCaps/>
    </w:rPr>
  </w:style>
  <w:style w:type="character" w:customStyle="1" w:styleId="Buttons">
    <w:name w:val="Buttons"/>
    <w:basedOn w:val="DefaultParagraphFont"/>
    <w:rsid w:val="00F632EB"/>
    <w:rPr>
      <w:b/>
    </w:rPr>
  </w:style>
  <w:style w:type="character" w:customStyle="1" w:styleId="Underlined">
    <w:name w:val="Underlined"/>
    <w:basedOn w:val="DefaultParagraphFont"/>
    <w:rsid w:val="00F632EB"/>
    <w:rPr>
      <w:u w:val="single"/>
    </w:rPr>
  </w:style>
  <w:style w:type="paragraph" w:customStyle="1" w:styleId="TableBodyTextRight">
    <w:name w:val="Table Body Text Right"/>
    <w:basedOn w:val="TableBodyText"/>
    <w:rsid w:val="00F632EB"/>
    <w:pPr>
      <w:widowControl w:val="0"/>
      <w:autoSpaceDE w:val="0"/>
      <w:autoSpaceDN w:val="0"/>
      <w:adjustRightInd w:val="0"/>
      <w:jc w:val="right"/>
    </w:pPr>
    <w:rPr>
      <w:rFonts w:cs="Arial"/>
      <w:szCs w:val="18"/>
    </w:rPr>
  </w:style>
  <w:style w:type="paragraph" w:customStyle="1" w:styleId="CopyrightText">
    <w:name w:val="Copyright Text"/>
    <w:basedOn w:val="BodyText"/>
    <w:rsid w:val="00F632EB"/>
    <w:rPr>
      <w:sz w:val="18"/>
    </w:rPr>
  </w:style>
  <w:style w:type="paragraph" w:customStyle="1" w:styleId="BodySmallRight">
    <w:name w:val="Body Small Right"/>
    <w:basedOn w:val="BodyTextRight"/>
    <w:rsid w:val="00F632EB"/>
    <w:rPr>
      <w:sz w:val="18"/>
      <w:szCs w:val="18"/>
    </w:rPr>
  </w:style>
  <w:style w:type="paragraph" w:customStyle="1" w:styleId="MarginEdition">
    <w:name w:val="Margin Edition"/>
    <w:basedOn w:val="MarginNote"/>
    <w:rsid w:val="00F632EB"/>
    <w:pPr>
      <w:spacing w:before="0" w:after="0"/>
    </w:pPr>
    <w:rPr>
      <w:rFonts w:ascii="Times New Roman" w:hAnsi="Times New Roman"/>
      <w:color w:val="999999"/>
    </w:rPr>
  </w:style>
  <w:style w:type="paragraph" w:customStyle="1" w:styleId="Spacer">
    <w:name w:val="Spacer"/>
    <w:basedOn w:val="Normal"/>
    <w:rsid w:val="00F632EB"/>
    <w:rPr>
      <w:sz w:val="2"/>
      <w:szCs w:val="2"/>
    </w:rPr>
  </w:style>
  <w:style w:type="character" w:customStyle="1" w:styleId="Small">
    <w:name w:val="Small"/>
    <w:basedOn w:val="DefaultParagraphFont"/>
    <w:rsid w:val="00F632EB"/>
    <w:rPr>
      <w:sz w:val="16"/>
    </w:rPr>
  </w:style>
  <w:style w:type="paragraph" w:customStyle="1" w:styleId="WideTable">
    <w:name w:val="Wide Table"/>
    <w:basedOn w:val="Normal"/>
    <w:rsid w:val="00F632EB"/>
    <w:pPr>
      <w:ind w:left="-1418"/>
    </w:pPr>
    <w:rPr>
      <w:sz w:val="2"/>
      <w:szCs w:val="2"/>
    </w:rPr>
  </w:style>
  <w:style w:type="character" w:styleId="PageNumber">
    <w:name w:val="page number"/>
    <w:basedOn w:val="DefaultParagraphFont"/>
    <w:rsid w:val="00F632EB"/>
  </w:style>
  <w:style w:type="paragraph" w:styleId="Quote">
    <w:name w:val="Quote"/>
    <w:basedOn w:val="Heading1"/>
    <w:link w:val="QuoteChar"/>
    <w:qFormat/>
    <w:rsid w:val="00F632EB"/>
    <w:rPr>
      <w:b w:val="0"/>
      <w:sz w:val="72"/>
      <w:szCs w:val="72"/>
      <w:lang w:val="en-NZ"/>
    </w:rPr>
  </w:style>
  <w:style w:type="character" w:customStyle="1" w:styleId="QuoteChar">
    <w:name w:val="Quote Char"/>
    <w:basedOn w:val="DefaultParagraphFont"/>
    <w:link w:val="Quote"/>
    <w:rsid w:val="00F632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32EB"/>
    <w:pPr>
      <w:pageBreakBefore/>
    </w:pPr>
  </w:style>
  <w:style w:type="paragraph" w:customStyle="1" w:styleId="Border">
    <w:name w:val="Border"/>
    <w:basedOn w:val="Normal"/>
    <w:qFormat/>
    <w:rsid w:val="00F632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32EB"/>
    <w:rPr>
      <w:b/>
      <w:bCs/>
      <w:i/>
      <w:iCs/>
      <w:color w:val="auto"/>
    </w:rPr>
  </w:style>
  <w:style w:type="paragraph" w:styleId="IntenseQuote">
    <w:name w:val="Intense Quote"/>
    <w:basedOn w:val="Normal"/>
    <w:next w:val="Normal"/>
    <w:link w:val="IntenseQuoteChar"/>
    <w:uiPriority w:val="30"/>
    <w:qFormat/>
    <w:rsid w:val="00F632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32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32EB"/>
    <w:rPr>
      <w:smallCaps/>
      <w:color w:val="auto"/>
      <w:u w:val="single"/>
    </w:rPr>
  </w:style>
  <w:style w:type="character" w:styleId="IntenseReference">
    <w:name w:val="Intense Reference"/>
    <w:basedOn w:val="DefaultParagraphFont"/>
    <w:uiPriority w:val="32"/>
    <w:qFormat/>
    <w:rsid w:val="00F632EB"/>
    <w:rPr>
      <w:b/>
      <w:bCs/>
      <w:smallCaps/>
      <w:color w:val="auto"/>
      <w:spacing w:val="5"/>
      <w:u w:val="single"/>
    </w:rPr>
  </w:style>
  <w:style w:type="paragraph" w:customStyle="1" w:styleId="2ColumnHeading">
    <w:name w:val="2Column Heading"/>
    <w:basedOn w:val="BodyText"/>
    <w:qFormat/>
    <w:rsid w:val="00F632EB"/>
    <w:pPr>
      <w:spacing w:after="60"/>
      <w:ind w:left="-2268"/>
    </w:pPr>
    <w:rPr>
      <w:b/>
    </w:rPr>
  </w:style>
  <w:style w:type="paragraph" w:customStyle="1" w:styleId="Heading1TOC">
    <w:name w:val="Heading1 TOC"/>
    <w:basedOn w:val="Normal"/>
    <w:qFormat/>
    <w:rsid w:val="00F632EB"/>
    <w:pPr>
      <w:spacing w:before="240" w:after="120"/>
    </w:pPr>
    <w:rPr>
      <w:rFonts w:ascii="Times New Roman" w:hAnsi="Times New Roman"/>
      <w:b/>
      <w:sz w:val="32"/>
    </w:rPr>
  </w:style>
  <w:style w:type="paragraph" w:customStyle="1" w:styleId="Heading2TOC">
    <w:name w:val="Heading2 TOC"/>
    <w:basedOn w:val="Normal"/>
    <w:qFormat/>
    <w:rsid w:val="00F632EB"/>
    <w:pPr>
      <w:spacing w:before="240" w:after="60"/>
    </w:pPr>
    <w:rPr>
      <w:rFonts w:ascii="Times New Roman" w:hAnsi="Times New Roman"/>
      <w:b/>
      <w:sz w:val="28"/>
    </w:rPr>
  </w:style>
  <w:style w:type="character" w:customStyle="1" w:styleId="Underline">
    <w:name w:val="Underline"/>
    <w:basedOn w:val="DefaultParagraphFont"/>
    <w:qFormat/>
    <w:rsid w:val="00F632EB"/>
    <w:rPr>
      <w:u w:val="single"/>
    </w:rPr>
  </w:style>
  <w:style w:type="character" w:customStyle="1" w:styleId="BoldandItalics">
    <w:name w:val="Bold and Italics"/>
    <w:qFormat/>
    <w:rsid w:val="00F632EB"/>
    <w:rPr>
      <w:b/>
      <w:i/>
      <w:u w:val="none"/>
    </w:rPr>
  </w:style>
  <w:style w:type="paragraph" w:styleId="BalloonText">
    <w:name w:val="Balloon Text"/>
    <w:basedOn w:val="Normal"/>
    <w:link w:val="BalloonTextChar"/>
    <w:rsid w:val="00F632EB"/>
    <w:rPr>
      <w:rFonts w:ascii="Tahoma" w:hAnsi="Tahoma" w:cs="Tahoma"/>
      <w:sz w:val="16"/>
      <w:szCs w:val="16"/>
    </w:rPr>
  </w:style>
  <w:style w:type="character" w:customStyle="1" w:styleId="BalloonTextChar">
    <w:name w:val="Balloon Text Char"/>
    <w:basedOn w:val="DefaultParagraphFont"/>
    <w:link w:val="BalloonText"/>
    <w:rsid w:val="00F632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32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32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32EB"/>
    <w:rPr>
      <w:b/>
      <w:color w:val="660033"/>
      <w:spacing w:val="0"/>
    </w:rPr>
  </w:style>
  <w:style w:type="paragraph" w:customStyle="1" w:styleId="Nameditemlist">
    <w:name w:val="Named item list"/>
    <w:basedOn w:val="BodyText"/>
    <w:qFormat/>
    <w:rsid w:val="00F632EB"/>
    <w:pPr>
      <w:tabs>
        <w:tab w:val="left" w:pos="2835"/>
      </w:tabs>
      <w:ind w:left="2835" w:hanging="2835"/>
    </w:pPr>
  </w:style>
  <w:style w:type="paragraph" w:customStyle="1" w:styleId="BodyTextnopadding">
    <w:name w:val="Body Text no padding"/>
    <w:basedOn w:val="BodyText"/>
    <w:qFormat/>
    <w:rsid w:val="00F632EB"/>
    <w:pPr>
      <w:spacing w:before="0" w:after="0"/>
    </w:pPr>
  </w:style>
  <w:style w:type="paragraph" w:customStyle="1" w:styleId="BodyTextBold">
    <w:name w:val="Body Text Bold"/>
    <w:basedOn w:val="BodyText"/>
    <w:qFormat/>
    <w:rsid w:val="00F632EB"/>
    <w:rPr>
      <w:b/>
    </w:rPr>
  </w:style>
  <w:style w:type="character" w:styleId="Hyperlink">
    <w:name w:val="Hyperlink"/>
    <w:basedOn w:val="DefaultParagraphFont"/>
    <w:uiPriority w:val="99"/>
    <w:unhideWhenUsed/>
    <w:rsid w:val="004278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847</Words>
  <Characters>5490</Characters>
  <Application>Microsoft Office Word</Application>
  <DocSecurity>0</DocSecurity>
  <Lines>203</Lines>
  <Paragraphs>117</Paragraphs>
  <ScaleCrop>false</ScaleCrop>
  <Company>Author-it Software Corporation Ltd.</Company>
  <LinksUpToDate>false</LinksUpToDate>
  <CharactersWithSpaces>6220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FNSRTS402 Prepare government returns and reports</dc:title>
  <dc:subject>Approved</dc:subject>
  <dc:creator>Future Skills Organisation</dc:creator>
  <cp:keywords>Release: 1</cp:keywords>
  <dc:description>Review Date: 12 April 2008</dc:description>
  <cp:lastModifiedBy>HSD_TPCMSd.prod</cp:lastModifiedBy>
  <cp:revision>3</cp:revision>
  <dcterms:created xsi:type="dcterms:W3CDTF">2025-03-01T18:33:00Z</dcterms:created>
  <dcterms:modified xsi:type="dcterms:W3CDTF">2025-03-01T18:33:00Z</dcterms:modified>
</cp:coreProperties>
</file>