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34E" w:rsidP="003A7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FNSRTS311 Provide customer service in a retail agency</w:t>
      </w:r>
      <w:r>
        <w:fldChar w:fldCharType="end"/>
      </w:r>
    </w:p>
    <w:p w:rsidR="003A734E" w:rsidP="003A734E">
      <w:pPr>
        <w:pStyle w:val="Version"/>
        <w:sectPr w:rsidSect="00955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6EA" w:rsidP="009556EA">
      <w:pPr>
        <w:pStyle w:val="SuperHeading"/>
      </w:pPr>
      <w:r w:rsidRPr="009556EA">
        <w:t>FNSRTS311 Provide customer service in a retail agency</w:t>
      </w:r>
    </w:p>
    <w:p w:rsidR="00000000" w:rsidRPr="009556EA" w:rsidP="009556EA">
      <w:pPr>
        <w:pStyle w:val="Heading1"/>
      </w:pPr>
      <w:bookmarkStart w:id="1" w:name="O_1075270"/>
      <w:bookmarkEnd w:id="1"/>
      <w:r w:rsidRPr="009556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BodyText"/>
            </w:pPr>
            <w:r w:rsidRPr="009556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rPr>
                <w:rStyle w:val="SpecialBold"/>
              </w:rPr>
              <w:t>Comments</w:t>
            </w:r>
          </w:p>
        </w:tc>
      </w:tr>
      <w:tr w:rsidTr="0095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BodyText"/>
            </w:pPr>
            <w:r w:rsidRPr="009556EA">
              <w:t>This version first released with FNS Financial Services Training Package Version 4.0.</w:t>
            </w:r>
          </w:p>
        </w:tc>
      </w:tr>
    </w:tbl>
    <w:p w:rsidR="00000000" w:rsidRPr="009556EA" w:rsidP="009556EA">
      <w:pPr>
        <w:pStyle w:val="BodyText"/>
      </w:pPr>
    </w:p>
    <w:p w:rsidR="00000000" w:rsidRPr="009556EA" w:rsidP="009556EA">
      <w:pPr>
        <w:pStyle w:val="AllowPageBreak"/>
      </w:pPr>
    </w:p>
    <w:p w:rsidR="00000000" w:rsidRPr="009556EA" w:rsidP="009556EA">
      <w:pPr>
        <w:pStyle w:val="Heading1"/>
      </w:pPr>
      <w:bookmarkStart w:id="2" w:name="O_1075275"/>
      <w:bookmarkEnd w:id="2"/>
      <w:r w:rsidRPr="009556EA">
        <w:t>Application</w:t>
      </w:r>
    </w:p>
    <w:p w:rsidR="00000000" w:rsidRPr="009556EA" w:rsidP="003A734E">
      <w:pPr>
        <w:pStyle w:val="BodyText"/>
      </w:pPr>
      <w:r w:rsidRPr="009556EA">
        <w:t>This unit describes the skills and knowledge required to apply custome</w:t>
      </w:r>
      <w:r w:rsidRPr="009556EA">
        <w:t>r service skills and process financial services transactions in non-financial services organisations that act as an agency.</w:t>
      </w:r>
    </w:p>
    <w:p w:rsidR="00000000" w:rsidRPr="009556EA" w:rsidP="003A734E">
      <w:pPr>
        <w:pStyle w:val="BodyText"/>
      </w:pPr>
      <w:r w:rsidRPr="009556EA">
        <w:t>It applies to individuals who, within their level of responsibility, use clear communication skills to provide up-to-date and accura</w:t>
      </w:r>
      <w:r w:rsidRPr="009556EA">
        <w:t>te information and follow procedures to process transactions.</w:t>
      </w:r>
    </w:p>
    <w:p w:rsidR="00000000" w:rsidRPr="009556EA" w:rsidP="003A734E">
      <w:pPr>
        <w:pStyle w:val="BodyText"/>
      </w:pPr>
      <w:r w:rsidRPr="009556EA">
        <w:t>No licensing, legislative or certification requirements apply to this unit at the time of publication.</w:t>
      </w:r>
    </w:p>
    <w:p w:rsidR="00000000" w:rsidRPr="009556EA" w:rsidP="009556EA">
      <w:pPr>
        <w:pStyle w:val="Heading1"/>
      </w:pPr>
      <w:bookmarkStart w:id="3" w:name="O_1075274"/>
      <w:bookmarkEnd w:id="3"/>
      <w:r w:rsidRPr="009556EA">
        <w:t>Unit Sector</w:t>
      </w:r>
    </w:p>
    <w:p w:rsidR="00000000" w:rsidRPr="009556EA" w:rsidP="003A734E">
      <w:pPr>
        <w:pStyle w:val="BodyText"/>
      </w:pPr>
      <w:r w:rsidRPr="009556EA">
        <w:t>Financial retail services</w:t>
      </w:r>
    </w:p>
    <w:p w:rsidR="00000000" w:rsidRPr="009556EA" w:rsidP="009556EA">
      <w:pPr>
        <w:pStyle w:val="Heading1"/>
      </w:pPr>
      <w:bookmarkStart w:id="4" w:name="O_1075273"/>
      <w:bookmarkEnd w:id="4"/>
      <w:r w:rsidRPr="009556EA">
        <w:t>Elements and Pe</w:t>
      </w:r>
      <w:r w:rsidRPr="009556EA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5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BodyText"/>
            </w:pPr>
            <w:r w:rsidRPr="009556E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rPr>
                <w:rStyle w:val="SpecialBold"/>
              </w:rPr>
              <w:t>PERFORMANCE CRITERIA</w:t>
            </w:r>
          </w:p>
        </w:tc>
      </w:tr>
      <w:tr w:rsidTr="0095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BodyText"/>
            </w:pPr>
            <w:r w:rsidRPr="009556E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List"/>
              <w:rPr>
                <w:lang w:val="en-NZ"/>
              </w:rPr>
            </w:pPr>
            <w:r w:rsidRPr="009556EA">
              <w:t>1. Represent financial services institution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List"/>
            </w:pPr>
            <w:r w:rsidRPr="009556EA">
              <w:t>1.1 Confirm role and purpose of agency in providing services on behalf of financial services institution</w:t>
            </w:r>
          </w:p>
          <w:p w:rsidR="00000000" w:rsidRPr="009556EA" w:rsidP="009556EA">
            <w:pPr>
              <w:pStyle w:val="List"/>
            </w:pPr>
            <w:r w:rsidRPr="009556EA">
              <w:t>1.2 Obtain required documentation about products and services of financial services institution</w:t>
            </w:r>
          </w:p>
          <w:p w:rsidR="00000000" w:rsidP="009556EA">
            <w:pPr>
              <w:pStyle w:val="List"/>
              <w:rPr>
                <w:lang w:val="en-NZ"/>
              </w:rPr>
            </w:pPr>
            <w:r w:rsidRPr="009556EA">
              <w:t>1.3 Develop and maintain knowledge of required products</w:t>
            </w:r>
            <w:r w:rsidRPr="009556EA">
              <w:t xml:space="preserve"> and services</w:t>
            </w:r>
          </w:p>
        </w:tc>
      </w:tr>
      <w:tr w:rsidTr="0095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List"/>
              <w:rPr>
                <w:lang w:val="en-NZ"/>
              </w:rPr>
            </w:pPr>
            <w:r w:rsidRPr="009556EA">
              <w:t>2. Identify and address customers’ needs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List"/>
            </w:pPr>
            <w:r w:rsidRPr="009556EA">
              <w:t>2.1 Identify whether customer is dissatisfied and follow the procedures set by the organisation to address dissatisfaction if required</w:t>
            </w:r>
          </w:p>
          <w:p w:rsidR="00000000" w:rsidRPr="009556EA" w:rsidP="009556EA">
            <w:pPr>
              <w:pStyle w:val="List"/>
            </w:pPr>
            <w:r w:rsidRPr="009556EA">
              <w:t xml:space="preserve">2.2 Respond to customer requests within limits of agency </w:t>
            </w:r>
            <w:r w:rsidRPr="009556EA">
              <w:t xml:space="preserve">authorisation </w:t>
            </w:r>
          </w:p>
          <w:p w:rsidR="00000000" w:rsidRPr="009556EA" w:rsidP="009556EA">
            <w:pPr>
              <w:pStyle w:val="List"/>
            </w:pPr>
            <w:r w:rsidRPr="009556EA">
              <w:t>2.3 Refer requests that require information, advice, products and services that fall outside agency level of authorisation and knowledge to applicable financial services institution</w:t>
            </w:r>
          </w:p>
          <w:p w:rsidR="00000000" w:rsidP="009556EA">
            <w:pPr>
              <w:pStyle w:val="List"/>
              <w:rPr>
                <w:lang w:val="en-NZ"/>
              </w:rPr>
            </w:pPr>
            <w:r w:rsidRPr="009556EA">
              <w:t>2.</w:t>
            </w:r>
            <w:r w:rsidRPr="009556EA">
              <w:t>4 Assist customers to complete documents and transaction forms</w:t>
            </w:r>
          </w:p>
        </w:tc>
      </w:tr>
      <w:tr w:rsidTr="009556E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List"/>
              <w:rPr>
                <w:lang w:val="en-NZ"/>
              </w:rPr>
            </w:pPr>
            <w:r w:rsidRPr="009556EA">
              <w:t>3. Process customer transactions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List"/>
            </w:pPr>
            <w:r w:rsidRPr="009556EA">
              <w:t xml:space="preserve">3.1 Verify customer identity using established security checking procedures </w:t>
            </w:r>
          </w:p>
          <w:p w:rsidR="00000000" w:rsidRPr="009556EA" w:rsidP="009556EA">
            <w:pPr>
              <w:pStyle w:val="List"/>
            </w:pPr>
            <w:r w:rsidRPr="009556EA">
              <w:t>3.2 Check information provided by customers for accuracy and completeness</w:t>
            </w:r>
          </w:p>
          <w:p w:rsidR="00000000" w:rsidRPr="009556EA" w:rsidP="009556EA">
            <w:pPr>
              <w:pStyle w:val="List"/>
            </w:pPr>
            <w:r w:rsidRPr="009556EA">
              <w:t>3.3 Refe</w:t>
            </w:r>
            <w:r w:rsidRPr="009556EA">
              <w:t>r customer queries or complaints that are outside agency’s level of authorisation or knowledge to financial services institution for resolution</w:t>
            </w:r>
          </w:p>
          <w:p w:rsidR="00000000" w:rsidRPr="009556EA" w:rsidP="009556EA">
            <w:pPr>
              <w:pStyle w:val="List"/>
            </w:pPr>
            <w:r w:rsidRPr="009556EA">
              <w:t>3.4 Complete transactions following protocols and processes of financial services institution</w:t>
            </w:r>
          </w:p>
          <w:p w:rsidR="00000000" w:rsidRPr="009556EA" w:rsidP="009556EA">
            <w:pPr>
              <w:pStyle w:val="List"/>
            </w:pPr>
            <w:r w:rsidRPr="009556EA">
              <w:t>3.5 Routinely cond</w:t>
            </w:r>
            <w:r w:rsidRPr="009556EA">
              <w:t>uct reconciliation of monies received with transaction records</w:t>
            </w:r>
          </w:p>
        </w:tc>
      </w:tr>
    </w:tbl>
    <w:p w:rsidR="00000000" w:rsidRPr="009556EA" w:rsidP="009556EA">
      <w:pPr>
        <w:pStyle w:val="BodyText"/>
      </w:pPr>
    </w:p>
    <w:p w:rsidR="00000000" w:rsidRPr="009556EA" w:rsidP="009556EA">
      <w:pPr>
        <w:pStyle w:val="AllowPageBreak"/>
      </w:pPr>
    </w:p>
    <w:p w:rsidR="00000000" w:rsidRPr="009556EA" w:rsidP="009556EA">
      <w:pPr>
        <w:pStyle w:val="Heading1"/>
      </w:pPr>
      <w:bookmarkStart w:id="5" w:name="O_1075272"/>
      <w:bookmarkEnd w:id="5"/>
      <w:r w:rsidRPr="009556EA">
        <w:t>Foundation Skills</w:t>
      </w:r>
    </w:p>
    <w:p w:rsidR="00000000" w:rsidRPr="003A734E" w:rsidP="003A734E">
      <w:pPr>
        <w:pStyle w:val="BodyText"/>
        <w:rPr>
          <w:i/>
        </w:rPr>
      </w:pPr>
      <w:r w:rsidRPr="003A734E">
        <w:rPr>
          <w:rStyle w:val="Emphasis"/>
        </w:rPr>
        <w:t>This section describes those language, literacy, numeracy and employment skills that are essential to performance but not explicit in the performance crit</w:t>
      </w:r>
      <w:r w:rsidRPr="003A734E">
        <w:rPr>
          <w:rStyle w:val="Emphasis"/>
        </w:rPr>
        <w:t>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9556E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BodyText"/>
            </w:pPr>
            <w:r w:rsidRPr="009556EA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rPr>
                <w:rStyle w:val="SpecialBold"/>
              </w:rPr>
              <w:t>Description</w:t>
            </w:r>
          </w:p>
        </w:tc>
      </w:tr>
      <w:tr w:rsidTr="009556E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ListBullet"/>
              <w:rPr>
                <w:lang w:val="en-NZ"/>
              </w:rPr>
            </w:pPr>
            <w:r w:rsidRPr="009556EA">
              <w:t>Accesses information from a range of sources and interprets documents to confirm and determine requirements</w:t>
            </w:r>
          </w:p>
        </w:tc>
      </w:tr>
      <w:tr w:rsidTr="009556E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ListBullet"/>
              <w:rPr>
                <w:lang w:val="en-NZ"/>
              </w:rPr>
            </w:pPr>
            <w:r w:rsidRPr="009556EA">
              <w:t>Completes forms and transaction records, using correct spelling and grammar</w:t>
            </w:r>
          </w:p>
        </w:tc>
      </w:tr>
      <w:tr w:rsidTr="009556E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ListBullet"/>
            </w:pPr>
            <w:r w:rsidRPr="009556EA">
              <w:t>Participates in verbal exchanges using active listening and questioning to determine requirements</w:t>
            </w:r>
          </w:p>
          <w:p w:rsidR="00000000" w:rsidRPr="009556EA" w:rsidP="009556EA">
            <w:pPr>
              <w:pStyle w:val="ListBullet"/>
            </w:pPr>
            <w:r w:rsidRPr="009556EA">
              <w:t>Interacts in courteous manner when communicating with customers</w:t>
            </w:r>
          </w:p>
          <w:p w:rsidR="00000000" w:rsidP="009556EA">
            <w:pPr>
              <w:pStyle w:val="ListBullet"/>
              <w:rPr>
                <w:lang w:val="en-NZ"/>
              </w:rPr>
            </w:pPr>
            <w:r w:rsidRPr="009556EA">
              <w:t>Clearly explains and clarifies information using language, tone and pace intended to the audie</w:t>
            </w:r>
            <w:r w:rsidRPr="009556EA">
              <w:t>nce and purpose</w:t>
            </w:r>
          </w:p>
        </w:tc>
      </w:tr>
      <w:tr w:rsidTr="009556E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t>Numeracy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ListBullet"/>
              <w:rPr>
                <w:lang w:val="en-NZ"/>
              </w:rPr>
            </w:pPr>
            <w:r w:rsidRPr="009556EA">
              <w:t>Uses mathematical equations to undertake basic financial transaction calculations</w:t>
            </w:r>
          </w:p>
        </w:tc>
      </w:tr>
      <w:tr w:rsidTr="009556E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t>Self-management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ListBullet"/>
            </w:pPr>
            <w:r w:rsidRPr="009556EA">
              <w:t xml:space="preserve">Understands the purpose of own role and associated responsibilities, and follows organisational </w:t>
            </w:r>
            <w:r w:rsidRPr="009556EA">
              <w:t>procedures and protocols for customer service provision</w:t>
            </w:r>
          </w:p>
          <w:p w:rsidR="00000000" w:rsidRPr="009556EA" w:rsidP="009556EA">
            <w:pPr>
              <w:pStyle w:val="ListBullet"/>
            </w:pPr>
            <w:r w:rsidRPr="009556EA">
              <w:t xml:space="preserve">Makes routine decisions and implements standard procedures for routine tasks and predictable problems, recognising when </w:t>
            </w:r>
            <w:r w:rsidRPr="009556EA">
              <w:t>referral to higher authority is necessary</w:t>
            </w:r>
          </w:p>
          <w:p w:rsidR="00000000" w:rsidRPr="009556EA" w:rsidP="009556EA">
            <w:pPr>
              <w:pStyle w:val="ListBullet"/>
            </w:pPr>
            <w:r w:rsidRPr="009556EA">
              <w:t>Demonstrates resilience during and aft</w:t>
            </w:r>
            <w:r w:rsidRPr="009556EA">
              <w:t>er challenging conversations and interactions with customers</w:t>
            </w:r>
          </w:p>
          <w:p w:rsidR="00000000" w:rsidP="009556EA">
            <w:pPr>
              <w:pStyle w:val="ListBullet"/>
              <w:rPr>
                <w:lang w:val="en-NZ"/>
              </w:rPr>
            </w:pPr>
            <w:r w:rsidRPr="009556EA">
              <w:t>Plans and sequences routine tasks and workload, seeking clarification from others as required</w:t>
            </w:r>
          </w:p>
        </w:tc>
      </w:tr>
      <w:tr w:rsidTr="009556E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6EA">
            <w:pPr>
              <w:pStyle w:val="BodyText"/>
              <w:rPr>
                <w:lang w:val="en-NZ"/>
              </w:rPr>
            </w:pPr>
            <w:r w:rsidRPr="009556EA">
              <w:t xml:space="preserve">Technology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6EA" w:rsidP="009556EA">
            <w:pPr>
              <w:pStyle w:val="ListBullet"/>
            </w:pPr>
            <w:r w:rsidRPr="009556EA">
              <w:t xml:space="preserve">Uses familiar digital technologies and systems to access information, search and enter </w:t>
            </w:r>
            <w:r w:rsidRPr="009556EA">
              <w:t>data, and communicate with others</w:t>
            </w:r>
          </w:p>
        </w:tc>
      </w:tr>
    </w:tbl>
    <w:p w:rsidR="00000000" w:rsidRPr="009556EA" w:rsidP="009556EA">
      <w:pPr>
        <w:pStyle w:val="BodyText"/>
      </w:pPr>
    </w:p>
    <w:p w:rsidR="00000000" w:rsidRPr="009556EA" w:rsidP="009556EA">
      <w:pPr>
        <w:pStyle w:val="AllowPageBreak"/>
      </w:pPr>
    </w:p>
    <w:p w:rsidR="00000000" w:rsidRPr="009556EA" w:rsidP="009556EA">
      <w:pPr>
        <w:pStyle w:val="Heading1"/>
      </w:pPr>
      <w:bookmarkStart w:id="6" w:name="O_1075271"/>
      <w:bookmarkEnd w:id="6"/>
      <w:r w:rsidRPr="009556EA">
        <w:t>Unit Mapping Information</w:t>
      </w:r>
    </w:p>
    <w:p w:rsidR="00000000" w:rsidRPr="009556EA" w:rsidP="003A734E">
      <w:pPr>
        <w:pStyle w:val="BodyText"/>
      </w:pPr>
      <w:r w:rsidRPr="009556EA">
        <w:t>Supersedes and is equivalent to FNSRTS301 Provide custimer service in a retail agency.</w:t>
      </w:r>
    </w:p>
    <w:p w:rsidR="00000000" w:rsidRPr="009556EA" w:rsidP="009556EA">
      <w:pPr>
        <w:pStyle w:val="Heading1"/>
      </w:pPr>
      <w:bookmarkStart w:id="7" w:name="O_1075264"/>
      <w:bookmarkEnd w:id="7"/>
      <w:r w:rsidRPr="009556EA">
        <w:t>Links</w:t>
      </w:r>
    </w:p>
    <w:p w:rsidR="00000000" w:rsidRPr="009556EA" w:rsidP="003A734E">
      <w:pPr>
        <w:pStyle w:val="BodyText"/>
      </w:pPr>
      <w:r w:rsidRPr="009556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624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56EA" w:rsidP="009556EA"/>
    <w:sectPr w:rsidSect="009556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EA" w:rsidRPr="003A734E" w:rsidP="003A7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4E" w:rsidP="00955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34E" w:rsidP="00955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734E" w:rsidP="00955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6EA" w:rsidRPr="003A734E" w:rsidP="003A7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4E" w:rsidRPr="002D2AF8" w:rsidP="00955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FNSRTS311 Provide customer service in a retail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A734E" w:rsidP="00955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241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125F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6EA"/>
  </w:style>
  <w:style w:type="character" w:customStyle="1" w:styleId="Heading1Char">
    <w:name w:val="Heading 1 Char"/>
    <w:basedOn w:val="DefaultParagraphFont"/>
    <w:link w:val="Heading1"/>
    <w:rsid w:val="00955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6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56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56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6EA"/>
    <w:rPr>
      <w:b/>
      <w:spacing w:val="0"/>
    </w:rPr>
  </w:style>
  <w:style w:type="character" w:styleId="Emphasis">
    <w:name w:val="Emphasis"/>
    <w:basedOn w:val="DefaultParagraphFont"/>
    <w:qFormat/>
    <w:rsid w:val="009556EA"/>
    <w:rPr>
      <w:i/>
    </w:rPr>
  </w:style>
  <w:style w:type="paragraph" w:customStyle="1" w:styleId="SuperHeading">
    <w:name w:val="SuperHeading"/>
    <w:basedOn w:val="Normal"/>
    <w:rsid w:val="00955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6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5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6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6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6EA"/>
  </w:style>
  <w:style w:type="paragraph" w:styleId="TableofFigures">
    <w:name w:val="table of figures"/>
    <w:basedOn w:val="Normal"/>
    <w:next w:val="Normal"/>
    <w:semiHidden/>
    <w:rsid w:val="00955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6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56EA"/>
    <w:rPr>
      <w:rFonts w:ascii="Wingdings" w:hAnsi="Wingdings"/>
    </w:rPr>
  </w:style>
  <w:style w:type="paragraph" w:customStyle="1" w:styleId="TableHeading">
    <w:name w:val="Table Heading"/>
    <w:basedOn w:val="HeadingBase"/>
    <w:rsid w:val="00955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6EA"/>
    <w:rPr>
      <w:color w:val="0033CC"/>
      <w:u w:val="none"/>
    </w:rPr>
  </w:style>
  <w:style w:type="paragraph" w:customStyle="1" w:styleId="BodyTextRight">
    <w:name w:val="Body Text Right"/>
    <w:basedOn w:val="BodyText"/>
    <w:rsid w:val="00955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6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6EA"/>
    <w:rPr>
      <w:sz w:val="32"/>
    </w:rPr>
  </w:style>
  <w:style w:type="paragraph" w:customStyle="1" w:styleId="HeadingProcedure">
    <w:name w:val="Heading Procedure"/>
    <w:basedOn w:val="HeadingBase"/>
    <w:next w:val="Normal"/>
    <w:rsid w:val="00955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6EA"/>
    <w:pPr>
      <w:spacing w:before="60" w:after="60"/>
    </w:pPr>
  </w:style>
  <w:style w:type="paragraph" w:styleId="ListContinue">
    <w:name w:val="List Continue"/>
    <w:basedOn w:val="List"/>
    <w:rsid w:val="009556EA"/>
    <w:pPr>
      <w:ind w:firstLine="0"/>
    </w:pPr>
  </w:style>
  <w:style w:type="paragraph" w:customStyle="1" w:styleId="ListNote">
    <w:name w:val="List Note"/>
    <w:basedOn w:val="List"/>
    <w:rsid w:val="00955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6EA"/>
    <w:rPr>
      <w:rFonts w:ascii="Courier New" w:hAnsi="Courier New"/>
    </w:rPr>
  </w:style>
  <w:style w:type="paragraph" w:customStyle="1" w:styleId="NoteBullet">
    <w:name w:val="Note Bullet"/>
    <w:basedOn w:val="Note"/>
    <w:rsid w:val="00955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6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5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6EA"/>
    <w:rPr>
      <w:b/>
      <w:smallCaps/>
    </w:rPr>
  </w:style>
  <w:style w:type="paragraph" w:customStyle="1" w:styleId="TableListNumber">
    <w:name w:val="Table List Number"/>
    <w:basedOn w:val="ListNumber"/>
    <w:rsid w:val="00955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6EA"/>
    <w:pPr>
      <w:numPr>
        <w:numId w:val="8"/>
      </w:numPr>
    </w:pPr>
  </w:style>
  <w:style w:type="paragraph" w:customStyle="1" w:styleId="ListAlpha2">
    <w:name w:val="List Alpha 2"/>
    <w:basedOn w:val="List2"/>
    <w:rsid w:val="009556EA"/>
    <w:pPr>
      <w:numPr>
        <w:numId w:val="7"/>
      </w:numPr>
    </w:pPr>
  </w:style>
  <w:style w:type="paragraph" w:styleId="List2">
    <w:name w:val="List 2"/>
    <w:basedOn w:val="BodyText"/>
    <w:rsid w:val="00955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6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6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56EA"/>
    <w:pPr>
      <w:numPr>
        <w:numId w:val="3"/>
      </w:numPr>
    </w:pPr>
  </w:style>
  <w:style w:type="paragraph" w:styleId="ListContinue2">
    <w:name w:val="List Continue 2"/>
    <w:basedOn w:val="List2"/>
    <w:rsid w:val="009556EA"/>
    <w:pPr>
      <w:ind w:firstLine="0"/>
    </w:pPr>
  </w:style>
  <w:style w:type="paragraph" w:styleId="ListContinue3">
    <w:name w:val="List Continue 3"/>
    <w:basedOn w:val="List3"/>
    <w:rsid w:val="009556EA"/>
    <w:pPr>
      <w:ind w:left="1021" w:firstLine="0"/>
    </w:pPr>
  </w:style>
  <w:style w:type="paragraph" w:styleId="ListContinue4">
    <w:name w:val="List Continue 4"/>
    <w:basedOn w:val="List4"/>
    <w:rsid w:val="009556EA"/>
    <w:pPr>
      <w:ind w:firstLine="0"/>
    </w:pPr>
  </w:style>
  <w:style w:type="paragraph" w:styleId="ListContinue5">
    <w:name w:val="List Continue 5"/>
    <w:basedOn w:val="List5"/>
    <w:rsid w:val="009556EA"/>
    <w:pPr>
      <w:ind w:firstLine="0"/>
    </w:pPr>
  </w:style>
  <w:style w:type="paragraph" w:styleId="ListNumber3">
    <w:name w:val="List Number 3"/>
    <w:basedOn w:val="List3"/>
    <w:rsid w:val="009556EA"/>
    <w:pPr>
      <w:numPr>
        <w:numId w:val="4"/>
      </w:numPr>
    </w:pPr>
  </w:style>
  <w:style w:type="paragraph" w:styleId="ListNumber4">
    <w:name w:val="List Number 4"/>
    <w:basedOn w:val="List4"/>
    <w:rsid w:val="009556EA"/>
    <w:pPr>
      <w:numPr>
        <w:numId w:val="5"/>
      </w:numPr>
    </w:pPr>
  </w:style>
  <w:style w:type="paragraph" w:styleId="ListNumber5">
    <w:name w:val="List Number 5"/>
    <w:basedOn w:val="List5"/>
    <w:rsid w:val="009556EA"/>
    <w:pPr>
      <w:numPr>
        <w:numId w:val="6"/>
      </w:numPr>
    </w:pPr>
  </w:style>
  <w:style w:type="paragraph" w:styleId="BlockText">
    <w:name w:val="Block Text"/>
    <w:basedOn w:val="Normal"/>
    <w:rsid w:val="00955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6EA"/>
    <w:rPr>
      <w:sz w:val="16"/>
      <w:vertAlign w:val="superscript"/>
    </w:rPr>
  </w:style>
  <w:style w:type="character" w:customStyle="1" w:styleId="Symbols">
    <w:name w:val="Symbols"/>
    <w:basedOn w:val="DefaultParagraphFont"/>
    <w:rsid w:val="009556EA"/>
    <w:rPr>
      <w:rFonts w:ascii="Symbol" w:hAnsi="Symbol"/>
    </w:rPr>
  </w:style>
  <w:style w:type="character" w:customStyle="1" w:styleId="MenuOptions">
    <w:name w:val="Menu Options"/>
    <w:basedOn w:val="DefaultParagraphFont"/>
    <w:rsid w:val="00955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6EA"/>
    <w:rPr>
      <w:b/>
    </w:rPr>
  </w:style>
  <w:style w:type="character" w:customStyle="1" w:styleId="Underlined">
    <w:name w:val="Underlined"/>
    <w:basedOn w:val="DefaultParagraphFont"/>
    <w:rsid w:val="009556EA"/>
    <w:rPr>
      <w:u w:val="single"/>
    </w:rPr>
  </w:style>
  <w:style w:type="paragraph" w:customStyle="1" w:styleId="TableBodyTextRight">
    <w:name w:val="Table Body Text Right"/>
    <w:basedOn w:val="TableBodyText"/>
    <w:rsid w:val="00955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6EA"/>
    <w:rPr>
      <w:sz w:val="18"/>
    </w:rPr>
  </w:style>
  <w:style w:type="paragraph" w:customStyle="1" w:styleId="BodySmallRight">
    <w:name w:val="Body Small Right"/>
    <w:basedOn w:val="BodyTextRight"/>
    <w:rsid w:val="009556EA"/>
    <w:rPr>
      <w:sz w:val="18"/>
      <w:szCs w:val="18"/>
    </w:rPr>
  </w:style>
  <w:style w:type="paragraph" w:customStyle="1" w:styleId="MarginEdition">
    <w:name w:val="Margin Edition"/>
    <w:basedOn w:val="MarginNote"/>
    <w:rsid w:val="00955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6EA"/>
    <w:rPr>
      <w:sz w:val="2"/>
      <w:szCs w:val="2"/>
    </w:rPr>
  </w:style>
  <w:style w:type="character" w:customStyle="1" w:styleId="Small">
    <w:name w:val="Small"/>
    <w:basedOn w:val="DefaultParagraphFont"/>
    <w:rsid w:val="009556EA"/>
    <w:rPr>
      <w:sz w:val="16"/>
    </w:rPr>
  </w:style>
  <w:style w:type="paragraph" w:customStyle="1" w:styleId="WideTable">
    <w:name w:val="Wide Table"/>
    <w:basedOn w:val="Normal"/>
    <w:rsid w:val="00955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6EA"/>
  </w:style>
  <w:style w:type="paragraph" w:styleId="Quote">
    <w:name w:val="Quote"/>
    <w:basedOn w:val="Heading1"/>
    <w:link w:val="QuoteChar"/>
    <w:qFormat/>
    <w:rsid w:val="00955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6EA"/>
    <w:pPr>
      <w:pageBreakBefore/>
    </w:pPr>
  </w:style>
  <w:style w:type="paragraph" w:customStyle="1" w:styleId="Border">
    <w:name w:val="Border"/>
    <w:basedOn w:val="Normal"/>
    <w:qFormat/>
    <w:rsid w:val="00955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6EA"/>
    <w:rPr>
      <w:u w:val="single"/>
    </w:rPr>
  </w:style>
  <w:style w:type="character" w:customStyle="1" w:styleId="BoldandItalics">
    <w:name w:val="Bold and Italics"/>
    <w:qFormat/>
    <w:rsid w:val="009556EA"/>
    <w:rPr>
      <w:b/>
      <w:i/>
      <w:u w:val="none"/>
    </w:rPr>
  </w:style>
  <w:style w:type="paragraph" w:styleId="BalloonText">
    <w:name w:val="Balloon Text"/>
    <w:basedOn w:val="Normal"/>
    <w:link w:val="BalloonTextChar"/>
    <w:rsid w:val="00955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6EA"/>
    <w:pPr>
      <w:spacing w:before="0" w:after="0"/>
    </w:pPr>
  </w:style>
  <w:style w:type="paragraph" w:customStyle="1" w:styleId="BodyTextBold">
    <w:name w:val="Body Text Bold"/>
    <w:basedOn w:val="BodyText"/>
    <w:qFormat/>
    <w:rsid w:val="009556EA"/>
    <w:rPr>
      <w:b/>
    </w:rPr>
  </w:style>
  <w:style w:type="character" w:styleId="Hyperlink">
    <w:name w:val="Hyperlink"/>
    <w:basedOn w:val="DefaultParagraphFont"/>
    <w:uiPriority w:val="99"/>
    <w:unhideWhenUsed/>
    <w:rsid w:val="003A7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3657</Characters>
  <Application>Microsoft Office Word</Application>
  <DocSecurity>0</DocSecurity>
  <Lines>117</Lines>
  <Paragraphs>70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FNSRTS311 Provide customer service in a retail agency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