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314B" w:rsidP="002E31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FNSRTS307 Maintain Automatic Teller Machine (ATM) services</w:t>
      </w:r>
      <w:r>
        <w:fldChar w:fldCharType="end"/>
      </w:r>
    </w:p>
    <w:p w:rsidR="002E314B" w:rsidP="002E314B">
      <w:pPr>
        <w:pStyle w:val="Version"/>
        <w:sectPr w:rsidSect="00035D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5D96" w:rsidP="00035D96">
      <w:pPr>
        <w:pStyle w:val="SuperHeading"/>
      </w:pPr>
      <w:r w:rsidRPr="00035D96">
        <w:t>FNSRTS307 Maintain Automatic Teller Machine (ATM) services</w:t>
      </w:r>
    </w:p>
    <w:p w:rsidR="00000000" w:rsidRPr="00035D96" w:rsidP="00035D96">
      <w:pPr>
        <w:pStyle w:val="Heading1"/>
      </w:pPr>
      <w:bookmarkStart w:id="1" w:name="O_697491"/>
      <w:bookmarkEnd w:id="1"/>
      <w:r w:rsidRPr="00035D9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35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D96" w:rsidP="00035D96">
            <w:pPr>
              <w:pStyle w:val="BodyText"/>
            </w:pPr>
            <w:r w:rsidRPr="00035D9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D96">
            <w:pPr>
              <w:pStyle w:val="BodyText"/>
              <w:rPr>
                <w:lang w:val="en-NZ"/>
              </w:rPr>
            </w:pPr>
            <w:r w:rsidRPr="00035D96">
              <w:rPr>
                <w:rStyle w:val="SpecialBold"/>
              </w:rPr>
              <w:t>Comments</w:t>
            </w:r>
          </w:p>
        </w:tc>
      </w:tr>
      <w:tr w:rsidTr="00035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D96">
            <w:pPr>
              <w:pStyle w:val="BodyText"/>
              <w:rPr>
                <w:lang w:val="en-NZ"/>
              </w:rPr>
            </w:pPr>
            <w:r w:rsidRPr="00035D9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D96" w:rsidP="00035D96">
            <w:pPr>
              <w:pStyle w:val="BodyText"/>
            </w:pPr>
            <w:r w:rsidRPr="00035D96">
              <w:t>This version first released with FNS Financial Services Training Package Version 1.0.</w:t>
            </w:r>
          </w:p>
        </w:tc>
      </w:tr>
    </w:tbl>
    <w:p w:rsidR="00000000" w:rsidRPr="00035D96" w:rsidP="00035D96">
      <w:pPr>
        <w:pStyle w:val="BodyText"/>
      </w:pPr>
    </w:p>
    <w:p w:rsidR="00000000" w:rsidRPr="00035D96" w:rsidP="00035D96">
      <w:pPr>
        <w:pStyle w:val="AllowPageBreak"/>
      </w:pPr>
    </w:p>
    <w:p w:rsidR="00000000" w:rsidRPr="00035D96" w:rsidP="00035D96">
      <w:pPr>
        <w:pStyle w:val="Heading1"/>
      </w:pPr>
      <w:bookmarkStart w:id="2" w:name="O_697492"/>
      <w:bookmarkEnd w:id="2"/>
      <w:r w:rsidRPr="00035D96">
        <w:t>Application</w:t>
      </w:r>
    </w:p>
    <w:p w:rsidR="00000000" w:rsidRPr="00035D96" w:rsidP="002E314B">
      <w:pPr>
        <w:pStyle w:val="BodyText"/>
      </w:pPr>
      <w:r w:rsidRPr="00035D96">
        <w:t xml:space="preserve">This unit describes the skills and knowledge required to stock, regularly </w:t>
      </w:r>
      <w:r w:rsidRPr="00035D96">
        <w:t>service, maintain security and balance takings for ATMs.</w:t>
      </w:r>
    </w:p>
    <w:p w:rsidR="00000000" w:rsidRPr="00035D96" w:rsidP="002E314B">
      <w:pPr>
        <w:pStyle w:val="BodyText"/>
      </w:pPr>
      <w:r w:rsidRPr="00035D96">
        <w:t>It applies to individuals who work under supervision to perform financial clerical duties and maintain equipment under secure arrangements.</w:t>
      </w:r>
    </w:p>
    <w:p w:rsidR="00000000" w:rsidRPr="00035D96" w:rsidP="002E314B">
      <w:pPr>
        <w:pStyle w:val="BodyText"/>
      </w:pPr>
      <w:r w:rsidRPr="00035D96">
        <w:t>No licensing, legislative or certification requirements a</w:t>
      </w:r>
      <w:r w:rsidRPr="00035D96">
        <w:t>pply to this unit at the time of publication.</w:t>
      </w:r>
    </w:p>
    <w:p w:rsidR="00000000" w:rsidRPr="00035D96" w:rsidP="00035D96">
      <w:pPr>
        <w:pStyle w:val="Heading1"/>
      </w:pPr>
      <w:bookmarkStart w:id="3" w:name="O_697495"/>
      <w:bookmarkEnd w:id="3"/>
      <w:r w:rsidRPr="00035D96">
        <w:t>Unit Sector</w:t>
      </w:r>
    </w:p>
    <w:p w:rsidR="00000000" w:rsidRPr="00035D96" w:rsidP="002E314B">
      <w:pPr>
        <w:pStyle w:val="BodyText"/>
      </w:pPr>
      <w:r w:rsidRPr="00035D96">
        <w:t>Financial retail services</w:t>
      </w:r>
    </w:p>
    <w:p w:rsidR="00000000" w:rsidRPr="00035D96" w:rsidP="00035D96">
      <w:pPr>
        <w:pStyle w:val="Heading1"/>
      </w:pPr>
      <w:bookmarkStart w:id="4" w:name="O_697496"/>
      <w:bookmarkEnd w:id="4"/>
      <w:r w:rsidRPr="00035D9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35D9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D96" w:rsidP="00035D96">
            <w:pPr>
              <w:pStyle w:val="BodyText"/>
            </w:pPr>
            <w:r w:rsidRPr="00035D9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D96">
            <w:pPr>
              <w:pStyle w:val="BodyText"/>
              <w:rPr>
                <w:lang w:val="en-NZ"/>
              </w:rPr>
            </w:pPr>
            <w:r w:rsidRPr="00035D96">
              <w:rPr>
                <w:rStyle w:val="SpecialBold"/>
              </w:rPr>
              <w:t>PERFORMANCE CRITERIA</w:t>
            </w:r>
          </w:p>
        </w:tc>
      </w:tr>
      <w:tr w:rsidTr="00035D9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D96" w:rsidP="00035D96">
            <w:pPr>
              <w:pStyle w:val="BodyText"/>
            </w:pPr>
            <w:r w:rsidRPr="00035D9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D96">
            <w:pPr>
              <w:pStyle w:val="BodyText"/>
              <w:rPr>
                <w:lang w:val="en-NZ"/>
              </w:rPr>
            </w:pPr>
            <w:r w:rsidRPr="00035D96">
              <w:rPr>
                <w:rStyle w:val="Emphasis"/>
              </w:rPr>
              <w:t>Pe</w:t>
            </w:r>
            <w:r w:rsidRPr="00035D96">
              <w:rPr>
                <w:rStyle w:val="Emphasis"/>
              </w:rPr>
              <w:t>rformance criteria describe the performance needed to demonstrate achievement of the element.</w:t>
            </w:r>
          </w:p>
        </w:tc>
      </w:tr>
      <w:tr w:rsidTr="00035D9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D96">
            <w:pPr>
              <w:pStyle w:val="BodyText"/>
              <w:rPr>
                <w:lang w:val="en-NZ"/>
              </w:rPr>
            </w:pPr>
            <w:r w:rsidRPr="00035D96">
              <w:t>1. Restock and service ATM machines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D96" w:rsidP="00035D96">
            <w:pPr>
              <w:pStyle w:val="BodyText"/>
            </w:pPr>
            <w:r w:rsidRPr="00035D96">
              <w:t>1.1 Restock and service ATMs in accordance with correct procedure and verify key information displayed at machine to ensure i</w:t>
            </w:r>
            <w:r w:rsidRPr="00035D96">
              <w:t>t is current and legible</w:t>
            </w:r>
          </w:p>
          <w:p w:rsidR="00000000" w:rsidRPr="00035D96" w:rsidP="00035D96">
            <w:pPr>
              <w:pStyle w:val="BodyText"/>
            </w:pPr>
            <w:r w:rsidRPr="00035D96">
              <w:t>1.2 Handle action cards according to organisational policy and procedure</w:t>
            </w:r>
          </w:p>
          <w:p w:rsidR="00000000" w:rsidP="00035D96">
            <w:pPr>
              <w:pStyle w:val="BodyText"/>
              <w:rPr>
                <w:lang w:val="en-NZ"/>
              </w:rPr>
            </w:pPr>
            <w:r w:rsidRPr="00035D96">
              <w:t>1.3 Clean and check ATM machines to ensure they are functioning correctly, with any faults and malfunctions identified, and initiate corrective action to reso</w:t>
            </w:r>
            <w:r w:rsidRPr="00035D96">
              <w:t>lve faults in timely manner</w:t>
            </w:r>
          </w:p>
        </w:tc>
      </w:tr>
      <w:tr w:rsidTr="00035D9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D96">
            <w:pPr>
              <w:pStyle w:val="BodyText"/>
              <w:rPr>
                <w:lang w:val="en-NZ"/>
              </w:rPr>
            </w:pPr>
            <w:r w:rsidRPr="00035D96">
              <w:t>2. Replenish and balance cash in ATM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D96" w:rsidP="00035D96">
            <w:pPr>
              <w:pStyle w:val="BodyText"/>
            </w:pPr>
            <w:r w:rsidRPr="00035D96">
              <w:t>2.1 Check cash in ATM to ensure it complies with organisational policy and procedures for cash levels</w:t>
            </w:r>
          </w:p>
          <w:p w:rsidR="00000000" w:rsidRPr="00035D96" w:rsidP="00035D96">
            <w:pPr>
              <w:pStyle w:val="BodyText"/>
            </w:pPr>
            <w:r w:rsidRPr="00035D96">
              <w:t>2.2 Count and enter cash on cash recording documentation, verify cash balance records in machines for accuracy and make available to authorised personnel</w:t>
            </w:r>
          </w:p>
          <w:p w:rsidR="00000000" w:rsidRPr="00035D96" w:rsidP="00035D96">
            <w:pPr>
              <w:pStyle w:val="BodyText"/>
            </w:pPr>
            <w:r w:rsidRPr="00035D96">
              <w:t>2.3 Process or action deposits made through ATMs in accordance with organisational policy and procedur</w:t>
            </w:r>
            <w:r w:rsidRPr="00035D96">
              <w:t>es</w:t>
            </w:r>
          </w:p>
          <w:p w:rsidR="00000000" w:rsidP="00035D96">
            <w:pPr>
              <w:pStyle w:val="BodyText"/>
              <w:rPr>
                <w:lang w:val="en-NZ"/>
              </w:rPr>
            </w:pPr>
            <w:r w:rsidRPr="00035D96">
              <w:t>2.4 Action discrepancies between machine tape records and cash, or refer to authorised personnel in accordance with organisational policy and procedures</w:t>
            </w:r>
          </w:p>
        </w:tc>
      </w:tr>
      <w:tr w:rsidTr="00035D9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D96">
            <w:pPr>
              <w:pStyle w:val="BodyText"/>
              <w:rPr>
                <w:lang w:val="en-NZ"/>
              </w:rPr>
            </w:pPr>
            <w:r w:rsidRPr="00035D96">
              <w:t>3. Maintain security of ATM cash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D96" w:rsidP="00035D96">
            <w:pPr>
              <w:pStyle w:val="BodyText"/>
            </w:pPr>
            <w:r w:rsidRPr="00035D96">
              <w:t>3.1 Replenish ATM cartridges in secure area and maintain confident</w:t>
            </w:r>
            <w:r w:rsidRPr="00035D96">
              <w:t>iality of access to machine cash</w:t>
            </w:r>
          </w:p>
          <w:p w:rsidR="00000000" w:rsidRPr="00035D96" w:rsidP="00035D96">
            <w:pPr>
              <w:pStyle w:val="BodyText"/>
            </w:pPr>
            <w:r w:rsidRPr="00035D96">
              <w:t>3.2 Time restocking and servicing of ATM to comply with security guidelines</w:t>
            </w:r>
          </w:p>
          <w:p w:rsidR="00000000" w:rsidRPr="00035D96" w:rsidP="00035D96">
            <w:pPr>
              <w:pStyle w:val="BodyText"/>
            </w:pPr>
            <w:r w:rsidRPr="00035D96">
              <w:t>3.3 Record alteration of access to machine in correct format and notify authorised personnel</w:t>
            </w:r>
          </w:p>
        </w:tc>
      </w:tr>
    </w:tbl>
    <w:p w:rsidR="00000000" w:rsidRPr="00035D96" w:rsidP="00035D96">
      <w:pPr>
        <w:pStyle w:val="BodyText"/>
      </w:pPr>
    </w:p>
    <w:p w:rsidR="00000000" w:rsidRPr="00035D96" w:rsidP="00035D96">
      <w:pPr>
        <w:pStyle w:val="AllowPageBreak"/>
      </w:pPr>
    </w:p>
    <w:p w:rsidR="00000000" w:rsidRPr="00035D96" w:rsidP="00035D96">
      <w:pPr>
        <w:pStyle w:val="Heading1"/>
      </w:pPr>
      <w:bookmarkStart w:id="5" w:name="O_697497"/>
      <w:bookmarkEnd w:id="5"/>
      <w:r w:rsidRPr="00035D96">
        <w:t>Foundation Skills</w:t>
      </w:r>
    </w:p>
    <w:p w:rsidR="00000000" w:rsidRPr="002E314B" w:rsidP="002E314B">
      <w:pPr>
        <w:pStyle w:val="BodyText"/>
        <w:rPr>
          <w:i/>
        </w:rPr>
      </w:pPr>
      <w:r w:rsidRPr="002E314B">
        <w:rPr>
          <w:rStyle w:val="Emphasis"/>
        </w:rPr>
        <w:t>This section desc</w:t>
      </w:r>
      <w:r w:rsidRPr="002E314B">
        <w:rPr>
          <w:rStyle w:val="Emphasis"/>
        </w:rPr>
        <w:t>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035D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D96" w:rsidP="00035D96">
            <w:pPr>
              <w:pStyle w:val="BodyText"/>
            </w:pPr>
            <w:r w:rsidRPr="00035D96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D96" w:rsidP="00035D96">
            <w:pPr>
              <w:pStyle w:val="BodyText"/>
            </w:pPr>
            <w:r w:rsidRPr="00035D96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D96">
            <w:pPr>
              <w:pStyle w:val="BodyText"/>
              <w:rPr>
                <w:lang w:val="en-NZ"/>
              </w:rPr>
            </w:pPr>
            <w:r w:rsidRPr="00035D96">
              <w:rPr>
                <w:rStyle w:val="SpecialBold"/>
              </w:rPr>
              <w:t>Description</w:t>
            </w:r>
          </w:p>
        </w:tc>
      </w:tr>
      <w:tr w:rsidTr="00035D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D96">
            <w:pPr>
              <w:pStyle w:val="BodyText"/>
              <w:rPr>
                <w:lang w:val="en-NZ"/>
              </w:rPr>
            </w:pPr>
            <w:r w:rsidRPr="00035D96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D96">
            <w:pPr>
              <w:pStyle w:val="BodyText"/>
              <w:rPr>
                <w:lang w:val="en-NZ"/>
              </w:rPr>
            </w:pPr>
            <w:r w:rsidRPr="00035D96">
              <w:t>1.1, 2.2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D96" w:rsidP="00035D96">
            <w:pPr>
              <w:pStyle w:val="ListBullet"/>
            </w:pPr>
            <w:r w:rsidRPr="00035D96">
              <w:t>Accesses and interprets written information to determine requirements and complete necessary actions</w:t>
            </w:r>
          </w:p>
          <w:p w:rsidR="00000000" w:rsidP="00035D96">
            <w:pPr>
              <w:pStyle w:val="ListBullet"/>
              <w:rPr>
                <w:lang w:val="en-NZ"/>
              </w:rPr>
            </w:pPr>
            <w:r w:rsidRPr="00035D96">
              <w:t>Checks information and data for errors and completeness</w:t>
            </w:r>
          </w:p>
        </w:tc>
      </w:tr>
      <w:tr w:rsidTr="00035D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D96">
            <w:pPr>
              <w:pStyle w:val="BodyText"/>
              <w:rPr>
                <w:lang w:val="en-NZ"/>
              </w:rPr>
            </w:pPr>
            <w:r w:rsidRPr="00035D96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D96">
            <w:pPr>
              <w:pStyle w:val="BodyText"/>
              <w:rPr>
                <w:lang w:val="en-NZ"/>
              </w:rPr>
            </w:pPr>
            <w:r w:rsidRPr="00035D96">
              <w:t>2.2, 3.3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D96">
            <w:pPr>
              <w:pStyle w:val="ListBullet"/>
              <w:rPr>
                <w:lang w:val="en-NZ"/>
              </w:rPr>
            </w:pPr>
            <w:r w:rsidRPr="00035D96">
              <w:t>Accurately records information and completes forms using correct spelling and gr</w:t>
            </w:r>
            <w:r w:rsidRPr="00035D96">
              <w:t>ammar</w:t>
            </w:r>
          </w:p>
        </w:tc>
      </w:tr>
      <w:tr w:rsidTr="00035D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D96">
            <w:pPr>
              <w:pStyle w:val="BodyText"/>
              <w:rPr>
                <w:lang w:val="en-NZ"/>
              </w:rPr>
            </w:pPr>
            <w:r w:rsidRPr="00035D96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D96">
            <w:pPr>
              <w:pStyle w:val="BodyText"/>
              <w:rPr>
                <w:lang w:val="en-NZ"/>
              </w:rPr>
            </w:pPr>
            <w:r w:rsidRPr="00035D96">
              <w:t>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D96" w:rsidP="00035D96">
            <w:pPr>
              <w:pStyle w:val="ListBullet"/>
            </w:pPr>
            <w:r w:rsidRPr="00035D96">
              <w:t>Participates in verbal exchanges using active listening and questioning to determine and confirm work requirements</w:t>
            </w:r>
          </w:p>
          <w:p w:rsidR="00000000" w:rsidP="00035D96">
            <w:pPr>
              <w:pStyle w:val="ListBullet"/>
              <w:rPr>
                <w:lang w:val="en-NZ"/>
              </w:rPr>
            </w:pPr>
            <w:r w:rsidRPr="00035D96">
              <w:t>Uses language, tone and terminology appropriate to the purpose and audience</w:t>
            </w:r>
          </w:p>
        </w:tc>
      </w:tr>
      <w:tr w:rsidTr="00035D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D96">
            <w:pPr>
              <w:pStyle w:val="BodyText"/>
              <w:rPr>
                <w:lang w:val="en-NZ"/>
              </w:rPr>
            </w:pPr>
            <w:r w:rsidRPr="00035D96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D96">
            <w:pPr>
              <w:pStyle w:val="BodyText"/>
              <w:rPr>
                <w:lang w:val="en-NZ"/>
              </w:rPr>
            </w:pPr>
            <w:r w:rsidRPr="00035D96">
              <w:t>1.1, 2.1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D96">
            <w:pPr>
              <w:pStyle w:val="ListBullet"/>
              <w:rPr>
                <w:lang w:val="en-NZ"/>
              </w:rPr>
            </w:pPr>
            <w:r w:rsidRPr="00035D96">
              <w:t>Uses mathematical equations to balance cash, and calculate cash and non-cash transaction totals</w:t>
            </w:r>
          </w:p>
        </w:tc>
      </w:tr>
      <w:tr w:rsidTr="00035D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D96">
            <w:pPr>
              <w:pStyle w:val="BodyText"/>
              <w:rPr>
                <w:lang w:val="en-NZ"/>
              </w:rPr>
            </w:pPr>
            <w:r w:rsidRPr="00035D96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D96">
            <w:pPr>
              <w:pStyle w:val="BodyText"/>
              <w:rPr>
                <w:lang w:val="en-NZ"/>
              </w:rPr>
            </w:pPr>
            <w:r w:rsidRPr="00035D96">
              <w:t>1.2, 2.1, 2.3, 2.4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D96">
            <w:pPr>
              <w:pStyle w:val="ListBullet"/>
              <w:rPr>
                <w:lang w:val="en-NZ"/>
              </w:rPr>
            </w:pPr>
            <w:r w:rsidRPr="00035D96">
              <w:t>Follows explicit organisational policy and procedures to complete required tasks</w:t>
            </w:r>
          </w:p>
        </w:tc>
      </w:tr>
      <w:tr w:rsidTr="00035D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D96">
            <w:pPr>
              <w:pStyle w:val="BodyText"/>
              <w:rPr>
                <w:lang w:val="en-NZ"/>
              </w:rPr>
            </w:pPr>
            <w:r w:rsidRPr="00035D96">
              <w:t xml:space="preserve">Interact with others 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D96">
            <w:pPr>
              <w:pStyle w:val="BodyText"/>
              <w:rPr>
                <w:lang w:val="en-NZ"/>
              </w:rPr>
            </w:pPr>
            <w:r w:rsidRPr="00035D96">
              <w:t>2.4, 3.3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D96">
            <w:pPr>
              <w:pStyle w:val="ListBullet"/>
              <w:rPr>
                <w:lang w:val="en-NZ"/>
              </w:rPr>
            </w:pPr>
            <w:r w:rsidRPr="00035D96">
              <w:t>Uses correct communication practices and protocols to provide information to relevant personnel for specific purposes relevant to own role</w:t>
            </w:r>
          </w:p>
        </w:tc>
      </w:tr>
      <w:tr w:rsidTr="00035D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D96">
            <w:pPr>
              <w:pStyle w:val="BodyText"/>
              <w:rPr>
                <w:lang w:val="en-NZ"/>
              </w:rPr>
            </w:pPr>
            <w:r w:rsidRPr="00035D96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D96">
            <w:pPr>
              <w:pStyle w:val="BodyText"/>
              <w:rPr>
                <w:lang w:val="en-NZ"/>
              </w:rPr>
            </w:pPr>
            <w:r w:rsidRPr="00035D96">
              <w:t>1.1, 1.3, 2.1, 2.2, 2.3, 2.4, 3.1, 3.2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D96" w:rsidP="00035D96">
            <w:pPr>
              <w:pStyle w:val="ListBullet"/>
            </w:pPr>
            <w:r w:rsidRPr="00035D96">
              <w:t>Plans, organises and implements tasks according to organisational requirements</w:t>
            </w:r>
          </w:p>
          <w:p w:rsidR="00000000" w:rsidRPr="00035D96" w:rsidP="00035D96">
            <w:pPr>
              <w:pStyle w:val="ListBullet"/>
            </w:pPr>
            <w:r w:rsidRPr="00035D96">
              <w:t>Responds to predictable routine problems by implementing standard or logical solutions</w:t>
            </w:r>
          </w:p>
          <w:p w:rsidR="00000000" w:rsidRPr="00035D96" w:rsidP="00035D96">
            <w:pPr>
              <w:pStyle w:val="ListBullet"/>
            </w:pPr>
            <w:r w:rsidRPr="00035D96">
              <w:t>Uses the main features and functions of digital tools and systems to complete work tasks</w:t>
            </w:r>
          </w:p>
        </w:tc>
      </w:tr>
    </w:tbl>
    <w:p w:rsidR="00000000" w:rsidRPr="00035D96" w:rsidP="00035D96">
      <w:pPr>
        <w:pStyle w:val="BodyText"/>
      </w:pPr>
    </w:p>
    <w:p w:rsidR="00000000" w:rsidRPr="00035D96" w:rsidP="00035D96">
      <w:pPr>
        <w:pStyle w:val="AllowPageBreak"/>
      </w:pPr>
    </w:p>
    <w:p w:rsidR="00000000" w:rsidRPr="00035D96" w:rsidP="00035D96">
      <w:pPr>
        <w:pStyle w:val="Heading1"/>
      </w:pPr>
      <w:bookmarkStart w:id="6" w:name="O_697499"/>
      <w:bookmarkEnd w:id="6"/>
      <w:r w:rsidRPr="00035D9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035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D96" w:rsidP="00035D96">
            <w:pPr>
              <w:pStyle w:val="BodyText"/>
            </w:pPr>
            <w:r w:rsidRPr="00035D96">
              <w:rPr>
                <w:rStyle w:val="SpecialBold"/>
              </w:rPr>
              <w:t>Code and title</w:t>
            </w:r>
          </w:p>
          <w:p w:rsidR="00000000" w:rsidRPr="00035D96" w:rsidP="00035D96">
            <w:pPr>
              <w:pStyle w:val="BodyText"/>
            </w:pPr>
            <w:r w:rsidRPr="00035D96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D96" w:rsidP="00035D96">
            <w:pPr>
              <w:pStyle w:val="BodyText"/>
            </w:pPr>
            <w:r w:rsidRPr="00035D96">
              <w:rPr>
                <w:rStyle w:val="SpecialBold"/>
              </w:rPr>
              <w:t>Code and title</w:t>
            </w:r>
          </w:p>
          <w:p w:rsidR="00000000" w:rsidRPr="00035D96" w:rsidP="00035D96">
            <w:pPr>
              <w:pStyle w:val="BodyText"/>
            </w:pPr>
            <w:r w:rsidRPr="00035D9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D96" w:rsidP="00035D96">
            <w:pPr>
              <w:pStyle w:val="BodyText"/>
            </w:pPr>
            <w:r w:rsidRPr="00035D9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D96">
            <w:pPr>
              <w:pStyle w:val="BodyText"/>
              <w:rPr>
                <w:lang w:val="en-NZ"/>
              </w:rPr>
            </w:pPr>
            <w:r w:rsidRPr="00035D96">
              <w:rPr>
                <w:rStyle w:val="SpecialBold"/>
              </w:rPr>
              <w:t>Equivalence status</w:t>
            </w:r>
          </w:p>
        </w:tc>
      </w:tr>
      <w:tr w:rsidTr="00035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D96">
            <w:pPr>
              <w:pStyle w:val="BodyText"/>
              <w:rPr>
                <w:lang w:val="en-NZ"/>
              </w:rPr>
            </w:pPr>
            <w:r w:rsidRPr="00035D96">
              <w:t>FNSRTS307 Maintain Automatic Teller Machine (ATM) services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D96">
            <w:pPr>
              <w:pStyle w:val="BodyText"/>
              <w:rPr>
                <w:lang w:val="en-NZ"/>
              </w:rPr>
            </w:pPr>
            <w:r w:rsidRPr="00035D96">
              <w:t>FNSRTS307A Maintain Automatic Teller Machine services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D96">
            <w:pPr>
              <w:pStyle w:val="BodyText"/>
              <w:rPr>
                <w:lang w:val="en-NZ"/>
              </w:rPr>
            </w:pPr>
            <w:r w:rsidRPr="00035D96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D96" w:rsidP="00035D96">
            <w:pPr>
              <w:pStyle w:val="BodyText"/>
            </w:pPr>
            <w:r w:rsidRPr="00035D96">
              <w:t>Equivalent unit</w:t>
            </w:r>
          </w:p>
        </w:tc>
      </w:tr>
    </w:tbl>
    <w:p w:rsidR="00000000" w:rsidRPr="00035D96" w:rsidP="00035D96">
      <w:pPr>
        <w:pStyle w:val="BodyText"/>
      </w:pPr>
    </w:p>
    <w:p w:rsidR="00000000" w:rsidRPr="00035D96" w:rsidP="00035D96">
      <w:pPr>
        <w:pStyle w:val="AllowPageBreak"/>
      </w:pPr>
    </w:p>
    <w:p w:rsidR="00000000" w:rsidRPr="00035D96" w:rsidP="00035D96">
      <w:pPr>
        <w:pStyle w:val="Heading1"/>
      </w:pPr>
      <w:bookmarkStart w:id="7" w:name="O_697506"/>
      <w:bookmarkEnd w:id="7"/>
      <w:r w:rsidRPr="00035D96">
        <w:t>Links</w:t>
      </w:r>
    </w:p>
    <w:p w:rsidR="00000000" w:rsidRPr="00035D96" w:rsidP="002E314B">
      <w:pPr>
        <w:pStyle w:val="BodyText"/>
      </w:pPr>
      <w:r w:rsidRPr="00035D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7427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35D96" w:rsidP="002E314B">
      <w:pPr>
        <w:pStyle w:val="BodyText"/>
        <w:sectPr w:rsidSect="00035D9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35D96" w:rsidP="00035D96">
      <w:pPr>
        <w:pStyle w:val="SuperHeading"/>
      </w:pPr>
      <w:r w:rsidRPr="00035D96">
        <w:t>Assessment Requirements for FNSRTS307 Maintain Automatic Teller Machine (ATM) services</w:t>
      </w:r>
    </w:p>
    <w:p w:rsidR="00000000" w:rsidRPr="00035D96" w:rsidP="00035D96">
      <w:pPr>
        <w:pStyle w:val="Heading1"/>
      </w:pPr>
      <w:bookmarkStart w:id="8" w:name="O_697501"/>
      <w:bookmarkEnd w:id="8"/>
      <w:r w:rsidRPr="00035D9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35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D96" w:rsidP="00035D96">
            <w:pPr>
              <w:pStyle w:val="BodyText"/>
            </w:pPr>
            <w:r w:rsidRPr="00035D9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D96">
            <w:pPr>
              <w:pStyle w:val="BodyText"/>
              <w:rPr>
                <w:lang w:val="en-NZ"/>
              </w:rPr>
            </w:pPr>
            <w:r w:rsidRPr="00035D96">
              <w:rPr>
                <w:rStyle w:val="SpecialBold"/>
              </w:rPr>
              <w:t>Comments</w:t>
            </w:r>
          </w:p>
        </w:tc>
      </w:tr>
      <w:tr w:rsidTr="00035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D96">
            <w:pPr>
              <w:pStyle w:val="BodyText"/>
              <w:rPr>
                <w:lang w:val="en-NZ"/>
              </w:rPr>
            </w:pPr>
            <w:r w:rsidRPr="00035D9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D96" w:rsidP="00035D96">
            <w:pPr>
              <w:pStyle w:val="BodyText"/>
            </w:pPr>
            <w:r w:rsidRPr="00035D96">
              <w:t>This version first released with FNS Financial Services Training Package Version 1.0.</w:t>
            </w:r>
          </w:p>
        </w:tc>
      </w:tr>
    </w:tbl>
    <w:p w:rsidR="00000000" w:rsidRPr="00035D96" w:rsidP="00035D96">
      <w:pPr>
        <w:pStyle w:val="BodyText"/>
      </w:pPr>
    </w:p>
    <w:p w:rsidR="00000000" w:rsidRPr="00035D96" w:rsidP="00035D96">
      <w:pPr>
        <w:pStyle w:val="AllowPageBreak"/>
      </w:pPr>
    </w:p>
    <w:p w:rsidR="00000000" w:rsidRPr="00035D96" w:rsidP="00035D96">
      <w:pPr>
        <w:pStyle w:val="Heading1"/>
      </w:pPr>
      <w:bookmarkStart w:id="9" w:name="O_697502"/>
      <w:bookmarkEnd w:id="9"/>
      <w:r w:rsidRPr="00035D96">
        <w:t>Performance Evidence</w:t>
      </w:r>
    </w:p>
    <w:p w:rsidR="00000000" w:rsidRPr="00035D96" w:rsidP="002E314B">
      <w:pPr>
        <w:pStyle w:val="BodyText"/>
      </w:pPr>
      <w:r w:rsidRPr="00035D96">
        <w:t>Evidence of the ability to:</w:t>
      </w:r>
    </w:p>
    <w:p w:rsidR="00000000" w:rsidRPr="00035D96" w:rsidP="00035D96">
      <w:pPr>
        <w:pStyle w:val="ListBullet"/>
      </w:pPr>
      <w:r w:rsidRPr="00035D96">
        <w:t>follow organisational security procedures for accessing and servicing the ATM</w:t>
      </w:r>
    </w:p>
    <w:p w:rsidR="00000000" w:rsidRPr="00035D96" w:rsidP="00035D96">
      <w:pPr>
        <w:pStyle w:val="ListBullet"/>
      </w:pPr>
      <w:r w:rsidRPr="00035D96">
        <w:t>perform required maintenance activities efficiently and according to organisational procedures, including clearing retained cards and reject notes, replacing receipt rolls and cleaning</w:t>
      </w:r>
    </w:p>
    <w:p w:rsidR="00000000" w:rsidRPr="00035D96" w:rsidP="00035D96">
      <w:pPr>
        <w:pStyle w:val="ListBullet"/>
      </w:pPr>
      <w:r w:rsidRPr="00035D96">
        <w:t>accurately check cash balances and records, and correctly implement the</w:t>
      </w:r>
      <w:r w:rsidRPr="00035D96">
        <w:t xml:space="preserve"> stock replenishment process.</w:t>
      </w:r>
    </w:p>
    <w:p w:rsidR="00000000" w:rsidRPr="00035D96" w:rsidP="00035D96">
      <w:pPr>
        <w:pStyle w:val="BodyText"/>
      </w:pPr>
    </w:p>
    <w:p w:rsidR="00000000" w:rsidRPr="00035D96" w:rsidP="002E314B">
      <w:pPr>
        <w:pStyle w:val="BodyText"/>
      </w:pPr>
      <w:r w:rsidRPr="00035D96">
        <w:t>Note: If a specific volume or frequency is not stated, then evidence must be provided at least once.</w:t>
      </w:r>
    </w:p>
    <w:p w:rsidR="00000000" w:rsidRPr="00035D96" w:rsidP="00035D96">
      <w:pPr>
        <w:pStyle w:val="Heading1"/>
      </w:pPr>
      <w:bookmarkStart w:id="10" w:name="O_697503"/>
      <w:bookmarkEnd w:id="10"/>
      <w:r w:rsidRPr="00035D96">
        <w:t>Knowledge Evidence</w:t>
      </w:r>
    </w:p>
    <w:p w:rsidR="00000000" w:rsidRPr="00035D96" w:rsidP="002E314B">
      <w:pPr>
        <w:pStyle w:val="BodyText"/>
      </w:pPr>
      <w:r w:rsidRPr="00035D96">
        <w:t>To complete the unit requirements safely and effectively, the individual must:</w:t>
      </w:r>
    </w:p>
    <w:p w:rsidR="00000000" w:rsidRPr="00035D96" w:rsidP="00035D96">
      <w:pPr>
        <w:pStyle w:val="ListBullet"/>
      </w:pPr>
      <w:r w:rsidRPr="00035D96">
        <w:t>identify</w:t>
      </w:r>
      <w:r w:rsidRPr="00035D96">
        <w:t xml:space="preserve"> the key requirements of legislation and industry codes of practice relevant to ATM operations including:</w:t>
      </w:r>
    </w:p>
    <w:p w:rsidR="00000000" w:rsidRPr="00035D96" w:rsidP="00035D96">
      <w:pPr>
        <w:pStyle w:val="ListBullet2"/>
      </w:pPr>
      <w:r w:rsidRPr="00035D96">
        <w:t>National Credit Code</w:t>
      </w:r>
    </w:p>
    <w:p w:rsidR="00000000" w:rsidRPr="00035D96" w:rsidP="00035D96">
      <w:pPr>
        <w:pStyle w:val="ListBullet2"/>
      </w:pPr>
      <w:r w:rsidRPr="00035D96">
        <w:t>privacy legislation</w:t>
      </w:r>
    </w:p>
    <w:p w:rsidR="00000000" w:rsidRPr="00035D96" w:rsidP="00035D96">
      <w:pPr>
        <w:pStyle w:val="ListBullet2"/>
      </w:pPr>
      <w:r w:rsidRPr="00035D96">
        <w:t>credit legislation</w:t>
      </w:r>
    </w:p>
    <w:p w:rsidR="00000000" w:rsidRPr="00035D96" w:rsidP="00035D96">
      <w:pPr>
        <w:pStyle w:val="ListBullet"/>
      </w:pPr>
      <w:r w:rsidRPr="00035D96">
        <w:t>describe the key features of policies and procedures in regard to ATM maintenance</w:t>
      </w:r>
    </w:p>
    <w:p w:rsidR="00000000" w:rsidRPr="00035D96" w:rsidP="00035D96">
      <w:pPr>
        <w:pStyle w:val="ListBullet"/>
      </w:pPr>
      <w:r w:rsidRPr="00035D96">
        <w:t>describe the key steps and procedures for ATM maintenance:</w:t>
      </w:r>
    </w:p>
    <w:p w:rsidR="00000000" w:rsidRPr="00035D96" w:rsidP="00035D96">
      <w:pPr>
        <w:pStyle w:val="ListBullet2"/>
      </w:pPr>
      <w:r w:rsidRPr="00035D96">
        <w:t>restocking, replenishing and cleaning</w:t>
      </w:r>
    </w:p>
    <w:p w:rsidR="00000000" w:rsidRPr="00035D96" w:rsidP="00035D96">
      <w:pPr>
        <w:pStyle w:val="ListBullet2"/>
      </w:pPr>
      <w:r w:rsidRPr="00035D96">
        <w:t>fault diagnosis and checking</w:t>
      </w:r>
    </w:p>
    <w:p w:rsidR="00000000" w:rsidRPr="00035D96" w:rsidP="00035D96">
      <w:pPr>
        <w:pStyle w:val="ListBullet2"/>
      </w:pPr>
      <w:r w:rsidRPr="00035D96">
        <w:t>security checking</w:t>
      </w:r>
    </w:p>
    <w:p w:rsidR="00000000" w:rsidRPr="00035D96" w:rsidP="00035D96">
      <w:pPr>
        <w:pStyle w:val="ListBullet2"/>
      </w:pPr>
      <w:r w:rsidRPr="00035D96">
        <w:t>record checking and record keeping.</w:t>
      </w:r>
    </w:p>
    <w:p w:rsidR="00000000" w:rsidRPr="00035D96" w:rsidP="00035D96">
      <w:pPr>
        <w:pStyle w:val="AllowPageBreak"/>
      </w:pPr>
    </w:p>
    <w:p w:rsidR="00000000" w:rsidRPr="00035D96" w:rsidP="00035D96">
      <w:pPr>
        <w:pStyle w:val="Heading1"/>
      </w:pPr>
      <w:bookmarkStart w:id="11" w:name="O_697504"/>
      <w:bookmarkEnd w:id="11"/>
      <w:r w:rsidRPr="00035D96">
        <w:t>Assessment Conditions</w:t>
      </w:r>
    </w:p>
    <w:p w:rsidR="00000000" w:rsidRPr="00035D96" w:rsidP="002E314B">
      <w:pPr>
        <w:pStyle w:val="BodyText"/>
      </w:pPr>
      <w:r w:rsidRPr="00035D96">
        <w:t>Assessment must be conducted in a sa</w:t>
      </w:r>
      <w:r w:rsidRPr="00035D96">
        <w:t>fe environment where evidence gathered demonstrates consistent performance of typical activities experienced in the financial retail services field of work and include access to:</w:t>
      </w:r>
    </w:p>
    <w:p w:rsidR="00000000" w:rsidRPr="00035D96" w:rsidP="00035D96">
      <w:pPr>
        <w:pStyle w:val="ListBullet"/>
      </w:pPr>
      <w:r w:rsidRPr="00035D96">
        <w:t>common office equipment, technology, software and consumables</w:t>
      </w:r>
    </w:p>
    <w:p w:rsidR="00000000" w:rsidRPr="00035D96" w:rsidP="00035D96">
      <w:pPr>
        <w:pStyle w:val="ListBullet"/>
      </w:pPr>
      <w:r w:rsidRPr="00035D96">
        <w:t xml:space="preserve">ATM equipment </w:t>
      </w:r>
      <w:r w:rsidRPr="00035D96">
        <w:t>and consumables.</w:t>
      </w:r>
    </w:p>
    <w:p w:rsidR="00000000" w:rsidRPr="00035D96" w:rsidP="00035D96">
      <w:pPr>
        <w:pStyle w:val="BodyText"/>
      </w:pPr>
    </w:p>
    <w:p w:rsidR="00000000" w:rsidRPr="00035D96" w:rsidP="002E314B">
      <w:pPr>
        <w:pStyle w:val="BodyText"/>
      </w:pPr>
      <w:r w:rsidRPr="00035D96">
        <w:t>Assessors must satisfy NVR/AQTF assessor requirements.</w:t>
      </w:r>
    </w:p>
    <w:p w:rsidR="00000000" w:rsidRPr="00035D96" w:rsidP="00035D96">
      <w:pPr>
        <w:pStyle w:val="Heading1"/>
      </w:pPr>
      <w:bookmarkStart w:id="12" w:name="O_697507"/>
      <w:bookmarkEnd w:id="12"/>
      <w:r w:rsidRPr="00035D96">
        <w:t>Links</w:t>
      </w:r>
    </w:p>
    <w:p w:rsidR="00000000" w:rsidRPr="00035D96" w:rsidP="002E314B">
      <w:pPr>
        <w:pStyle w:val="BodyText"/>
      </w:pPr>
      <w:r w:rsidRPr="00035D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7427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35D96" w:rsidP="00035D96"/>
    <w:sectPr w:rsidSect="00035D9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D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D96" w:rsidRPr="002E314B" w:rsidP="002E31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D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14B" w:rsidP="00035D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314B" w:rsidP="00035D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E314B" w:rsidP="00035D9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D96" w:rsidP="00035D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E314B">
      <w:t>Approved</w:t>
    </w:r>
    <w:r w:rsidR="002E314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E314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E314B">
      <w:rPr>
        <w:noProof/>
      </w:rPr>
      <w:t>4</w:t>
    </w:r>
    <w:r>
      <w:rPr>
        <w:noProof/>
      </w:rPr>
      <w:fldChar w:fldCharType="end"/>
    </w:r>
  </w:p>
  <w:p w:rsidR="00035D96" w:rsidP="00035D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E314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E314B">
      <w:t>Future Skills Organisation</w:t>
    </w:r>
    <w:r w:rsidR="002E314B">
      <w:fldChar w:fldCharType="end"/>
    </w:r>
  </w:p>
  <w:p w:rsidR="00035D96" w:rsidP="00035D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D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1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5D96" w:rsidRPr="002E314B" w:rsidP="002E31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D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14B" w:rsidRPr="002D2AF8" w:rsidP="00035D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FNSRTS307 Maintain Automatic Teller Machine (ATM)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E314B" w:rsidP="00035D9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D96" w:rsidRPr="002D2AF8" w:rsidP="00035D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E314B">
      <w:t>FNSRTS307 Maintain Automatic Teller Machine (ATM) services</w:t>
    </w:r>
    <w:r w:rsidR="002E314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E314B">
      <w:rPr>
        <w:noProof/>
      </w:rPr>
      <w:t>1 March 2025</w:t>
    </w:r>
    <w:r>
      <w:fldChar w:fldCharType="end"/>
    </w:r>
  </w:p>
  <w:p w:rsidR="00035D96" w:rsidP="00035D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ACCB4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06C13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3FC9C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5D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5D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5D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5D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5D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5D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5D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5D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5D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5D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5D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5D96"/>
  </w:style>
  <w:style w:type="character" w:customStyle="1" w:styleId="Heading1Char">
    <w:name w:val="Heading 1 Char"/>
    <w:basedOn w:val="DefaultParagraphFont"/>
    <w:link w:val="Heading1"/>
    <w:rsid w:val="00035D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5D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5D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5D9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5D96"/>
    <w:rPr>
      <w:b/>
      <w:spacing w:val="0"/>
    </w:rPr>
  </w:style>
  <w:style w:type="paragraph" w:styleId="ListBullet2">
    <w:name w:val="List Bullet 2"/>
    <w:basedOn w:val="List2"/>
    <w:rsid w:val="00035D9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35D96"/>
    <w:rPr>
      <w:i/>
    </w:rPr>
  </w:style>
  <w:style w:type="paragraph" w:customStyle="1" w:styleId="SuperHeading">
    <w:name w:val="SuperHeading"/>
    <w:basedOn w:val="Normal"/>
    <w:rsid w:val="00035D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5D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5D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5D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5D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5D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5D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5D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5D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5D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5D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5D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5D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5D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5D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5D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5D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5D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5D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5D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5D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5D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5D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5D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5D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5D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5D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5D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5D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5D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5D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5D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5D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5D9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35D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5D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5D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5D96"/>
  </w:style>
  <w:style w:type="paragraph" w:styleId="TableofFigures">
    <w:name w:val="table of figures"/>
    <w:basedOn w:val="Normal"/>
    <w:next w:val="Normal"/>
    <w:semiHidden/>
    <w:rsid w:val="00035D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5D9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35D96"/>
    <w:rPr>
      <w:rFonts w:ascii="Wingdings" w:hAnsi="Wingdings"/>
    </w:rPr>
  </w:style>
  <w:style w:type="paragraph" w:customStyle="1" w:styleId="TableHeading">
    <w:name w:val="Table Heading"/>
    <w:basedOn w:val="HeadingBase"/>
    <w:rsid w:val="00035D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5D96"/>
    <w:rPr>
      <w:color w:val="0033CC"/>
      <w:u w:val="none"/>
    </w:rPr>
  </w:style>
  <w:style w:type="paragraph" w:customStyle="1" w:styleId="BodyTextRight">
    <w:name w:val="Body Text Right"/>
    <w:basedOn w:val="BodyText"/>
    <w:rsid w:val="00035D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5D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5D9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5D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5D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5D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5D96"/>
    <w:rPr>
      <w:sz w:val="32"/>
    </w:rPr>
  </w:style>
  <w:style w:type="paragraph" w:customStyle="1" w:styleId="HeadingProcedure">
    <w:name w:val="Heading Procedure"/>
    <w:basedOn w:val="HeadingBase"/>
    <w:next w:val="Normal"/>
    <w:rsid w:val="00035D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5D96"/>
    <w:pPr>
      <w:spacing w:before="60" w:after="60"/>
    </w:pPr>
  </w:style>
  <w:style w:type="paragraph" w:styleId="ListContinue">
    <w:name w:val="List Continue"/>
    <w:basedOn w:val="List"/>
    <w:rsid w:val="00035D96"/>
    <w:pPr>
      <w:ind w:firstLine="0"/>
    </w:pPr>
  </w:style>
  <w:style w:type="paragraph" w:customStyle="1" w:styleId="ListNote">
    <w:name w:val="List Note"/>
    <w:basedOn w:val="List"/>
    <w:rsid w:val="00035D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5D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5D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5D96"/>
    <w:rPr>
      <w:rFonts w:ascii="Courier New" w:hAnsi="Courier New"/>
    </w:rPr>
  </w:style>
  <w:style w:type="paragraph" w:customStyle="1" w:styleId="NoteBullet">
    <w:name w:val="Note Bullet"/>
    <w:basedOn w:val="Note"/>
    <w:rsid w:val="00035D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5D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5D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5D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5D9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35D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5D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5D96"/>
    <w:rPr>
      <w:b/>
      <w:smallCaps/>
    </w:rPr>
  </w:style>
  <w:style w:type="paragraph" w:customStyle="1" w:styleId="TableListNumber">
    <w:name w:val="Table List Number"/>
    <w:basedOn w:val="ListNumber"/>
    <w:rsid w:val="00035D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5D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5D96"/>
    <w:pPr>
      <w:numPr>
        <w:numId w:val="9"/>
      </w:numPr>
    </w:pPr>
  </w:style>
  <w:style w:type="paragraph" w:customStyle="1" w:styleId="ListAlpha2">
    <w:name w:val="List Alpha 2"/>
    <w:basedOn w:val="List2"/>
    <w:rsid w:val="00035D96"/>
    <w:pPr>
      <w:numPr>
        <w:numId w:val="8"/>
      </w:numPr>
    </w:pPr>
  </w:style>
  <w:style w:type="paragraph" w:styleId="List2">
    <w:name w:val="List 2"/>
    <w:basedOn w:val="BodyText"/>
    <w:rsid w:val="00035D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5D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5D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5D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5D9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5D9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35D96"/>
    <w:pPr>
      <w:numPr>
        <w:numId w:val="4"/>
      </w:numPr>
    </w:pPr>
  </w:style>
  <w:style w:type="paragraph" w:styleId="ListContinue2">
    <w:name w:val="List Continue 2"/>
    <w:basedOn w:val="List2"/>
    <w:rsid w:val="00035D96"/>
    <w:pPr>
      <w:ind w:firstLine="0"/>
    </w:pPr>
  </w:style>
  <w:style w:type="paragraph" w:styleId="ListContinue3">
    <w:name w:val="List Continue 3"/>
    <w:basedOn w:val="List3"/>
    <w:rsid w:val="00035D96"/>
    <w:pPr>
      <w:ind w:left="1021" w:firstLine="0"/>
    </w:pPr>
  </w:style>
  <w:style w:type="paragraph" w:styleId="ListContinue4">
    <w:name w:val="List Continue 4"/>
    <w:basedOn w:val="List4"/>
    <w:rsid w:val="00035D96"/>
    <w:pPr>
      <w:ind w:firstLine="0"/>
    </w:pPr>
  </w:style>
  <w:style w:type="paragraph" w:styleId="ListContinue5">
    <w:name w:val="List Continue 5"/>
    <w:basedOn w:val="List5"/>
    <w:rsid w:val="00035D96"/>
    <w:pPr>
      <w:ind w:firstLine="0"/>
    </w:pPr>
  </w:style>
  <w:style w:type="paragraph" w:styleId="ListNumber3">
    <w:name w:val="List Number 3"/>
    <w:basedOn w:val="List3"/>
    <w:rsid w:val="00035D96"/>
    <w:pPr>
      <w:numPr>
        <w:numId w:val="5"/>
      </w:numPr>
    </w:pPr>
  </w:style>
  <w:style w:type="paragraph" w:styleId="ListNumber4">
    <w:name w:val="List Number 4"/>
    <w:basedOn w:val="List4"/>
    <w:rsid w:val="00035D96"/>
    <w:pPr>
      <w:numPr>
        <w:numId w:val="6"/>
      </w:numPr>
    </w:pPr>
  </w:style>
  <w:style w:type="paragraph" w:styleId="ListNumber5">
    <w:name w:val="List Number 5"/>
    <w:basedOn w:val="List5"/>
    <w:rsid w:val="00035D96"/>
    <w:pPr>
      <w:numPr>
        <w:numId w:val="7"/>
      </w:numPr>
    </w:pPr>
  </w:style>
  <w:style w:type="paragraph" w:styleId="BlockText">
    <w:name w:val="Block Text"/>
    <w:basedOn w:val="Normal"/>
    <w:rsid w:val="00035D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5D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5D96"/>
    <w:rPr>
      <w:sz w:val="16"/>
      <w:vertAlign w:val="superscript"/>
    </w:rPr>
  </w:style>
  <w:style w:type="character" w:customStyle="1" w:styleId="Symbols">
    <w:name w:val="Symbols"/>
    <w:basedOn w:val="DefaultParagraphFont"/>
    <w:rsid w:val="00035D96"/>
    <w:rPr>
      <w:rFonts w:ascii="Symbol" w:hAnsi="Symbol"/>
    </w:rPr>
  </w:style>
  <w:style w:type="character" w:customStyle="1" w:styleId="MenuOptions">
    <w:name w:val="Menu Options"/>
    <w:basedOn w:val="DefaultParagraphFont"/>
    <w:rsid w:val="00035D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5D96"/>
    <w:rPr>
      <w:b/>
    </w:rPr>
  </w:style>
  <w:style w:type="character" w:customStyle="1" w:styleId="Underlined">
    <w:name w:val="Underlined"/>
    <w:basedOn w:val="DefaultParagraphFont"/>
    <w:rsid w:val="00035D96"/>
    <w:rPr>
      <w:u w:val="single"/>
    </w:rPr>
  </w:style>
  <w:style w:type="paragraph" w:customStyle="1" w:styleId="TableBodyTextRight">
    <w:name w:val="Table Body Text Right"/>
    <w:basedOn w:val="TableBodyText"/>
    <w:rsid w:val="00035D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5D96"/>
    <w:rPr>
      <w:sz w:val="18"/>
    </w:rPr>
  </w:style>
  <w:style w:type="paragraph" w:customStyle="1" w:styleId="BodySmallRight">
    <w:name w:val="Body Small Right"/>
    <w:basedOn w:val="BodyTextRight"/>
    <w:rsid w:val="00035D96"/>
    <w:rPr>
      <w:sz w:val="18"/>
      <w:szCs w:val="18"/>
    </w:rPr>
  </w:style>
  <w:style w:type="paragraph" w:customStyle="1" w:styleId="MarginEdition">
    <w:name w:val="Margin Edition"/>
    <w:basedOn w:val="MarginNote"/>
    <w:rsid w:val="00035D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5D96"/>
    <w:rPr>
      <w:sz w:val="2"/>
      <w:szCs w:val="2"/>
    </w:rPr>
  </w:style>
  <w:style w:type="character" w:customStyle="1" w:styleId="Small">
    <w:name w:val="Small"/>
    <w:basedOn w:val="DefaultParagraphFont"/>
    <w:rsid w:val="00035D96"/>
    <w:rPr>
      <w:sz w:val="16"/>
    </w:rPr>
  </w:style>
  <w:style w:type="paragraph" w:customStyle="1" w:styleId="WideTable">
    <w:name w:val="Wide Table"/>
    <w:basedOn w:val="Normal"/>
    <w:rsid w:val="00035D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5D96"/>
  </w:style>
  <w:style w:type="paragraph" w:styleId="Quote">
    <w:name w:val="Quote"/>
    <w:basedOn w:val="Heading1"/>
    <w:link w:val="QuoteChar"/>
    <w:qFormat/>
    <w:rsid w:val="00035D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5D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5D96"/>
    <w:pPr>
      <w:pageBreakBefore/>
    </w:pPr>
  </w:style>
  <w:style w:type="paragraph" w:customStyle="1" w:styleId="Border">
    <w:name w:val="Border"/>
    <w:basedOn w:val="Normal"/>
    <w:qFormat/>
    <w:rsid w:val="00035D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5D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5D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5D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5D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5D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5D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5D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5D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5D96"/>
    <w:rPr>
      <w:u w:val="single"/>
    </w:rPr>
  </w:style>
  <w:style w:type="character" w:customStyle="1" w:styleId="BoldandItalics">
    <w:name w:val="Bold and Italics"/>
    <w:qFormat/>
    <w:rsid w:val="00035D96"/>
    <w:rPr>
      <w:b/>
      <w:i/>
      <w:u w:val="none"/>
    </w:rPr>
  </w:style>
  <w:style w:type="paragraph" w:styleId="BalloonText">
    <w:name w:val="Balloon Text"/>
    <w:basedOn w:val="Normal"/>
    <w:link w:val="BalloonTextChar"/>
    <w:rsid w:val="00035D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5D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5D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5D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5D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5D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5D96"/>
    <w:pPr>
      <w:spacing w:before="0" w:after="0"/>
    </w:pPr>
  </w:style>
  <w:style w:type="paragraph" w:customStyle="1" w:styleId="BodyTextBold">
    <w:name w:val="Body Text Bold"/>
    <w:basedOn w:val="BodyText"/>
    <w:qFormat/>
    <w:rsid w:val="00035D96"/>
    <w:rPr>
      <w:b/>
    </w:rPr>
  </w:style>
  <w:style w:type="character" w:styleId="Hyperlink">
    <w:name w:val="Hyperlink"/>
    <w:basedOn w:val="DefaultParagraphFont"/>
    <w:uiPriority w:val="99"/>
    <w:unhideWhenUsed/>
    <w:rsid w:val="002E31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830</Words>
  <Characters>5342</Characters>
  <Application>Microsoft Office Word</Application>
  <DocSecurity>0</DocSecurity>
  <Lines>205</Lines>
  <Paragraphs>125</Paragraphs>
  <ScaleCrop>false</ScaleCrop>
  <Company>Author-it Software Corporation Ltd.</Company>
  <LinksUpToDate>false</LinksUpToDate>
  <CharactersWithSpaces>6047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FNSRTS307 Maintain Automatic Teller Machine (ATM) services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2025-03-01T10:32:00Z</dcterms:created>
  <dcterms:modified xsi:type="dcterms:W3CDTF">2025-03-01T10:32:00Z</dcterms:modified>
</cp:coreProperties>
</file>