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A73" w:rsidP="001B1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FNSRTS306 Process customer transactions</w:t>
      </w:r>
      <w:r>
        <w:fldChar w:fldCharType="end"/>
      </w:r>
    </w:p>
    <w:p w:rsidR="001B1A73" w:rsidP="001B1A73">
      <w:pPr>
        <w:pStyle w:val="Version"/>
        <w:sectPr w:rsidSect="00F60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7EC" w:rsidP="00F607EC">
      <w:pPr>
        <w:pStyle w:val="SuperHeading"/>
      </w:pPr>
      <w:r w:rsidRPr="00F607EC">
        <w:t>Assessment Re</w:t>
      </w:r>
      <w:r w:rsidRPr="00F607EC">
        <w:t>quirements for FNSRTS306 Process customer transactions</w:t>
      </w:r>
    </w:p>
    <w:p w:rsidR="00000000" w:rsidRPr="00F607EC" w:rsidP="00F607EC">
      <w:pPr>
        <w:pStyle w:val="Heading1"/>
      </w:pPr>
      <w:bookmarkStart w:id="1" w:name="O_697482"/>
      <w:bookmarkEnd w:id="1"/>
      <w:r w:rsidRPr="00F60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60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7EC" w:rsidP="00F607EC">
            <w:pPr>
              <w:pStyle w:val="BodyText"/>
            </w:pPr>
            <w:r w:rsidRPr="00F607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7EC">
            <w:pPr>
              <w:pStyle w:val="BodyText"/>
              <w:rPr>
                <w:lang w:val="en-NZ"/>
              </w:rPr>
            </w:pPr>
            <w:r w:rsidRPr="00F607EC">
              <w:rPr>
                <w:rStyle w:val="SpecialBold"/>
              </w:rPr>
              <w:t>Comments</w:t>
            </w:r>
          </w:p>
        </w:tc>
      </w:tr>
      <w:tr w:rsidTr="00F60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7EC">
            <w:pPr>
              <w:pStyle w:val="BodyText"/>
              <w:rPr>
                <w:lang w:val="en-NZ"/>
              </w:rPr>
            </w:pPr>
            <w:r w:rsidRPr="00F607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7EC" w:rsidP="00F607EC">
            <w:pPr>
              <w:pStyle w:val="BodyText"/>
            </w:pPr>
            <w:r w:rsidRPr="00F607EC">
              <w:t>This version first released with FNS Financial Services Training Package Version 1.0.</w:t>
            </w:r>
          </w:p>
        </w:tc>
      </w:tr>
    </w:tbl>
    <w:p w:rsidR="00000000" w:rsidRPr="00F607EC" w:rsidP="00F607EC">
      <w:pPr>
        <w:pStyle w:val="BodyText"/>
      </w:pPr>
    </w:p>
    <w:p w:rsidR="00000000" w:rsidRPr="00F607EC" w:rsidP="00F607EC">
      <w:pPr>
        <w:pStyle w:val="AllowPageBreak"/>
      </w:pPr>
    </w:p>
    <w:p w:rsidR="00000000" w:rsidRPr="00F607EC" w:rsidP="00F607EC">
      <w:pPr>
        <w:pStyle w:val="Heading1"/>
      </w:pPr>
      <w:bookmarkStart w:id="2" w:name="O_697483"/>
      <w:bookmarkEnd w:id="2"/>
      <w:r w:rsidRPr="00F607EC">
        <w:t>Performance Evidence</w:t>
      </w:r>
    </w:p>
    <w:p w:rsidR="00000000" w:rsidRPr="00F607EC" w:rsidP="001B1A73">
      <w:pPr>
        <w:pStyle w:val="BodyText"/>
      </w:pPr>
      <w:r w:rsidRPr="00F607EC">
        <w:t>Evidence of the ability to:</w:t>
      </w:r>
    </w:p>
    <w:p w:rsidR="00000000" w:rsidRPr="00F607EC" w:rsidP="00F607EC">
      <w:pPr>
        <w:pStyle w:val="ListBullet"/>
      </w:pPr>
      <w:r w:rsidRPr="00F607EC">
        <w:t>provide responsive customer service and accurate information relating to account transactions</w:t>
      </w:r>
    </w:p>
    <w:p w:rsidR="00000000" w:rsidRPr="00F607EC" w:rsidP="00F607EC">
      <w:pPr>
        <w:pStyle w:val="ListBullet"/>
      </w:pPr>
      <w:r w:rsidRPr="00F607EC">
        <w:t>check and verify customer details in accordance with the organisation’s customer identification process</w:t>
      </w:r>
    </w:p>
    <w:p w:rsidR="00000000" w:rsidRPr="00F607EC" w:rsidP="00F607EC">
      <w:pPr>
        <w:pStyle w:val="ListBullet"/>
      </w:pPr>
      <w:r w:rsidRPr="00F607EC">
        <w:t>process transactions in an ac</w:t>
      </w:r>
      <w:r w:rsidRPr="00F607EC">
        <w:t>curate and timely manner, and clarify customer queries clearly</w:t>
      </w:r>
    </w:p>
    <w:p w:rsidR="00000000" w:rsidRPr="00F607EC" w:rsidP="00F607EC">
      <w:pPr>
        <w:pStyle w:val="ListBullet"/>
      </w:pPr>
      <w:r w:rsidRPr="00F607EC">
        <w:t>assess transaction activity reports to ensure accuracy and completeness, and resolve errors according to organisational process</w:t>
      </w:r>
    </w:p>
    <w:p w:rsidR="00000000" w:rsidRPr="00F607EC" w:rsidP="00F607EC">
      <w:pPr>
        <w:pStyle w:val="ListBullet"/>
      </w:pPr>
      <w:r w:rsidRPr="00F607EC">
        <w:t>follow customer complaint and dispute resolution policy</w:t>
      </w:r>
      <w:r w:rsidRPr="00F607EC">
        <w:t xml:space="preserve"> and procedures</w:t>
      </w:r>
    </w:p>
    <w:p w:rsidR="00000000" w:rsidRPr="00F607EC" w:rsidP="00F607EC">
      <w:pPr>
        <w:pStyle w:val="ListBullet"/>
      </w:pPr>
      <w:r w:rsidRPr="00F607EC">
        <w:t>maintain and apply knowledge of range of products, features and fees.</w:t>
      </w:r>
    </w:p>
    <w:p w:rsidR="00000000" w:rsidRPr="00F607EC" w:rsidP="00F607EC">
      <w:pPr>
        <w:pStyle w:val="BodyText"/>
      </w:pPr>
    </w:p>
    <w:p w:rsidR="00000000" w:rsidRPr="00F607EC" w:rsidP="001B1A73">
      <w:pPr>
        <w:pStyle w:val="BodyText"/>
      </w:pPr>
      <w:r w:rsidRPr="00F607EC">
        <w:t>Note: If a specific volume or frequency is not stated, then evidence must be provided at least once.</w:t>
      </w:r>
    </w:p>
    <w:p w:rsidR="00000000" w:rsidRPr="00F607EC" w:rsidP="00F607EC">
      <w:pPr>
        <w:pStyle w:val="Heading1"/>
      </w:pPr>
      <w:bookmarkStart w:id="3" w:name="O_697484"/>
      <w:bookmarkEnd w:id="3"/>
      <w:r w:rsidRPr="00F607EC">
        <w:t>Knowledge Evidence</w:t>
      </w:r>
    </w:p>
    <w:p w:rsidR="00000000" w:rsidRPr="00F607EC" w:rsidP="001B1A73">
      <w:pPr>
        <w:pStyle w:val="BodyText"/>
      </w:pPr>
      <w:r w:rsidRPr="00F607EC">
        <w:t>To complete the unit requirement</w:t>
      </w:r>
      <w:r w:rsidRPr="00F607EC">
        <w:t>s safely and effectively, the individual must:</w:t>
      </w:r>
    </w:p>
    <w:p w:rsidR="00000000" w:rsidRPr="00F607EC" w:rsidP="00F607EC">
      <w:pPr>
        <w:pStyle w:val="ListBullet"/>
      </w:pPr>
      <w:r w:rsidRPr="00F607EC">
        <w:t>describe the key features of organisational products</w:t>
      </w:r>
    </w:p>
    <w:p w:rsidR="00000000" w:rsidRPr="00F607EC" w:rsidP="00F607EC">
      <w:pPr>
        <w:pStyle w:val="ListBullet"/>
      </w:pPr>
      <w:r w:rsidRPr="00F607EC">
        <w:t>outline the key features of policies and procedures relating to customer account service and techniques</w:t>
      </w:r>
    </w:p>
    <w:p w:rsidR="00000000" w:rsidRPr="00F607EC" w:rsidP="00F607EC">
      <w:pPr>
        <w:pStyle w:val="ListBullet"/>
      </w:pPr>
      <w:r w:rsidRPr="00F607EC">
        <w:t>outline the key steps and reasons for security chec</w:t>
      </w:r>
      <w:r w:rsidRPr="00F607EC">
        <w:t>king procedures and escalation of suspicious matters</w:t>
      </w:r>
    </w:p>
    <w:p w:rsidR="00000000" w:rsidRPr="00F607EC" w:rsidP="00F607EC">
      <w:pPr>
        <w:pStyle w:val="ListBullet"/>
      </w:pPr>
      <w:r w:rsidRPr="00F607EC">
        <w:t>identify the key operational features and maintenance requirements of equipment used in processing customer transactions.</w:t>
      </w:r>
    </w:p>
    <w:p w:rsidR="00000000" w:rsidRPr="00F607EC" w:rsidP="00F607EC">
      <w:pPr>
        <w:pStyle w:val="AllowPageBreak"/>
      </w:pPr>
    </w:p>
    <w:p w:rsidR="00000000" w:rsidRPr="00F607EC" w:rsidP="00F607EC">
      <w:pPr>
        <w:pStyle w:val="Heading1"/>
      </w:pPr>
      <w:bookmarkStart w:id="4" w:name="O_697485"/>
      <w:bookmarkEnd w:id="4"/>
      <w:r w:rsidRPr="00F607EC">
        <w:t>Assessment Conditions</w:t>
      </w:r>
    </w:p>
    <w:p w:rsidR="00000000" w:rsidRPr="00F607EC" w:rsidP="001B1A73">
      <w:pPr>
        <w:pStyle w:val="BodyText"/>
      </w:pPr>
      <w:r w:rsidRPr="00F607EC">
        <w:t>Assessment must be conducted in a safe env</w:t>
      </w:r>
      <w:r w:rsidRPr="00F607EC">
        <w:t>ironment where evidence gathered demonstrates consistent performance of typical activities experienced in the financial retail services field of work and include access to:</w:t>
      </w:r>
    </w:p>
    <w:p w:rsidR="00000000" w:rsidRPr="00F607EC" w:rsidP="00F607EC">
      <w:pPr>
        <w:pStyle w:val="ListBullet"/>
      </w:pPr>
      <w:r w:rsidRPr="00F607EC">
        <w:t>common office equipment, technology, software and consumables</w:t>
      </w:r>
    </w:p>
    <w:p w:rsidR="00000000" w:rsidRPr="00F607EC" w:rsidP="00F607EC">
      <w:pPr>
        <w:pStyle w:val="ListBullet"/>
      </w:pPr>
      <w:r w:rsidRPr="00F607EC">
        <w:t>financial services p</w:t>
      </w:r>
      <w:r w:rsidRPr="00F607EC">
        <w:t>roduct information</w:t>
      </w:r>
    </w:p>
    <w:p w:rsidR="00000000" w:rsidRPr="00F607EC" w:rsidP="00F607EC">
      <w:pPr>
        <w:pStyle w:val="ListBullet"/>
      </w:pPr>
      <w:r w:rsidRPr="00F607EC">
        <w:t>integrated financial transaction system – equipment and data.</w:t>
      </w:r>
    </w:p>
    <w:p w:rsidR="00000000" w:rsidRPr="00F607EC" w:rsidP="00F607EC">
      <w:pPr>
        <w:pStyle w:val="BodyText"/>
      </w:pPr>
    </w:p>
    <w:p w:rsidR="00000000" w:rsidRPr="00F607EC" w:rsidP="001B1A73">
      <w:pPr>
        <w:pStyle w:val="BodyText"/>
      </w:pPr>
      <w:r w:rsidRPr="00F607EC">
        <w:t>Assessors must satisfy NVR/AQTF assessor requirements.</w:t>
      </w:r>
    </w:p>
    <w:p w:rsidR="00000000" w:rsidRPr="00F607EC" w:rsidP="00F607EC">
      <w:pPr>
        <w:pStyle w:val="Heading1"/>
      </w:pPr>
      <w:bookmarkStart w:id="5" w:name="O_697488"/>
      <w:bookmarkEnd w:id="5"/>
      <w:r w:rsidRPr="00F607EC">
        <w:t>Links</w:t>
      </w:r>
    </w:p>
    <w:p w:rsidR="00000000" w:rsidRPr="00F607EC" w:rsidP="001B1A73">
      <w:pPr>
        <w:pStyle w:val="BodyText"/>
      </w:pPr>
      <w:r w:rsidRPr="00F607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100E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607EC" w:rsidP="00F607EC"/>
    <w:sectPr w:rsidSect="00F60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EC" w:rsidRPr="001B1A73" w:rsidP="001B1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73" w:rsidP="00F60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1A73" w:rsidP="00F60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1A73" w:rsidP="00F60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7EC" w:rsidRPr="001B1A73" w:rsidP="001B1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73" w:rsidRPr="002D2AF8" w:rsidP="00F60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FNSRTS306 Process customer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B1A73" w:rsidP="00F60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767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CA9C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7EC"/>
  </w:style>
  <w:style w:type="character" w:customStyle="1" w:styleId="Heading1Char">
    <w:name w:val="Heading 1 Char"/>
    <w:basedOn w:val="DefaultParagraphFont"/>
    <w:link w:val="Heading1"/>
    <w:rsid w:val="00F60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07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7EC"/>
    <w:rPr>
      <w:b/>
      <w:spacing w:val="0"/>
    </w:rPr>
  </w:style>
  <w:style w:type="paragraph" w:customStyle="1" w:styleId="SuperHeading">
    <w:name w:val="SuperHeading"/>
    <w:basedOn w:val="Normal"/>
    <w:rsid w:val="00F60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0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0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0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0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0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7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7EC"/>
    <w:rPr>
      <w:i/>
    </w:rPr>
  </w:style>
  <w:style w:type="paragraph" w:styleId="Caption">
    <w:name w:val="caption"/>
    <w:basedOn w:val="BodyText"/>
    <w:next w:val="Normal"/>
    <w:qFormat/>
    <w:rsid w:val="00F60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7EC"/>
  </w:style>
  <w:style w:type="paragraph" w:styleId="TableofFigures">
    <w:name w:val="table of figures"/>
    <w:basedOn w:val="Normal"/>
    <w:next w:val="Normal"/>
    <w:semiHidden/>
    <w:rsid w:val="00F60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07EC"/>
    <w:rPr>
      <w:rFonts w:ascii="Wingdings" w:hAnsi="Wingdings"/>
    </w:rPr>
  </w:style>
  <w:style w:type="paragraph" w:customStyle="1" w:styleId="TableHeading">
    <w:name w:val="Table Heading"/>
    <w:basedOn w:val="HeadingBase"/>
    <w:rsid w:val="00F60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7EC"/>
    <w:rPr>
      <w:color w:val="0033CC"/>
      <w:u w:val="none"/>
    </w:rPr>
  </w:style>
  <w:style w:type="paragraph" w:customStyle="1" w:styleId="BodyTextRight">
    <w:name w:val="Body Text Right"/>
    <w:basedOn w:val="BodyText"/>
    <w:rsid w:val="00F60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7EC"/>
    <w:rPr>
      <w:sz w:val="32"/>
    </w:rPr>
  </w:style>
  <w:style w:type="paragraph" w:customStyle="1" w:styleId="HeadingProcedure">
    <w:name w:val="Heading Procedure"/>
    <w:basedOn w:val="HeadingBase"/>
    <w:next w:val="Normal"/>
    <w:rsid w:val="00F60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7EC"/>
    <w:pPr>
      <w:spacing w:before="60" w:after="60"/>
    </w:pPr>
  </w:style>
  <w:style w:type="paragraph" w:styleId="ListContinue">
    <w:name w:val="List Continue"/>
    <w:basedOn w:val="List"/>
    <w:rsid w:val="00F607EC"/>
    <w:pPr>
      <w:ind w:firstLine="0"/>
    </w:pPr>
  </w:style>
  <w:style w:type="paragraph" w:customStyle="1" w:styleId="ListNote">
    <w:name w:val="List Note"/>
    <w:basedOn w:val="List"/>
    <w:rsid w:val="00F60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7EC"/>
    <w:rPr>
      <w:rFonts w:ascii="Courier New" w:hAnsi="Courier New"/>
    </w:rPr>
  </w:style>
  <w:style w:type="paragraph" w:customStyle="1" w:styleId="NoteBullet">
    <w:name w:val="Note Bullet"/>
    <w:basedOn w:val="Note"/>
    <w:rsid w:val="00F60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0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7EC"/>
    <w:rPr>
      <w:b/>
      <w:smallCaps/>
    </w:rPr>
  </w:style>
  <w:style w:type="paragraph" w:customStyle="1" w:styleId="TableListNumber">
    <w:name w:val="Table List Number"/>
    <w:basedOn w:val="ListNumber"/>
    <w:rsid w:val="00F60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7EC"/>
    <w:pPr>
      <w:numPr>
        <w:numId w:val="8"/>
      </w:numPr>
    </w:pPr>
  </w:style>
  <w:style w:type="paragraph" w:customStyle="1" w:styleId="ListAlpha2">
    <w:name w:val="List Alpha 2"/>
    <w:basedOn w:val="List2"/>
    <w:rsid w:val="00F607EC"/>
    <w:pPr>
      <w:numPr>
        <w:numId w:val="7"/>
      </w:numPr>
    </w:pPr>
  </w:style>
  <w:style w:type="paragraph" w:styleId="List2">
    <w:name w:val="List 2"/>
    <w:basedOn w:val="BodyText"/>
    <w:rsid w:val="00F60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0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0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07EC"/>
    <w:pPr>
      <w:numPr>
        <w:numId w:val="3"/>
      </w:numPr>
    </w:pPr>
  </w:style>
  <w:style w:type="paragraph" w:styleId="ListContinue2">
    <w:name w:val="List Continue 2"/>
    <w:basedOn w:val="List2"/>
    <w:rsid w:val="00F607EC"/>
    <w:pPr>
      <w:ind w:firstLine="0"/>
    </w:pPr>
  </w:style>
  <w:style w:type="paragraph" w:styleId="ListContinue3">
    <w:name w:val="List Continue 3"/>
    <w:basedOn w:val="List3"/>
    <w:rsid w:val="00F607EC"/>
    <w:pPr>
      <w:ind w:left="1021" w:firstLine="0"/>
    </w:pPr>
  </w:style>
  <w:style w:type="paragraph" w:styleId="ListContinue4">
    <w:name w:val="List Continue 4"/>
    <w:basedOn w:val="List4"/>
    <w:rsid w:val="00F607EC"/>
    <w:pPr>
      <w:ind w:firstLine="0"/>
    </w:pPr>
  </w:style>
  <w:style w:type="paragraph" w:styleId="ListContinue5">
    <w:name w:val="List Continue 5"/>
    <w:basedOn w:val="List5"/>
    <w:rsid w:val="00F607EC"/>
    <w:pPr>
      <w:ind w:firstLine="0"/>
    </w:pPr>
  </w:style>
  <w:style w:type="paragraph" w:styleId="ListNumber3">
    <w:name w:val="List Number 3"/>
    <w:basedOn w:val="List3"/>
    <w:rsid w:val="00F607EC"/>
    <w:pPr>
      <w:numPr>
        <w:numId w:val="4"/>
      </w:numPr>
    </w:pPr>
  </w:style>
  <w:style w:type="paragraph" w:styleId="ListNumber4">
    <w:name w:val="List Number 4"/>
    <w:basedOn w:val="List4"/>
    <w:rsid w:val="00F607EC"/>
    <w:pPr>
      <w:numPr>
        <w:numId w:val="5"/>
      </w:numPr>
    </w:pPr>
  </w:style>
  <w:style w:type="paragraph" w:styleId="ListNumber5">
    <w:name w:val="List Number 5"/>
    <w:basedOn w:val="List5"/>
    <w:rsid w:val="00F607EC"/>
    <w:pPr>
      <w:numPr>
        <w:numId w:val="6"/>
      </w:numPr>
    </w:pPr>
  </w:style>
  <w:style w:type="paragraph" w:styleId="BlockText">
    <w:name w:val="Block Text"/>
    <w:basedOn w:val="Normal"/>
    <w:rsid w:val="00F60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7EC"/>
    <w:rPr>
      <w:sz w:val="16"/>
      <w:vertAlign w:val="superscript"/>
    </w:rPr>
  </w:style>
  <w:style w:type="character" w:customStyle="1" w:styleId="Symbols">
    <w:name w:val="Symbols"/>
    <w:basedOn w:val="DefaultParagraphFont"/>
    <w:rsid w:val="00F607EC"/>
    <w:rPr>
      <w:rFonts w:ascii="Symbol" w:hAnsi="Symbol"/>
    </w:rPr>
  </w:style>
  <w:style w:type="character" w:customStyle="1" w:styleId="MenuOptions">
    <w:name w:val="Menu Options"/>
    <w:basedOn w:val="DefaultParagraphFont"/>
    <w:rsid w:val="00F60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7EC"/>
    <w:rPr>
      <w:b/>
    </w:rPr>
  </w:style>
  <w:style w:type="character" w:customStyle="1" w:styleId="Underlined">
    <w:name w:val="Underlined"/>
    <w:basedOn w:val="DefaultParagraphFont"/>
    <w:rsid w:val="00F607EC"/>
    <w:rPr>
      <w:u w:val="single"/>
    </w:rPr>
  </w:style>
  <w:style w:type="paragraph" w:customStyle="1" w:styleId="TableBodyTextRight">
    <w:name w:val="Table Body Text Right"/>
    <w:basedOn w:val="TableBodyText"/>
    <w:rsid w:val="00F60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7EC"/>
    <w:rPr>
      <w:sz w:val="18"/>
    </w:rPr>
  </w:style>
  <w:style w:type="paragraph" w:customStyle="1" w:styleId="BodySmallRight">
    <w:name w:val="Body Small Right"/>
    <w:basedOn w:val="BodyTextRight"/>
    <w:rsid w:val="00F607EC"/>
    <w:rPr>
      <w:sz w:val="18"/>
      <w:szCs w:val="18"/>
    </w:rPr>
  </w:style>
  <w:style w:type="paragraph" w:customStyle="1" w:styleId="MarginEdition">
    <w:name w:val="Margin Edition"/>
    <w:basedOn w:val="MarginNote"/>
    <w:rsid w:val="00F60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7EC"/>
    <w:rPr>
      <w:sz w:val="2"/>
      <w:szCs w:val="2"/>
    </w:rPr>
  </w:style>
  <w:style w:type="character" w:customStyle="1" w:styleId="Small">
    <w:name w:val="Small"/>
    <w:basedOn w:val="DefaultParagraphFont"/>
    <w:rsid w:val="00F607EC"/>
    <w:rPr>
      <w:sz w:val="16"/>
    </w:rPr>
  </w:style>
  <w:style w:type="paragraph" w:customStyle="1" w:styleId="WideTable">
    <w:name w:val="Wide Table"/>
    <w:basedOn w:val="Normal"/>
    <w:rsid w:val="00F60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7EC"/>
  </w:style>
  <w:style w:type="paragraph" w:styleId="Quote">
    <w:name w:val="Quote"/>
    <w:basedOn w:val="Heading1"/>
    <w:link w:val="QuoteChar"/>
    <w:qFormat/>
    <w:rsid w:val="00F60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7EC"/>
    <w:pPr>
      <w:pageBreakBefore/>
    </w:pPr>
  </w:style>
  <w:style w:type="paragraph" w:customStyle="1" w:styleId="Border">
    <w:name w:val="Border"/>
    <w:basedOn w:val="Normal"/>
    <w:qFormat/>
    <w:rsid w:val="00F60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7EC"/>
    <w:rPr>
      <w:u w:val="single"/>
    </w:rPr>
  </w:style>
  <w:style w:type="character" w:customStyle="1" w:styleId="BoldandItalics">
    <w:name w:val="Bold and Italics"/>
    <w:qFormat/>
    <w:rsid w:val="00F607EC"/>
    <w:rPr>
      <w:b/>
      <w:i/>
      <w:u w:val="none"/>
    </w:rPr>
  </w:style>
  <w:style w:type="paragraph" w:styleId="BalloonText">
    <w:name w:val="Balloon Text"/>
    <w:basedOn w:val="Normal"/>
    <w:link w:val="BalloonTextChar"/>
    <w:rsid w:val="00F60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7EC"/>
    <w:pPr>
      <w:spacing w:before="0" w:after="0"/>
    </w:pPr>
  </w:style>
  <w:style w:type="paragraph" w:customStyle="1" w:styleId="BodyTextBold">
    <w:name w:val="Body Text Bold"/>
    <w:basedOn w:val="BodyText"/>
    <w:qFormat/>
    <w:rsid w:val="00F607EC"/>
    <w:rPr>
      <w:b/>
    </w:rPr>
  </w:style>
  <w:style w:type="character" w:styleId="Hyperlink">
    <w:name w:val="Hyperlink"/>
    <w:basedOn w:val="DefaultParagraphFont"/>
    <w:uiPriority w:val="99"/>
    <w:unhideWhenUsed/>
    <w:rsid w:val="001B1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1971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FNSRTS306 Process customer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2022-01-27T02:11:00Z</dcterms:created>
  <dcterms:modified xsi:type="dcterms:W3CDTF">2022-01-27T02:11:00Z</dcterms:modified>
</cp:coreProperties>
</file>