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8C7" w:rsidP="009B78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FNSRSK601 Develop and implement risk mitigation plan</w:t>
      </w:r>
      <w:r>
        <w:fldChar w:fldCharType="end"/>
      </w:r>
    </w:p>
    <w:p w:rsidR="009B78C7" w:rsidP="009B78C7">
      <w:pPr>
        <w:pStyle w:val="Version"/>
        <w:sectPr w:rsidSect="003F3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D60" w:rsidP="003F3D60">
      <w:pPr>
        <w:pStyle w:val="SuperHeading"/>
      </w:pPr>
      <w:r w:rsidRPr="003F3D60">
        <w:t>FNSRSK601 Develop and implement risk mitigation plan</w:t>
      </w:r>
    </w:p>
    <w:p w:rsidR="00000000" w:rsidRPr="003F3D60" w:rsidP="003F3D60">
      <w:pPr>
        <w:pStyle w:val="Heading1"/>
      </w:pPr>
      <w:bookmarkStart w:id="1" w:name="O_697339"/>
      <w:bookmarkEnd w:id="1"/>
      <w:r w:rsidRPr="003F3D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3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BodyText"/>
            </w:pPr>
            <w:r w:rsidRPr="003F3D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rPr>
                <w:rStyle w:val="SpecialBold"/>
              </w:rPr>
              <w:t>Comments</w:t>
            </w:r>
          </w:p>
        </w:tc>
      </w:tr>
      <w:tr w:rsidTr="003F3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BodyText"/>
            </w:pPr>
            <w:r w:rsidRPr="003F3D60">
              <w:t>This version first released with FNS Financial Services Training Package Version 1.0.</w:t>
            </w:r>
          </w:p>
        </w:tc>
      </w:tr>
    </w:tbl>
    <w:p w:rsidR="00000000" w:rsidRPr="003F3D60" w:rsidP="003F3D60">
      <w:pPr>
        <w:pStyle w:val="BodyText"/>
      </w:pPr>
    </w:p>
    <w:p w:rsidR="00000000" w:rsidRPr="003F3D60" w:rsidP="003F3D60">
      <w:pPr>
        <w:pStyle w:val="AllowPageBreak"/>
      </w:pPr>
    </w:p>
    <w:p w:rsidR="00000000" w:rsidRPr="003F3D60" w:rsidP="003F3D60">
      <w:pPr>
        <w:pStyle w:val="Heading1"/>
      </w:pPr>
      <w:bookmarkStart w:id="2" w:name="O_697340"/>
      <w:bookmarkEnd w:id="2"/>
      <w:r w:rsidRPr="003F3D60">
        <w:t>Application</w:t>
      </w:r>
    </w:p>
    <w:p w:rsidR="00000000" w:rsidRPr="003F3D60" w:rsidP="009B78C7">
      <w:pPr>
        <w:pStyle w:val="BodyText"/>
      </w:pPr>
      <w:r w:rsidRPr="003F3D60">
        <w:t>This unit describes the skills and knowledge required to apply knowledge of differ</w:t>
      </w:r>
      <w:r w:rsidRPr="003F3D60">
        <w:t>ent financial risk treatment methods to develop and then implement a plan or strategy for treatment of an organisation’s risks.</w:t>
      </w:r>
    </w:p>
    <w:p w:rsidR="00000000" w:rsidRPr="003F3D60" w:rsidP="009B78C7">
      <w:pPr>
        <w:pStyle w:val="BodyText"/>
      </w:pPr>
      <w:r w:rsidRPr="003F3D60">
        <w:t>It applies to individuals with specialised knowledge who use analytical skills and systematic approaches to manage and implemen</w:t>
      </w:r>
      <w:r w:rsidRPr="003F3D60">
        <w:t>t organisational strategies that mitigate risk within their area of responsibility.</w:t>
      </w:r>
    </w:p>
    <w:p w:rsidR="00000000" w:rsidRPr="003F3D60" w:rsidP="009B78C7">
      <w:pPr>
        <w:pStyle w:val="BodyText"/>
      </w:pPr>
      <w:r w:rsidRPr="003F3D60">
        <w:t xml:space="preserve">Work functions in the occupational areas where this unit may be used are subject to regulatory requirements. Refer to the FNS Implementation Guide Companion Volume or the </w:t>
      </w:r>
      <w:r w:rsidRPr="003F3D60">
        <w:t>relevant regulator for specific guidance on requirements.</w:t>
      </w:r>
    </w:p>
    <w:p w:rsidR="00000000" w:rsidRPr="003F3D60" w:rsidP="003F3D60">
      <w:pPr>
        <w:pStyle w:val="Heading1"/>
      </w:pPr>
      <w:bookmarkStart w:id="3" w:name="O_697343"/>
      <w:bookmarkEnd w:id="3"/>
      <w:r w:rsidRPr="003F3D60">
        <w:t>Unit Sector</w:t>
      </w:r>
    </w:p>
    <w:p w:rsidR="00000000" w:rsidRPr="003F3D60" w:rsidP="009B78C7">
      <w:pPr>
        <w:pStyle w:val="BodyText"/>
      </w:pPr>
      <w:r w:rsidRPr="003F3D60">
        <w:t>Risk management</w:t>
      </w:r>
    </w:p>
    <w:p w:rsidR="00000000" w:rsidRPr="003F3D60" w:rsidP="003F3D60">
      <w:pPr>
        <w:pStyle w:val="Heading1"/>
      </w:pPr>
      <w:bookmarkStart w:id="4" w:name="O_697344"/>
      <w:bookmarkEnd w:id="4"/>
      <w:r w:rsidRPr="003F3D6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F3D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BodyText"/>
            </w:pPr>
            <w:r w:rsidRPr="003F3D6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rPr>
                <w:rStyle w:val="SpecialBold"/>
              </w:rPr>
              <w:t>PERFORMANCE CRITERIA</w:t>
            </w:r>
          </w:p>
        </w:tc>
      </w:tr>
      <w:tr w:rsidTr="003F3D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BodyText"/>
            </w:pPr>
            <w:r w:rsidRPr="003F3D6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3D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1. Select risk mitigation for each risk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BodyText"/>
            </w:pPr>
            <w:r w:rsidRPr="003F3D60">
              <w:t>1.1 Identify risk mitigation options for each risk in line with Australian risk management standards and treatments for</w:t>
            </w:r>
            <w:r w:rsidRPr="003F3D60">
              <w:t xml:space="preserve"> risk mitigation</w:t>
            </w:r>
          </w:p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1.2 Quantify implementation time for each treatment, and costs and benefits arising from treatment options, before appropriate treatments are selected</w:t>
            </w:r>
          </w:p>
        </w:tc>
      </w:tr>
      <w:tr w:rsidTr="003F3D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2. Develop risk mitigation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BodyText"/>
            </w:pPr>
            <w:r w:rsidRPr="003F3D60">
              <w:t>2.1 Review treatment priorities and adequacy of existing controls, and establish need for additional or alternative controls</w:t>
            </w:r>
          </w:p>
          <w:p w:rsidR="00000000" w:rsidRPr="003F3D60" w:rsidP="003F3D60">
            <w:pPr>
              <w:pStyle w:val="BodyText"/>
            </w:pPr>
            <w:r w:rsidRPr="003F3D60">
              <w:t>2.2 Identify, document and allocate required actions</w:t>
            </w:r>
          </w:p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2.3 Establish budget, timeframes and reporting schedules</w:t>
            </w:r>
          </w:p>
        </w:tc>
      </w:tr>
      <w:tr w:rsidTr="003F3D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3. Develop implement</w:t>
            </w:r>
            <w:r w:rsidRPr="003F3D60">
              <w:t>ation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BodyText"/>
            </w:pPr>
            <w:r w:rsidRPr="003F3D60">
              <w:t>3.1 Identify tasks to be undertaken and organise personnel and resources to carry out actions</w:t>
            </w:r>
          </w:p>
          <w:p w:rsidR="00000000" w:rsidRPr="003F3D60" w:rsidP="003F3D60">
            <w:pPr>
              <w:pStyle w:val="BodyText"/>
            </w:pPr>
            <w:r w:rsidRPr="003F3D60">
              <w:t>3.2 Determine indicators of progress and success</w:t>
            </w:r>
          </w:p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3.3 Establish monitoring system to determine effectiveness of treatments</w:t>
            </w:r>
          </w:p>
        </w:tc>
      </w:tr>
      <w:tr w:rsidTr="003F3D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4. Communicate with relevant</w:t>
            </w:r>
            <w:r w:rsidRPr="003F3D60">
              <w:t xml:space="preserve"> internal and external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BodyText"/>
            </w:pPr>
            <w:r w:rsidRPr="003F3D60">
              <w:t>4.1 Identify stakeholders and seek out their views</w:t>
            </w:r>
          </w:p>
          <w:p w:rsidR="00000000" w:rsidRPr="003F3D60" w:rsidP="003F3D60">
            <w:pPr>
              <w:pStyle w:val="BodyText"/>
            </w:pPr>
            <w:r w:rsidRPr="003F3D60">
              <w:t>4.2 Provide information to stakeholders at each stage of treating organisation’s risks</w:t>
            </w:r>
          </w:p>
        </w:tc>
      </w:tr>
    </w:tbl>
    <w:p w:rsidR="00000000" w:rsidRPr="003F3D60" w:rsidP="003F3D60">
      <w:pPr>
        <w:pStyle w:val="BodyText"/>
      </w:pPr>
    </w:p>
    <w:p w:rsidR="00000000" w:rsidRPr="003F3D60" w:rsidP="003F3D60">
      <w:pPr>
        <w:pStyle w:val="AllowPageBreak"/>
      </w:pPr>
    </w:p>
    <w:p w:rsidR="00000000" w:rsidRPr="003F3D60" w:rsidP="003F3D60">
      <w:pPr>
        <w:pStyle w:val="Heading1"/>
      </w:pPr>
      <w:bookmarkStart w:id="5" w:name="O_697345"/>
      <w:bookmarkEnd w:id="5"/>
      <w:r w:rsidRPr="003F3D60">
        <w:t>Foundation Skills</w:t>
      </w:r>
    </w:p>
    <w:p w:rsidR="00000000" w:rsidRPr="009B78C7" w:rsidP="009B78C7">
      <w:pPr>
        <w:pStyle w:val="BodyText"/>
        <w:rPr>
          <w:i/>
        </w:rPr>
      </w:pPr>
      <w:r w:rsidRPr="009B78C7">
        <w:rPr>
          <w:rStyle w:val="Emphasis"/>
        </w:rPr>
        <w:t>This section describes language, literacy, nu</w:t>
      </w:r>
      <w:r w:rsidRPr="009B78C7">
        <w:rPr>
          <w:rStyle w:val="Emphasis"/>
        </w:rPr>
        <w:t>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3F3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BodyText"/>
            </w:pPr>
            <w:r w:rsidRPr="003F3D60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BodyText"/>
            </w:pPr>
            <w:r w:rsidRPr="003F3D60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rPr>
                <w:rStyle w:val="SpecialBold"/>
              </w:rPr>
              <w:t>Description</w:t>
            </w:r>
          </w:p>
        </w:tc>
      </w:tr>
      <w:tr w:rsidTr="003F3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 xml:space="preserve">1.1, 2.1, 2.2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ListBullet"/>
              <w:rPr>
                <w:lang w:val="en-NZ"/>
              </w:rPr>
            </w:pPr>
            <w:r w:rsidRPr="003F3D60">
              <w:t>Critically analyses documentation from a variety of sources and records and consolidates information to determine requirements</w:t>
            </w:r>
          </w:p>
        </w:tc>
      </w:tr>
      <w:tr w:rsidTr="003F3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2.2, 2.3, 3.3, 4.1, 4.2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ListBullet"/>
            </w:pPr>
            <w:r w:rsidRPr="003F3D60">
              <w:t>Uses a range of formats and structures to report and present information logically</w:t>
            </w:r>
          </w:p>
          <w:p w:rsidR="00000000" w:rsidP="003F3D60">
            <w:pPr>
              <w:pStyle w:val="ListBullet"/>
              <w:rPr>
                <w:lang w:val="en-NZ"/>
              </w:rPr>
            </w:pPr>
            <w:r w:rsidRPr="003F3D60">
              <w:t>Develops mat</w:t>
            </w:r>
            <w:r w:rsidRPr="003F3D60">
              <w:t>erial for a specific audience using clear and detailed language to convey accurate information and recommendations</w:t>
            </w:r>
          </w:p>
        </w:tc>
      </w:tr>
      <w:tr w:rsidTr="003F3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ListBullet"/>
            </w:pPr>
            <w:r w:rsidRPr="003F3D60">
              <w:t>Participates in verbal exchanges using active listening and questioning techniques to convey information and el</w:t>
            </w:r>
            <w:r w:rsidRPr="003F3D60">
              <w:t>icit the views and opinions of internal and external personnel</w:t>
            </w:r>
          </w:p>
          <w:p w:rsidR="00000000" w:rsidP="003F3D60">
            <w:pPr>
              <w:pStyle w:val="ListBullet"/>
              <w:rPr>
                <w:lang w:val="en-NZ"/>
              </w:rPr>
            </w:pPr>
            <w:r w:rsidRPr="003F3D60">
              <w:t>Clearly explains detailed information using concepts, language, tone and pace appropriate to the audience</w:t>
            </w:r>
          </w:p>
        </w:tc>
      </w:tr>
      <w:tr w:rsidTr="003F3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1.2, 2.3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ListBullet"/>
            </w:pPr>
            <w:r w:rsidRPr="003F3D60">
              <w:t>Performs mathematical calculations to interpret and estimate complex financial information</w:t>
            </w:r>
          </w:p>
          <w:p w:rsidR="00000000" w:rsidP="003F3D60">
            <w:pPr>
              <w:pStyle w:val="ListBullet"/>
              <w:rPr>
                <w:lang w:val="en-NZ"/>
              </w:rPr>
            </w:pPr>
            <w:r w:rsidRPr="003F3D60">
              <w:t xml:space="preserve">Uses numerical data in the development of plans, </w:t>
            </w:r>
            <w:r w:rsidRPr="003F3D60">
              <w:t>budgets and reports</w:t>
            </w:r>
          </w:p>
        </w:tc>
      </w:tr>
      <w:tr w:rsidTr="003F3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3.1, 4.1, 4.2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ListBullet"/>
            </w:pPr>
            <w:r w:rsidRPr="003F3D60">
              <w:t>Uses a variety of relevant communication tools and strategi</w:t>
            </w:r>
            <w:r w:rsidRPr="003F3D60">
              <w:t>es in building and maintaining effective working relationships</w:t>
            </w:r>
          </w:p>
          <w:p w:rsidR="00000000" w:rsidP="003F3D60">
            <w:pPr>
              <w:pStyle w:val="ListBullet"/>
              <w:rPr>
                <w:lang w:val="en-NZ"/>
              </w:rPr>
            </w:pPr>
            <w:r w:rsidRPr="003F3D60">
              <w:t>Shares knowledge, information and experience openly as an integral part of the working relationship</w:t>
            </w:r>
          </w:p>
        </w:tc>
      </w:tr>
      <w:tr w:rsidTr="003F3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1.1, 1.2, 2.1-2.3, 3.1-3.3,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ListBullet"/>
            </w:pPr>
            <w:r w:rsidRPr="003F3D60">
              <w:t>Plans strategic priorities and outco</w:t>
            </w:r>
            <w:r w:rsidRPr="003F3D60">
              <w:t>mes within a flexible, efficient and effective context in a diverse environment exposed to competing demands</w:t>
            </w:r>
          </w:p>
          <w:p w:rsidR="00000000" w:rsidRPr="003F3D60" w:rsidP="003F3D60">
            <w:pPr>
              <w:pStyle w:val="ListBullet"/>
            </w:pPr>
            <w:r w:rsidRPr="003F3D60">
              <w:t>Gathers, monitors and analyses data and seeks feedback to improve processes</w:t>
            </w:r>
          </w:p>
          <w:p w:rsidR="00000000" w:rsidRPr="003F3D60" w:rsidP="003F3D60">
            <w:pPr>
              <w:pStyle w:val="ListBullet"/>
            </w:pPr>
            <w:r w:rsidRPr="003F3D60">
              <w:t>Uses formal analytical thinking techniques to identify or predict issues and generate possible solutions</w:t>
            </w:r>
          </w:p>
          <w:p w:rsidR="00000000" w:rsidRPr="003F3D60" w:rsidP="003F3D60">
            <w:pPr>
              <w:pStyle w:val="ListBullet"/>
            </w:pPr>
            <w:r w:rsidRPr="003F3D60">
              <w:t>Explores and incubates new and innovative ideas through analysis and critical thinking</w:t>
            </w:r>
          </w:p>
          <w:p w:rsidR="00000000" w:rsidRPr="003F3D60" w:rsidP="003F3D60">
            <w:pPr>
              <w:pStyle w:val="ListBullet"/>
            </w:pPr>
            <w:r w:rsidRPr="003F3D60">
              <w:t xml:space="preserve">Uses digital systems and technologies to enter, store or access </w:t>
            </w:r>
            <w:r w:rsidRPr="003F3D60">
              <w:t>information</w:t>
            </w:r>
          </w:p>
        </w:tc>
      </w:tr>
    </w:tbl>
    <w:p w:rsidR="00000000" w:rsidRPr="003F3D60" w:rsidP="003F3D60">
      <w:pPr>
        <w:pStyle w:val="BodyText"/>
      </w:pPr>
    </w:p>
    <w:p w:rsidR="00000000" w:rsidRPr="003F3D60" w:rsidP="003F3D60">
      <w:pPr>
        <w:pStyle w:val="AllowPageBreak"/>
      </w:pPr>
    </w:p>
    <w:p w:rsidR="00000000" w:rsidRPr="003F3D60" w:rsidP="003F3D60">
      <w:pPr>
        <w:pStyle w:val="Heading1"/>
      </w:pPr>
      <w:bookmarkStart w:id="6" w:name="O_697347"/>
      <w:bookmarkEnd w:id="6"/>
      <w:r w:rsidRPr="003F3D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F3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BodyText"/>
            </w:pPr>
            <w:r w:rsidRPr="003F3D60">
              <w:rPr>
                <w:rStyle w:val="SpecialBold"/>
              </w:rPr>
              <w:t>Code and title</w:t>
            </w:r>
          </w:p>
          <w:p w:rsidR="00000000" w:rsidRPr="003F3D60" w:rsidP="003F3D60">
            <w:pPr>
              <w:pStyle w:val="BodyText"/>
            </w:pPr>
            <w:r w:rsidRPr="003F3D6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BodyText"/>
            </w:pPr>
            <w:r w:rsidRPr="003F3D60">
              <w:rPr>
                <w:rStyle w:val="SpecialBold"/>
              </w:rPr>
              <w:t>Code and title</w:t>
            </w:r>
          </w:p>
          <w:p w:rsidR="00000000" w:rsidRPr="003F3D60" w:rsidP="003F3D60">
            <w:pPr>
              <w:pStyle w:val="BodyText"/>
            </w:pPr>
            <w:r w:rsidRPr="003F3D6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BodyText"/>
            </w:pPr>
            <w:r w:rsidRPr="003F3D6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rPr>
                <w:rStyle w:val="SpecialBold"/>
              </w:rPr>
              <w:t>Equivalence status</w:t>
            </w:r>
          </w:p>
        </w:tc>
      </w:tr>
      <w:tr w:rsidTr="003F3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FNSRSK601 Develop and implement risk mitigation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FNSRSK601A Develop and implement risk mitigation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BodyText"/>
            </w:pPr>
            <w:r w:rsidRPr="003F3D60">
              <w:t>Equivalent unit</w:t>
            </w:r>
          </w:p>
        </w:tc>
      </w:tr>
    </w:tbl>
    <w:p w:rsidR="00000000" w:rsidRPr="003F3D60" w:rsidP="003F3D60">
      <w:pPr>
        <w:pStyle w:val="BodyText"/>
      </w:pPr>
    </w:p>
    <w:p w:rsidR="00000000" w:rsidRPr="003F3D60" w:rsidP="003F3D60">
      <w:pPr>
        <w:pStyle w:val="AllowPageBreak"/>
      </w:pPr>
    </w:p>
    <w:p w:rsidR="00000000" w:rsidRPr="003F3D60" w:rsidP="003F3D60">
      <w:pPr>
        <w:pStyle w:val="Heading1"/>
      </w:pPr>
      <w:bookmarkStart w:id="7" w:name="O_697354"/>
      <w:bookmarkEnd w:id="7"/>
      <w:r w:rsidRPr="003F3D60">
        <w:t>Links</w:t>
      </w:r>
    </w:p>
    <w:p w:rsidR="00000000" w:rsidRPr="003F3D60" w:rsidP="009B78C7">
      <w:pPr>
        <w:pStyle w:val="BodyText"/>
      </w:pPr>
      <w:r w:rsidRPr="003F3D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67A6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F3D60" w:rsidP="009B78C7">
      <w:pPr>
        <w:pStyle w:val="BodyText"/>
        <w:sectPr w:rsidSect="003F3D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3D60" w:rsidP="003F3D60">
      <w:pPr>
        <w:pStyle w:val="SuperHeading"/>
      </w:pPr>
      <w:r w:rsidRPr="003F3D60">
        <w:t>Assessment Requirements for FNSRSK601 Develop and implement risk mitigation plan</w:t>
      </w:r>
    </w:p>
    <w:p w:rsidR="00000000" w:rsidRPr="003F3D60" w:rsidP="003F3D60">
      <w:pPr>
        <w:pStyle w:val="Heading1"/>
      </w:pPr>
      <w:bookmarkStart w:id="8" w:name="O_697349"/>
      <w:bookmarkEnd w:id="8"/>
      <w:r w:rsidRPr="003F3D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3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BodyText"/>
            </w:pPr>
            <w:r w:rsidRPr="003F3D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rPr>
                <w:rStyle w:val="SpecialBold"/>
              </w:rPr>
              <w:t>Comments</w:t>
            </w:r>
          </w:p>
        </w:tc>
      </w:tr>
      <w:tr w:rsidTr="003F3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60">
            <w:pPr>
              <w:pStyle w:val="BodyText"/>
              <w:rPr>
                <w:lang w:val="en-NZ"/>
              </w:rPr>
            </w:pPr>
            <w:r w:rsidRPr="003F3D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60" w:rsidP="003F3D60">
            <w:pPr>
              <w:pStyle w:val="BodyText"/>
            </w:pPr>
            <w:r w:rsidRPr="003F3D60">
              <w:t xml:space="preserve">This version </w:t>
            </w:r>
            <w:r w:rsidRPr="003F3D60">
              <w:t>first released with FNS Financial Services Training Package Version 1.0.</w:t>
            </w:r>
          </w:p>
        </w:tc>
      </w:tr>
    </w:tbl>
    <w:p w:rsidR="00000000" w:rsidRPr="003F3D60" w:rsidP="003F3D60">
      <w:pPr>
        <w:pStyle w:val="BodyText"/>
      </w:pPr>
    </w:p>
    <w:p w:rsidR="00000000" w:rsidRPr="003F3D60" w:rsidP="003F3D60">
      <w:pPr>
        <w:pStyle w:val="AllowPageBreak"/>
      </w:pPr>
    </w:p>
    <w:p w:rsidR="00000000" w:rsidRPr="003F3D60" w:rsidP="003F3D60">
      <w:pPr>
        <w:pStyle w:val="Heading1"/>
      </w:pPr>
      <w:bookmarkStart w:id="9" w:name="O_697350"/>
      <w:bookmarkEnd w:id="9"/>
      <w:r w:rsidRPr="003F3D60">
        <w:t>Performance Evidence</w:t>
      </w:r>
    </w:p>
    <w:p w:rsidR="00000000" w:rsidRPr="003F3D60" w:rsidP="009B78C7">
      <w:pPr>
        <w:pStyle w:val="BodyText"/>
      </w:pPr>
      <w:r w:rsidRPr="003F3D60">
        <w:t>Evidence of the ability to:</w:t>
      </w:r>
    </w:p>
    <w:p w:rsidR="00000000" w:rsidRPr="003F3D60" w:rsidP="003F3D60">
      <w:pPr>
        <w:pStyle w:val="ListBullet"/>
      </w:pPr>
      <w:r w:rsidRPr="003F3D60">
        <w:t>analyse financial risks, perform associated cost analysis and select appropriate risk management practices</w:t>
      </w:r>
    </w:p>
    <w:p w:rsidR="00000000" w:rsidRPr="003F3D60" w:rsidP="003F3D60">
      <w:pPr>
        <w:pStyle w:val="ListBullet"/>
      </w:pPr>
      <w:r w:rsidRPr="003F3D60">
        <w:t>develop a risk mitigation plan</w:t>
      </w:r>
    </w:p>
    <w:p w:rsidR="00000000" w:rsidRPr="003F3D60" w:rsidP="003F3D60">
      <w:pPr>
        <w:pStyle w:val="ListBullet"/>
      </w:pPr>
      <w:r w:rsidRPr="003F3D60">
        <w:t>develop and monitor budgets and implementation schedules for risk mitigation strategies.</w:t>
      </w:r>
    </w:p>
    <w:p w:rsidR="00000000" w:rsidRPr="003F3D60" w:rsidP="003F3D60">
      <w:pPr>
        <w:pStyle w:val="BodyText"/>
      </w:pPr>
    </w:p>
    <w:p w:rsidR="00000000" w:rsidRPr="003F3D60" w:rsidP="009B78C7">
      <w:pPr>
        <w:pStyle w:val="BodyText"/>
      </w:pPr>
      <w:r w:rsidRPr="003F3D60">
        <w:t>Note: If a specific volume or frequency is not stated, then evidence must be provided at least once.</w:t>
      </w:r>
    </w:p>
    <w:p w:rsidR="00000000" w:rsidRPr="003F3D60" w:rsidP="003F3D60">
      <w:pPr>
        <w:pStyle w:val="Heading1"/>
      </w:pPr>
      <w:bookmarkStart w:id="10" w:name="O_697351"/>
      <w:bookmarkEnd w:id="10"/>
      <w:r w:rsidRPr="003F3D60">
        <w:t>Knowledge Evidenc</w:t>
      </w:r>
      <w:r w:rsidRPr="003F3D60">
        <w:t>e</w:t>
      </w:r>
    </w:p>
    <w:p w:rsidR="00000000" w:rsidRPr="003F3D60" w:rsidP="009B78C7">
      <w:pPr>
        <w:pStyle w:val="BodyText"/>
      </w:pPr>
      <w:r w:rsidRPr="003F3D60">
        <w:t>To complete the unit requirements safely and effectively, the individual must:</w:t>
      </w:r>
    </w:p>
    <w:p w:rsidR="00000000" w:rsidRPr="003F3D60" w:rsidP="003F3D60">
      <w:pPr>
        <w:pStyle w:val="ListBullet"/>
      </w:pPr>
      <w:r w:rsidRPr="003F3D60">
        <w:t xml:space="preserve">explain risk management principles, practices and management tools </w:t>
      </w:r>
    </w:p>
    <w:p w:rsidR="00000000" w:rsidRPr="003F3D60" w:rsidP="003F3D60">
      <w:pPr>
        <w:pStyle w:val="ListBullet"/>
      </w:pPr>
      <w:r w:rsidRPr="003F3D60">
        <w:t>identify and explain the key features and purpose of the Australian standards as they relate to risk manag</w:t>
      </w:r>
      <w:r w:rsidRPr="003F3D60">
        <w:t>ement</w:t>
      </w:r>
    </w:p>
    <w:p w:rsidR="00000000" w:rsidRPr="003F3D60" w:rsidP="003F3D60">
      <w:pPr>
        <w:pStyle w:val="ListBullet"/>
      </w:pPr>
      <w:r w:rsidRPr="003F3D60">
        <w:t>analyse and discuss the range of possible treatment options for financial and legislative risk</w:t>
      </w:r>
    </w:p>
    <w:p w:rsidR="00000000" w:rsidRPr="003F3D60" w:rsidP="003F3D60">
      <w:pPr>
        <w:pStyle w:val="ListBullet"/>
      </w:pPr>
      <w:r w:rsidRPr="003F3D60">
        <w:t>analyse areas of applicability of treatment options in an organisation</w:t>
      </w:r>
    </w:p>
    <w:p w:rsidR="00000000" w:rsidRPr="003F3D60" w:rsidP="003F3D60">
      <w:pPr>
        <w:pStyle w:val="ListBullet"/>
      </w:pPr>
      <w:r w:rsidRPr="003F3D60">
        <w:t>describe methods of comparing suitability of risk treatment options for particular a</w:t>
      </w:r>
      <w:r w:rsidRPr="003F3D60">
        <w:t>pplications</w:t>
      </w:r>
    </w:p>
    <w:p w:rsidR="00000000" w:rsidRPr="003F3D60" w:rsidP="003F3D60">
      <w:pPr>
        <w:pStyle w:val="ListBullet"/>
      </w:pPr>
      <w:r w:rsidRPr="003F3D60">
        <w:t>describe the key indicators for monitoring the success of selected risk mitigation strategies</w:t>
      </w:r>
    </w:p>
    <w:p w:rsidR="00000000" w:rsidRPr="003F3D60" w:rsidP="003F3D60">
      <w:pPr>
        <w:pStyle w:val="ListBullet"/>
      </w:pPr>
      <w:r w:rsidRPr="003F3D60">
        <w:t>identify and explain the role of internal and external stakeholders relevant to risk.</w:t>
      </w:r>
    </w:p>
    <w:p w:rsidR="00000000" w:rsidRPr="003F3D60" w:rsidP="003F3D60">
      <w:pPr>
        <w:pStyle w:val="AllowPageBreak"/>
      </w:pPr>
    </w:p>
    <w:p w:rsidR="00000000" w:rsidRPr="003F3D60" w:rsidP="003F3D60">
      <w:pPr>
        <w:pStyle w:val="Heading1"/>
      </w:pPr>
      <w:bookmarkStart w:id="11" w:name="O_697352"/>
      <w:bookmarkEnd w:id="11"/>
      <w:r w:rsidRPr="003F3D60">
        <w:t>Assessment Conditions</w:t>
      </w:r>
    </w:p>
    <w:p w:rsidR="00000000" w:rsidRPr="003F3D60" w:rsidP="009B78C7">
      <w:pPr>
        <w:pStyle w:val="BodyText"/>
      </w:pPr>
      <w:r w:rsidRPr="003F3D60">
        <w:t>Assessment must be conduc</w:t>
      </w:r>
      <w:r w:rsidRPr="003F3D60">
        <w:t>ted in a safe environment where evidence gathered demonstrates consistent performance of typical activities experienced in the risk management field of work and include access to:</w:t>
      </w:r>
    </w:p>
    <w:p w:rsidR="00000000" w:rsidRPr="003F3D60" w:rsidP="003F3D60">
      <w:pPr>
        <w:pStyle w:val="ListBullet"/>
      </w:pPr>
      <w:r w:rsidRPr="003F3D60">
        <w:t>office equipment, technology, software and consumables</w:t>
      </w:r>
    </w:p>
    <w:p w:rsidR="00000000" w:rsidRPr="003F3D60" w:rsidP="003F3D60">
      <w:pPr>
        <w:pStyle w:val="ListBullet"/>
      </w:pPr>
      <w:r w:rsidRPr="003F3D60">
        <w:t>relevant legislation</w:t>
      </w:r>
      <w:r w:rsidRPr="003F3D60">
        <w:t>, regulations and codes of practice</w:t>
      </w:r>
    </w:p>
    <w:p w:rsidR="00000000" w:rsidRPr="003F3D60" w:rsidP="003F3D60">
      <w:pPr>
        <w:pStyle w:val="ListBullet"/>
      </w:pPr>
      <w:r w:rsidRPr="003F3D60">
        <w:t>relevant Australian standards relating to risk management.</w:t>
      </w:r>
    </w:p>
    <w:p w:rsidR="00000000" w:rsidRPr="003F3D60" w:rsidP="003F3D60">
      <w:pPr>
        <w:pStyle w:val="BodyText"/>
      </w:pPr>
    </w:p>
    <w:p w:rsidR="00000000" w:rsidRPr="003F3D60" w:rsidP="009B78C7">
      <w:pPr>
        <w:pStyle w:val="BodyText"/>
      </w:pPr>
      <w:r w:rsidRPr="003F3D60">
        <w:t>Assessors must satisfy NVR/AQTF assessor requirements.</w:t>
      </w:r>
    </w:p>
    <w:p w:rsidR="00000000" w:rsidRPr="003F3D60" w:rsidP="003F3D60">
      <w:pPr>
        <w:pStyle w:val="Heading1"/>
      </w:pPr>
      <w:bookmarkStart w:id="12" w:name="O_697355"/>
      <w:bookmarkEnd w:id="12"/>
      <w:r w:rsidRPr="003F3D60">
        <w:t>Links</w:t>
      </w:r>
    </w:p>
    <w:p w:rsidR="00000000" w:rsidRPr="003F3D60" w:rsidP="009B78C7">
      <w:pPr>
        <w:pStyle w:val="BodyText"/>
      </w:pPr>
      <w:r w:rsidRPr="003F3D60">
        <w:t>Compani</w:t>
      </w:r>
      <w:r w:rsidRPr="003F3D60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67A6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F3D60" w:rsidP="003F3D60"/>
    <w:sectPr w:rsidSect="003F3D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60" w:rsidRPr="009B78C7" w:rsidP="009B78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8C7" w:rsidP="003F3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78C7" w:rsidP="003F3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78C7" w:rsidP="003F3D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60" w:rsidP="003F3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78C7">
      <w:t>Approved</w:t>
    </w:r>
    <w:r w:rsidR="009B78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78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78C7">
      <w:rPr>
        <w:noProof/>
      </w:rPr>
      <w:t>4</w:t>
    </w:r>
    <w:r>
      <w:rPr>
        <w:noProof/>
      </w:rPr>
      <w:fldChar w:fldCharType="end"/>
    </w:r>
  </w:p>
  <w:p w:rsidR="003F3D60" w:rsidP="003F3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78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78C7">
      <w:t>Future Skills Organisation</w:t>
    </w:r>
    <w:r w:rsidR="009B78C7">
      <w:fldChar w:fldCharType="end"/>
    </w:r>
  </w:p>
  <w:p w:rsidR="003F3D60" w:rsidP="003F3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8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D60" w:rsidRPr="009B78C7" w:rsidP="009B78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8C7" w:rsidRPr="002D2AF8" w:rsidP="003F3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FNSRSK601 Develop and implement risk mitigation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78C7" w:rsidP="003F3D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60" w:rsidRPr="002D2AF8" w:rsidP="003F3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78C7">
      <w:t>FNSRSK601 Develop and implement risk mitigation plan</w:t>
    </w:r>
    <w:r w:rsidR="009B78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78C7">
      <w:rPr>
        <w:noProof/>
      </w:rPr>
      <w:t>2 March 2025</w:t>
    </w:r>
    <w:r>
      <w:fldChar w:fldCharType="end"/>
    </w:r>
  </w:p>
  <w:p w:rsidR="003F3D60" w:rsidP="003F3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E4D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00F2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D60"/>
  </w:style>
  <w:style w:type="character" w:customStyle="1" w:styleId="Heading1Char">
    <w:name w:val="Heading 1 Char"/>
    <w:basedOn w:val="DefaultParagraphFont"/>
    <w:link w:val="Heading1"/>
    <w:rsid w:val="003F3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D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D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3D60"/>
    <w:rPr>
      <w:b/>
      <w:spacing w:val="0"/>
    </w:rPr>
  </w:style>
  <w:style w:type="character" w:styleId="Emphasis">
    <w:name w:val="Emphasis"/>
    <w:basedOn w:val="DefaultParagraphFont"/>
    <w:qFormat/>
    <w:rsid w:val="003F3D60"/>
    <w:rPr>
      <w:i/>
    </w:rPr>
  </w:style>
  <w:style w:type="paragraph" w:customStyle="1" w:styleId="SuperHeading">
    <w:name w:val="SuperHeading"/>
    <w:basedOn w:val="Normal"/>
    <w:rsid w:val="003F3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D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D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3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3D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3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D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3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D60"/>
  </w:style>
  <w:style w:type="paragraph" w:styleId="TableofFigures">
    <w:name w:val="table of figures"/>
    <w:basedOn w:val="Normal"/>
    <w:next w:val="Normal"/>
    <w:semiHidden/>
    <w:rsid w:val="003F3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D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3D60"/>
    <w:rPr>
      <w:rFonts w:ascii="Wingdings" w:hAnsi="Wingdings"/>
    </w:rPr>
  </w:style>
  <w:style w:type="paragraph" w:customStyle="1" w:styleId="TableHeading">
    <w:name w:val="Table Heading"/>
    <w:basedOn w:val="HeadingBase"/>
    <w:rsid w:val="003F3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D60"/>
    <w:rPr>
      <w:color w:val="0033CC"/>
      <w:u w:val="none"/>
    </w:rPr>
  </w:style>
  <w:style w:type="paragraph" w:customStyle="1" w:styleId="BodyTextRight">
    <w:name w:val="Body Text Right"/>
    <w:basedOn w:val="BodyText"/>
    <w:rsid w:val="003F3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D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D60"/>
    <w:rPr>
      <w:sz w:val="32"/>
    </w:rPr>
  </w:style>
  <w:style w:type="paragraph" w:customStyle="1" w:styleId="HeadingProcedure">
    <w:name w:val="Heading Procedure"/>
    <w:basedOn w:val="HeadingBase"/>
    <w:next w:val="Normal"/>
    <w:rsid w:val="003F3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D60"/>
    <w:pPr>
      <w:spacing w:before="60" w:after="60"/>
    </w:pPr>
  </w:style>
  <w:style w:type="paragraph" w:styleId="ListContinue">
    <w:name w:val="List Continue"/>
    <w:basedOn w:val="List"/>
    <w:rsid w:val="003F3D60"/>
    <w:pPr>
      <w:ind w:firstLine="0"/>
    </w:pPr>
  </w:style>
  <w:style w:type="paragraph" w:customStyle="1" w:styleId="ListNote">
    <w:name w:val="List Note"/>
    <w:basedOn w:val="List"/>
    <w:rsid w:val="003F3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D60"/>
    <w:rPr>
      <w:rFonts w:ascii="Courier New" w:hAnsi="Courier New"/>
    </w:rPr>
  </w:style>
  <w:style w:type="paragraph" w:customStyle="1" w:styleId="NoteBullet">
    <w:name w:val="Note Bullet"/>
    <w:basedOn w:val="Note"/>
    <w:rsid w:val="003F3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D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3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D60"/>
    <w:rPr>
      <w:b/>
      <w:smallCaps/>
    </w:rPr>
  </w:style>
  <w:style w:type="paragraph" w:customStyle="1" w:styleId="TableListNumber">
    <w:name w:val="Table List Number"/>
    <w:basedOn w:val="ListNumber"/>
    <w:rsid w:val="003F3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D60"/>
    <w:pPr>
      <w:numPr>
        <w:numId w:val="8"/>
      </w:numPr>
    </w:pPr>
  </w:style>
  <w:style w:type="paragraph" w:customStyle="1" w:styleId="ListAlpha2">
    <w:name w:val="List Alpha 2"/>
    <w:basedOn w:val="List2"/>
    <w:rsid w:val="003F3D60"/>
    <w:pPr>
      <w:numPr>
        <w:numId w:val="7"/>
      </w:numPr>
    </w:pPr>
  </w:style>
  <w:style w:type="paragraph" w:styleId="List2">
    <w:name w:val="List 2"/>
    <w:basedOn w:val="BodyText"/>
    <w:rsid w:val="003F3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D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D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3D60"/>
    <w:pPr>
      <w:numPr>
        <w:numId w:val="3"/>
      </w:numPr>
    </w:pPr>
  </w:style>
  <w:style w:type="paragraph" w:styleId="ListContinue2">
    <w:name w:val="List Continue 2"/>
    <w:basedOn w:val="List2"/>
    <w:rsid w:val="003F3D60"/>
    <w:pPr>
      <w:ind w:firstLine="0"/>
    </w:pPr>
  </w:style>
  <w:style w:type="paragraph" w:styleId="ListContinue3">
    <w:name w:val="List Continue 3"/>
    <w:basedOn w:val="List3"/>
    <w:rsid w:val="003F3D60"/>
    <w:pPr>
      <w:ind w:left="1021" w:firstLine="0"/>
    </w:pPr>
  </w:style>
  <w:style w:type="paragraph" w:styleId="ListContinue4">
    <w:name w:val="List Continue 4"/>
    <w:basedOn w:val="List4"/>
    <w:rsid w:val="003F3D60"/>
    <w:pPr>
      <w:ind w:firstLine="0"/>
    </w:pPr>
  </w:style>
  <w:style w:type="paragraph" w:styleId="ListContinue5">
    <w:name w:val="List Continue 5"/>
    <w:basedOn w:val="List5"/>
    <w:rsid w:val="003F3D60"/>
    <w:pPr>
      <w:ind w:firstLine="0"/>
    </w:pPr>
  </w:style>
  <w:style w:type="paragraph" w:styleId="ListNumber3">
    <w:name w:val="List Number 3"/>
    <w:basedOn w:val="List3"/>
    <w:rsid w:val="003F3D60"/>
    <w:pPr>
      <w:numPr>
        <w:numId w:val="4"/>
      </w:numPr>
    </w:pPr>
  </w:style>
  <w:style w:type="paragraph" w:styleId="ListNumber4">
    <w:name w:val="List Number 4"/>
    <w:basedOn w:val="List4"/>
    <w:rsid w:val="003F3D60"/>
    <w:pPr>
      <w:numPr>
        <w:numId w:val="5"/>
      </w:numPr>
    </w:pPr>
  </w:style>
  <w:style w:type="paragraph" w:styleId="ListNumber5">
    <w:name w:val="List Number 5"/>
    <w:basedOn w:val="List5"/>
    <w:rsid w:val="003F3D60"/>
    <w:pPr>
      <w:numPr>
        <w:numId w:val="6"/>
      </w:numPr>
    </w:pPr>
  </w:style>
  <w:style w:type="paragraph" w:styleId="BlockText">
    <w:name w:val="Block Text"/>
    <w:basedOn w:val="Normal"/>
    <w:rsid w:val="003F3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D60"/>
    <w:rPr>
      <w:sz w:val="16"/>
      <w:vertAlign w:val="superscript"/>
    </w:rPr>
  </w:style>
  <w:style w:type="character" w:customStyle="1" w:styleId="Symbols">
    <w:name w:val="Symbols"/>
    <w:basedOn w:val="DefaultParagraphFont"/>
    <w:rsid w:val="003F3D60"/>
    <w:rPr>
      <w:rFonts w:ascii="Symbol" w:hAnsi="Symbol"/>
    </w:rPr>
  </w:style>
  <w:style w:type="character" w:customStyle="1" w:styleId="MenuOptions">
    <w:name w:val="Menu Options"/>
    <w:basedOn w:val="DefaultParagraphFont"/>
    <w:rsid w:val="003F3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D60"/>
    <w:rPr>
      <w:b/>
    </w:rPr>
  </w:style>
  <w:style w:type="character" w:customStyle="1" w:styleId="Underlined">
    <w:name w:val="Underlined"/>
    <w:basedOn w:val="DefaultParagraphFont"/>
    <w:rsid w:val="003F3D60"/>
    <w:rPr>
      <w:u w:val="single"/>
    </w:rPr>
  </w:style>
  <w:style w:type="paragraph" w:customStyle="1" w:styleId="TableBodyTextRight">
    <w:name w:val="Table Body Text Right"/>
    <w:basedOn w:val="TableBodyText"/>
    <w:rsid w:val="003F3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D60"/>
    <w:rPr>
      <w:sz w:val="18"/>
    </w:rPr>
  </w:style>
  <w:style w:type="paragraph" w:customStyle="1" w:styleId="BodySmallRight">
    <w:name w:val="Body Small Right"/>
    <w:basedOn w:val="BodyTextRight"/>
    <w:rsid w:val="003F3D60"/>
    <w:rPr>
      <w:sz w:val="18"/>
      <w:szCs w:val="18"/>
    </w:rPr>
  </w:style>
  <w:style w:type="paragraph" w:customStyle="1" w:styleId="MarginEdition">
    <w:name w:val="Margin Edition"/>
    <w:basedOn w:val="MarginNote"/>
    <w:rsid w:val="003F3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D60"/>
    <w:rPr>
      <w:sz w:val="2"/>
      <w:szCs w:val="2"/>
    </w:rPr>
  </w:style>
  <w:style w:type="character" w:customStyle="1" w:styleId="Small">
    <w:name w:val="Small"/>
    <w:basedOn w:val="DefaultParagraphFont"/>
    <w:rsid w:val="003F3D60"/>
    <w:rPr>
      <w:sz w:val="16"/>
    </w:rPr>
  </w:style>
  <w:style w:type="paragraph" w:customStyle="1" w:styleId="WideTable">
    <w:name w:val="Wide Table"/>
    <w:basedOn w:val="Normal"/>
    <w:rsid w:val="003F3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D60"/>
  </w:style>
  <w:style w:type="paragraph" w:styleId="Quote">
    <w:name w:val="Quote"/>
    <w:basedOn w:val="Heading1"/>
    <w:link w:val="QuoteChar"/>
    <w:qFormat/>
    <w:rsid w:val="003F3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D60"/>
    <w:pPr>
      <w:pageBreakBefore/>
    </w:pPr>
  </w:style>
  <w:style w:type="paragraph" w:customStyle="1" w:styleId="Border">
    <w:name w:val="Border"/>
    <w:basedOn w:val="Normal"/>
    <w:qFormat/>
    <w:rsid w:val="003F3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D60"/>
    <w:rPr>
      <w:u w:val="single"/>
    </w:rPr>
  </w:style>
  <w:style w:type="character" w:customStyle="1" w:styleId="BoldandItalics">
    <w:name w:val="Bold and Italics"/>
    <w:qFormat/>
    <w:rsid w:val="003F3D60"/>
    <w:rPr>
      <w:b/>
      <w:i/>
      <w:u w:val="none"/>
    </w:rPr>
  </w:style>
  <w:style w:type="paragraph" w:styleId="BalloonText">
    <w:name w:val="Balloon Text"/>
    <w:basedOn w:val="Normal"/>
    <w:link w:val="BalloonTextChar"/>
    <w:rsid w:val="003F3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D60"/>
    <w:pPr>
      <w:spacing w:before="0" w:after="0"/>
    </w:pPr>
  </w:style>
  <w:style w:type="paragraph" w:customStyle="1" w:styleId="BodyTextBold">
    <w:name w:val="Body Text Bold"/>
    <w:basedOn w:val="BodyText"/>
    <w:qFormat/>
    <w:rsid w:val="003F3D60"/>
    <w:rPr>
      <w:b/>
    </w:rPr>
  </w:style>
  <w:style w:type="character" w:styleId="Hyperlink">
    <w:name w:val="Hyperlink"/>
    <w:basedOn w:val="DefaultParagraphFont"/>
    <w:uiPriority w:val="99"/>
    <w:unhideWhenUsed/>
    <w:rsid w:val="009B78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5838</Characters>
  <Application>Microsoft Office Word</Application>
  <DocSecurity>0</DocSecurity>
  <Lines>208</Lines>
  <Paragraphs>127</Paragraphs>
  <ScaleCrop>false</ScaleCrop>
  <Company>Author-it Software Corporation Ltd.</Company>
  <LinksUpToDate>false</LinksUpToDate>
  <CharactersWithSpaces>6614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FNSRSK601 Develop and implement risk mitigation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2025-03-01T21:49:00Z</dcterms:created>
  <dcterms:modified xsi:type="dcterms:W3CDTF">2025-03-01T21:49:00Z</dcterms:modified>
</cp:coreProperties>
</file>