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F12" w:rsidP="00057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FNSRSK501 Undertake risk identification</w:t>
      </w:r>
      <w:r>
        <w:fldChar w:fldCharType="end"/>
      </w:r>
    </w:p>
    <w:p w:rsidR="00057F12" w:rsidP="00057F12">
      <w:pPr>
        <w:pStyle w:val="Version"/>
        <w:sectPr w:rsidSect="00202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55D" w:rsidP="0020255D">
      <w:pPr>
        <w:pStyle w:val="SuperHeading"/>
      </w:pPr>
      <w:r w:rsidRPr="0020255D">
        <w:t>FNSRSK501 Undertake risk identification</w:t>
      </w:r>
    </w:p>
    <w:p w:rsidR="00000000" w:rsidRPr="0020255D" w:rsidP="0020255D">
      <w:pPr>
        <w:pStyle w:val="Heading1"/>
      </w:pPr>
      <w:bookmarkStart w:id="1" w:name="O_697301"/>
      <w:bookmarkEnd w:id="1"/>
      <w:r w:rsidRPr="002025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2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rPr>
                <w:rStyle w:val="SpecialBold"/>
              </w:rPr>
              <w:t>Comments</w:t>
            </w:r>
          </w:p>
        </w:tc>
      </w:tr>
      <w:tr w:rsidTr="00202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This version first released with FNS Financial Services Training Package Version 1.0.</w:t>
            </w:r>
          </w:p>
        </w:tc>
      </w:tr>
    </w:tbl>
    <w:p w:rsidR="00000000" w:rsidRPr="0020255D" w:rsidP="0020255D">
      <w:pPr>
        <w:pStyle w:val="BodyText"/>
      </w:pPr>
    </w:p>
    <w:p w:rsidR="00000000" w:rsidRPr="0020255D" w:rsidP="0020255D">
      <w:pPr>
        <w:pStyle w:val="AllowPageBreak"/>
      </w:pPr>
    </w:p>
    <w:p w:rsidR="00000000" w:rsidRPr="0020255D" w:rsidP="0020255D">
      <w:pPr>
        <w:pStyle w:val="Heading1"/>
      </w:pPr>
      <w:bookmarkStart w:id="2" w:name="O_697302"/>
      <w:bookmarkEnd w:id="2"/>
      <w:r w:rsidRPr="0020255D">
        <w:t>Application</w:t>
      </w:r>
    </w:p>
    <w:p w:rsidR="00000000" w:rsidRPr="0020255D" w:rsidP="00057F12">
      <w:pPr>
        <w:pStyle w:val="BodyText"/>
      </w:pPr>
      <w:r w:rsidRPr="0020255D">
        <w:t>This unit describes the skills and knowledge required to identify the financial risks face</w:t>
      </w:r>
      <w:r w:rsidRPr="0020255D">
        <w:t>d by an organisation, evaluate existing risk controls and recommend improvements appropriate to mitigate the impact of those risks.</w:t>
      </w:r>
    </w:p>
    <w:p w:rsidR="00000000" w:rsidRPr="0020255D" w:rsidP="00057F12">
      <w:pPr>
        <w:pStyle w:val="BodyText"/>
      </w:pPr>
      <w:r w:rsidRPr="0020255D">
        <w:t xml:space="preserve">It applies to individuals who use specialised knowledge, systematic approaches and analytical skills to monitor and manage </w:t>
      </w:r>
      <w:r w:rsidRPr="0020255D">
        <w:t>information relevant to organisational activity.</w:t>
      </w:r>
    </w:p>
    <w:p w:rsidR="00000000" w:rsidRPr="0020255D" w:rsidP="00057F12">
      <w:pPr>
        <w:pStyle w:val="BodyText"/>
      </w:pPr>
      <w:r w:rsidRPr="0020255D">
        <w:t>No licensing, legislative or certification requirements apply to this unit at the time of publication.</w:t>
      </w:r>
    </w:p>
    <w:p w:rsidR="00000000" w:rsidRPr="0020255D" w:rsidP="0020255D">
      <w:pPr>
        <w:pStyle w:val="Heading1"/>
      </w:pPr>
      <w:bookmarkStart w:id="3" w:name="O_697305"/>
      <w:bookmarkEnd w:id="3"/>
      <w:r w:rsidRPr="0020255D">
        <w:t>Unit Sector</w:t>
      </w:r>
    </w:p>
    <w:p w:rsidR="00000000" w:rsidRPr="0020255D" w:rsidP="00057F12">
      <w:pPr>
        <w:pStyle w:val="BodyText"/>
      </w:pPr>
      <w:r w:rsidRPr="0020255D">
        <w:t>Risk management</w:t>
      </w:r>
    </w:p>
    <w:p w:rsidR="00000000" w:rsidRPr="0020255D" w:rsidP="0020255D">
      <w:pPr>
        <w:pStyle w:val="Heading1"/>
      </w:pPr>
      <w:bookmarkStart w:id="4" w:name="O_697306"/>
      <w:bookmarkEnd w:id="4"/>
      <w:r w:rsidRPr="0020255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025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rPr>
                <w:rStyle w:val="SpecialBold"/>
              </w:rPr>
              <w:t>PERFORMANCE CRITERIA</w:t>
            </w:r>
          </w:p>
        </w:tc>
      </w:tr>
      <w:tr w:rsidTr="002025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25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 Communicate with relevant internal and external stakeholders at each stage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1.1 Identify stakeholders and provide information pertinent to financial and legislative risk identification</w:t>
            </w:r>
          </w:p>
          <w:p w:rsidR="00000000" w:rsidRPr="0020255D" w:rsidP="0020255D">
            <w:pPr>
              <w:pStyle w:val="BodyText"/>
            </w:pPr>
            <w:r w:rsidRPr="0020255D">
              <w:t>1.2 Seek out and record views of stakeholders</w:t>
            </w:r>
          </w:p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1.3 Explain use of Australian Risk Management Standards in risk identification and risk control</w:t>
            </w:r>
          </w:p>
        </w:tc>
      </w:tr>
      <w:tr w:rsidTr="002025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2. I</w:t>
            </w:r>
            <w:r w:rsidRPr="0020255D">
              <w:t>dentify and describe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2.1 Define organisational environment and boundaries of review in consultation with stakeholders</w:t>
            </w:r>
          </w:p>
          <w:p w:rsidR="00000000" w:rsidRPr="0020255D" w:rsidP="0020255D">
            <w:pPr>
              <w:pStyle w:val="BodyText"/>
            </w:pPr>
            <w:r w:rsidRPr="0020255D">
              <w:t>2.2 Identify risk cluster elements and describe risks clearly to stakeholders</w:t>
            </w:r>
          </w:p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2.3 Obtain information on risks as identified by stakeholders</w:t>
            </w:r>
          </w:p>
        </w:tc>
      </w:tr>
      <w:tr w:rsidTr="002025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3. Identify and assess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3.1 Identify existing controls and evaluate their effectiveness</w:t>
            </w:r>
          </w:p>
          <w:p w:rsidR="00000000" w:rsidRPr="0020255D" w:rsidP="0020255D">
            <w:pPr>
              <w:pStyle w:val="BodyText"/>
            </w:pPr>
            <w:r w:rsidRPr="0020255D">
              <w:t>3.2 Establish need for additional or improved controls</w:t>
            </w:r>
          </w:p>
          <w:p w:rsidR="00000000" w:rsidRPr="0020255D" w:rsidP="0020255D">
            <w:pPr>
              <w:pStyle w:val="BodyText"/>
            </w:pPr>
            <w:r w:rsidRPr="0020255D">
              <w:t>3.3 Recommend amendments to existing contr</w:t>
            </w:r>
            <w:r w:rsidRPr="0020255D">
              <w:t>ols and report need for new controls if required</w:t>
            </w:r>
          </w:p>
        </w:tc>
      </w:tr>
    </w:tbl>
    <w:p w:rsidR="00000000" w:rsidRPr="0020255D" w:rsidP="0020255D">
      <w:pPr>
        <w:pStyle w:val="BodyText"/>
      </w:pPr>
    </w:p>
    <w:p w:rsidR="00000000" w:rsidRPr="0020255D" w:rsidP="0020255D">
      <w:pPr>
        <w:pStyle w:val="AllowPageBreak"/>
      </w:pPr>
    </w:p>
    <w:p w:rsidR="00000000" w:rsidRPr="0020255D" w:rsidP="0020255D">
      <w:pPr>
        <w:pStyle w:val="Heading1"/>
      </w:pPr>
      <w:bookmarkStart w:id="5" w:name="O_697307"/>
      <w:bookmarkEnd w:id="5"/>
      <w:r w:rsidRPr="0020255D">
        <w:t>Foundation Skills</w:t>
      </w:r>
    </w:p>
    <w:p w:rsidR="00000000" w:rsidRPr="00057F12" w:rsidP="00057F12">
      <w:pPr>
        <w:pStyle w:val="BodyText"/>
        <w:rPr>
          <w:i/>
        </w:rPr>
      </w:pPr>
      <w:r w:rsidRPr="00057F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Perf</w:t>
            </w:r>
            <w:r w:rsidRPr="0020255D">
              <w:rPr>
                <w:rStyle w:val="SpecialBold"/>
              </w:rPr>
              <w:t>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rPr>
                <w:rStyle w:val="SpecialBold"/>
              </w:rPr>
              <w:t>Description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 xml:space="preserve">1.1, 2.2, 3.1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ListBullet"/>
              <w:rPr>
                <w:lang w:val="en-NZ"/>
              </w:rPr>
            </w:pPr>
            <w:r w:rsidRPr="0020255D">
              <w:t>Analyses and consolidates information and data from a range of sources against defined criteria and requirements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1.1, 1.2, 2.1, 2.2, 3.3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ListBullet"/>
              <w:rPr>
                <w:lang w:val="en-NZ"/>
              </w:rPr>
            </w:pPr>
            <w:r w:rsidRPr="0020255D">
              <w:t>Uses clear and concise language, correct spelling and grammar and appropriate terminology to convey information appropriate to the audience and purpose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1.1, 1.2, 1.3, 2.1, 2.2, 2.3, 3.3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ListBullet"/>
            </w:pPr>
            <w:r w:rsidRPr="0020255D">
              <w:t>Participates in verbal exchanges using active lis</w:t>
            </w:r>
            <w:r w:rsidRPr="0020255D">
              <w:t>tening and questioning techniques to convey information and elicit the views and opinions of internal and external personnel</w:t>
            </w:r>
          </w:p>
          <w:p w:rsidR="00000000" w:rsidP="0020255D">
            <w:pPr>
              <w:pStyle w:val="ListBullet"/>
              <w:rPr>
                <w:lang w:val="en-NZ"/>
              </w:rPr>
            </w:pPr>
            <w:r w:rsidRPr="0020255D">
              <w:t xml:space="preserve">Clearly explains detailed information using concepts, language, tone and pace appropriate to the audience 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Navigate the world of w</w:t>
            </w:r>
            <w:r w:rsidRPr="0020255D">
              <w:t>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1.3, 2.1, 3.1, 3.2, 3.3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ListBullet"/>
              <w:rPr>
                <w:lang w:val="en-NZ"/>
              </w:rPr>
            </w:pPr>
            <w:r w:rsidRPr="0020255D">
              <w:t>Reviews, modifies or develops organisational policy and procedures to comply with legislative requirements and organisational goals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1.1, 1.2, 1.3, 2.1, 2.2, 2.3, 3.3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ListBullet"/>
            </w:pPr>
            <w:r w:rsidRPr="0020255D">
              <w:t>Implements strategies for a diverse range of colleagues and clients to build rapport and foster strong relationships</w:t>
            </w:r>
          </w:p>
          <w:p w:rsidR="00000000" w:rsidP="0020255D">
            <w:pPr>
              <w:pStyle w:val="ListBullet"/>
              <w:rPr>
                <w:lang w:val="en-NZ"/>
              </w:rPr>
            </w:pPr>
            <w:r w:rsidRPr="0020255D">
              <w:t>Collaborates with others, sharing information to build strong work groups and avoid behaviours that are not conducive to a productive envir</w:t>
            </w:r>
            <w:r w:rsidRPr="0020255D">
              <w:t>onment</w:t>
            </w:r>
          </w:p>
        </w:tc>
      </w:tr>
      <w:tr w:rsidTr="002025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1.1, 1.2,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ListBullet"/>
            </w:pPr>
            <w:r w:rsidRPr="0020255D">
              <w:t xml:space="preserve">Accepts responsibility for planning and sequencing complex tasks and workload, negotiating key aspects with others and taking into account capabilities, </w:t>
            </w:r>
            <w:r w:rsidRPr="0020255D">
              <w:t>efficiencies and effectiveness</w:t>
            </w:r>
          </w:p>
          <w:p w:rsidR="00000000" w:rsidRPr="0020255D" w:rsidP="0020255D">
            <w:pPr>
              <w:pStyle w:val="ListBullet"/>
            </w:pPr>
            <w:r w:rsidRPr="0020255D">
              <w:t>Makes critical de</w:t>
            </w:r>
            <w:r w:rsidRPr="0020255D">
              <w:t>cisions quickly and intuitively in complex situations, taking into consideration a range of variables including the outcomes of previous decisions</w:t>
            </w:r>
          </w:p>
          <w:p w:rsidR="00000000" w:rsidRPr="0020255D" w:rsidP="0020255D">
            <w:pPr>
              <w:pStyle w:val="ListBullet"/>
            </w:pPr>
            <w:r w:rsidRPr="0020255D">
              <w:t>Investigates new and innovative ideas as a means to continuously improve work practices and processes through</w:t>
            </w:r>
            <w:r w:rsidRPr="0020255D">
              <w:t xml:space="preserve"> consultation, and formal analytical thinking</w:t>
            </w:r>
          </w:p>
          <w:p w:rsidR="00000000" w:rsidRPr="0020255D" w:rsidP="0020255D">
            <w:pPr>
              <w:pStyle w:val="ListBullet"/>
            </w:pPr>
            <w:r w:rsidRPr="0020255D">
              <w:t>Uses formal analytical thinking techniques to identify issues and generate possible solutions, seeking input from others as required</w:t>
            </w:r>
          </w:p>
          <w:p w:rsidR="00000000" w:rsidRPr="0020255D" w:rsidP="0020255D">
            <w:pPr>
              <w:pStyle w:val="ListBullet"/>
            </w:pPr>
            <w:r w:rsidRPr="0020255D">
              <w:t>Uses digital systems and technologies to enter, store or access information</w:t>
            </w:r>
          </w:p>
        </w:tc>
      </w:tr>
    </w:tbl>
    <w:p w:rsidR="00000000" w:rsidRPr="0020255D" w:rsidP="0020255D">
      <w:pPr>
        <w:pStyle w:val="BodyText"/>
      </w:pPr>
    </w:p>
    <w:p w:rsidR="00000000" w:rsidRPr="0020255D" w:rsidP="0020255D">
      <w:pPr>
        <w:pStyle w:val="AllowPageBreak"/>
      </w:pPr>
    </w:p>
    <w:p w:rsidR="00000000" w:rsidRPr="0020255D" w:rsidP="0020255D">
      <w:pPr>
        <w:pStyle w:val="Heading1"/>
      </w:pPr>
      <w:bookmarkStart w:id="6" w:name="O_697309"/>
      <w:bookmarkEnd w:id="6"/>
      <w:r w:rsidRPr="002025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2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Code and title</w:t>
            </w:r>
          </w:p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Code and title</w:t>
            </w:r>
          </w:p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rPr>
                <w:rStyle w:val="SpecialBold"/>
              </w:rPr>
              <w:t>Equivalence status</w:t>
            </w:r>
          </w:p>
        </w:tc>
      </w:tr>
      <w:tr w:rsidTr="00202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FNSRSK501 Undertake risk identification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FNSRSK501A Undertake risk identification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Updated to meet Standards for Training P</w:t>
            </w:r>
            <w:r w:rsidRPr="0020255D">
              <w:t>ackages.</w:t>
            </w:r>
          </w:p>
          <w:p w:rsidR="00000000" w:rsidP="0020255D">
            <w:pPr>
              <w:pStyle w:val="BodyText"/>
              <w:rPr>
                <w:lang w:val="en-NZ"/>
              </w:rPr>
            </w:pPr>
            <w:r w:rsidRPr="0020255D">
              <w:t>Rewritten and reordered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55D" w:rsidP="0020255D">
            <w:pPr>
              <w:pStyle w:val="BodyText"/>
            </w:pPr>
            <w:r w:rsidRPr="0020255D">
              <w:t>Equivalent unit</w:t>
            </w:r>
          </w:p>
        </w:tc>
      </w:tr>
    </w:tbl>
    <w:p w:rsidR="00000000" w:rsidRPr="0020255D" w:rsidP="0020255D">
      <w:pPr>
        <w:pStyle w:val="BodyText"/>
      </w:pPr>
    </w:p>
    <w:p w:rsidR="00000000" w:rsidRPr="0020255D" w:rsidP="0020255D">
      <w:pPr>
        <w:pStyle w:val="AllowPageBreak"/>
      </w:pPr>
    </w:p>
    <w:p w:rsidR="00000000" w:rsidRPr="0020255D" w:rsidP="0020255D">
      <w:pPr>
        <w:pStyle w:val="Heading1"/>
      </w:pPr>
      <w:bookmarkStart w:id="7" w:name="O_697316"/>
      <w:bookmarkEnd w:id="7"/>
      <w:r w:rsidRPr="0020255D">
        <w:t>Links</w:t>
      </w:r>
    </w:p>
    <w:p w:rsidR="00000000" w:rsidRPr="0020255D" w:rsidP="00057F12">
      <w:pPr>
        <w:pStyle w:val="BodyText"/>
      </w:pPr>
      <w:r w:rsidRPr="00202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63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255D" w:rsidP="0020255D"/>
    <w:sectPr w:rsidSect="002025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D" w:rsidRPr="00057F12" w:rsidP="00057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12" w:rsidP="00202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F12" w:rsidP="00202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7F12" w:rsidP="00202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55D" w:rsidRPr="00057F12" w:rsidP="00057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F12" w:rsidRPr="002D2AF8" w:rsidP="00202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FNSRSK501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057F12" w:rsidP="00202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6A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764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55D"/>
  </w:style>
  <w:style w:type="character" w:customStyle="1" w:styleId="Heading1Char">
    <w:name w:val="Heading 1 Char"/>
    <w:basedOn w:val="DefaultParagraphFont"/>
    <w:link w:val="Heading1"/>
    <w:rsid w:val="00202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5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55D"/>
    <w:rPr>
      <w:b/>
      <w:spacing w:val="0"/>
    </w:rPr>
  </w:style>
  <w:style w:type="character" w:styleId="Emphasis">
    <w:name w:val="Emphasis"/>
    <w:basedOn w:val="DefaultParagraphFont"/>
    <w:qFormat/>
    <w:rsid w:val="0020255D"/>
    <w:rPr>
      <w:i/>
    </w:rPr>
  </w:style>
  <w:style w:type="paragraph" w:customStyle="1" w:styleId="SuperHeading">
    <w:name w:val="SuperHeading"/>
    <w:basedOn w:val="Normal"/>
    <w:rsid w:val="00202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5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2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55D"/>
  </w:style>
  <w:style w:type="paragraph" w:styleId="TableofFigures">
    <w:name w:val="table of figures"/>
    <w:basedOn w:val="Normal"/>
    <w:next w:val="Normal"/>
    <w:semiHidden/>
    <w:rsid w:val="00202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5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55D"/>
    <w:rPr>
      <w:rFonts w:ascii="Wingdings" w:hAnsi="Wingdings"/>
    </w:rPr>
  </w:style>
  <w:style w:type="paragraph" w:customStyle="1" w:styleId="TableHeading">
    <w:name w:val="Table Heading"/>
    <w:basedOn w:val="HeadingBase"/>
    <w:rsid w:val="00202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55D"/>
    <w:rPr>
      <w:color w:val="0033CC"/>
      <w:u w:val="none"/>
    </w:rPr>
  </w:style>
  <w:style w:type="paragraph" w:customStyle="1" w:styleId="BodyTextRight">
    <w:name w:val="Body Text Right"/>
    <w:basedOn w:val="BodyText"/>
    <w:rsid w:val="00202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5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55D"/>
    <w:rPr>
      <w:sz w:val="32"/>
    </w:rPr>
  </w:style>
  <w:style w:type="paragraph" w:customStyle="1" w:styleId="HeadingProcedure">
    <w:name w:val="Heading Procedure"/>
    <w:basedOn w:val="HeadingBase"/>
    <w:next w:val="Normal"/>
    <w:rsid w:val="00202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55D"/>
    <w:pPr>
      <w:spacing w:before="60" w:after="60"/>
    </w:pPr>
  </w:style>
  <w:style w:type="paragraph" w:styleId="ListContinue">
    <w:name w:val="List Continue"/>
    <w:basedOn w:val="List"/>
    <w:rsid w:val="0020255D"/>
    <w:pPr>
      <w:ind w:firstLine="0"/>
    </w:pPr>
  </w:style>
  <w:style w:type="paragraph" w:customStyle="1" w:styleId="ListNote">
    <w:name w:val="List Note"/>
    <w:basedOn w:val="List"/>
    <w:rsid w:val="00202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55D"/>
    <w:rPr>
      <w:rFonts w:ascii="Courier New" w:hAnsi="Courier New"/>
    </w:rPr>
  </w:style>
  <w:style w:type="paragraph" w:customStyle="1" w:styleId="NoteBullet">
    <w:name w:val="Note Bullet"/>
    <w:basedOn w:val="Note"/>
    <w:rsid w:val="00202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5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55D"/>
    <w:rPr>
      <w:b/>
      <w:smallCaps/>
    </w:rPr>
  </w:style>
  <w:style w:type="paragraph" w:customStyle="1" w:styleId="TableListNumber">
    <w:name w:val="Table List Number"/>
    <w:basedOn w:val="ListNumber"/>
    <w:rsid w:val="00202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55D"/>
    <w:pPr>
      <w:numPr>
        <w:numId w:val="8"/>
      </w:numPr>
    </w:pPr>
  </w:style>
  <w:style w:type="paragraph" w:customStyle="1" w:styleId="ListAlpha2">
    <w:name w:val="List Alpha 2"/>
    <w:basedOn w:val="List2"/>
    <w:rsid w:val="0020255D"/>
    <w:pPr>
      <w:numPr>
        <w:numId w:val="7"/>
      </w:numPr>
    </w:pPr>
  </w:style>
  <w:style w:type="paragraph" w:styleId="List2">
    <w:name w:val="List 2"/>
    <w:basedOn w:val="BodyText"/>
    <w:rsid w:val="00202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5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5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55D"/>
    <w:pPr>
      <w:numPr>
        <w:numId w:val="3"/>
      </w:numPr>
    </w:pPr>
  </w:style>
  <w:style w:type="paragraph" w:styleId="ListContinue2">
    <w:name w:val="List Continue 2"/>
    <w:basedOn w:val="List2"/>
    <w:rsid w:val="0020255D"/>
    <w:pPr>
      <w:ind w:firstLine="0"/>
    </w:pPr>
  </w:style>
  <w:style w:type="paragraph" w:styleId="ListContinue3">
    <w:name w:val="List Continue 3"/>
    <w:basedOn w:val="List3"/>
    <w:rsid w:val="0020255D"/>
    <w:pPr>
      <w:ind w:left="1021" w:firstLine="0"/>
    </w:pPr>
  </w:style>
  <w:style w:type="paragraph" w:styleId="ListContinue4">
    <w:name w:val="List Continue 4"/>
    <w:basedOn w:val="List4"/>
    <w:rsid w:val="0020255D"/>
    <w:pPr>
      <w:ind w:firstLine="0"/>
    </w:pPr>
  </w:style>
  <w:style w:type="paragraph" w:styleId="ListContinue5">
    <w:name w:val="List Continue 5"/>
    <w:basedOn w:val="List5"/>
    <w:rsid w:val="0020255D"/>
    <w:pPr>
      <w:ind w:firstLine="0"/>
    </w:pPr>
  </w:style>
  <w:style w:type="paragraph" w:styleId="ListNumber3">
    <w:name w:val="List Number 3"/>
    <w:basedOn w:val="List3"/>
    <w:rsid w:val="0020255D"/>
    <w:pPr>
      <w:numPr>
        <w:numId w:val="4"/>
      </w:numPr>
    </w:pPr>
  </w:style>
  <w:style w:type="paragraph" w:styleId="ListNumber4">
    <w:name w:val="List Number 4"/>
    <w:basedOn w:val="List4"/>
    <w:rsid w:val="0020255D"/>
    <w:pPr>
      <w:numPr>
        <w:numId w:val="5"/>
      </w:numPr>
    </w:pPr>
  </w:style>
  <w:style w:type="paragraph" w:styleId="ListNumber5">
    <w:name w:val="List Number 5"/>
    <w:basedOn w:val="List5"/>
    <w:rsid w:val="0020255D"/>
    <w:pPr>
      <w:numPr>
        <w:numId w:val="6"/>
      </w:numPr>
    </w:pPr>
  </w:style>
  <w:style w:type="paragraph" w:styleId="BlockText">
    <w:name w:val="Block Text"/>
    <w:basedOn w:val="Normal"/>
    <w:rsid w:val="00202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55D"/>
    <w:rPr>
      <w:sz w:val="16"/>
      <w:vertAlign w:val="superscript"/>
    </w:rPr>
  </w:style>
  <w:style w:type="character" w:customStyle="1" w:styleId="Symbols">
    <w:name w:val="Symbols"/>
    <w:basedOn w:val="DefaultParagraphFont"/>
    <w:rsid w:val="0020255D"/>
    <w:rPr>
      <w:rFonts w:ascii="Symbol" w:hAnsi="Symbol"/>
    </w:rPr>
  </w:style>
  <w:style w:type="character" w:customStyle="1" w:styleId="MenuOptions">
    <w:name w:val="Menu Options"/>
    <w:basedOn w:val="DefaultParagraphFont"/>
    <w:rsid w:val="00202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55D"/>
    <w:rPr>
      <w:b/>
    </w:rPr>
  </w:style>
  <w:style w:type="character" w:customStyle="1" w:styleId="Underlined">
    <w:name w:val="Underlined"/>
    <w:basedOn w:val="DefaultParagraphFont"/>
    <w:rsid w:val="0020255D"/>
    <w:rPr>
      <w:u w:val="single"/>
    </w:rPr>
  </w:style>
  <w:style w:type="paragraph" w:customStyle="1" w:styleId="TableBodyTextRight">
    <w:name w:val="Table Body Text Right"/>
    <w:basedOn w:val="TableBodyText"/>
    <w:rsid w:val="00202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55D"/>
    <w:rPr>
      <w:sz w:val="18"/>
    </w:rPr>
  </w:style>
  <w:style w:type="paragraph" w:customStyle="1" w:styleId="BodySmallRight">
    <w:name w:val="Body Small Right"/>
    <w:basedOn w:val="BodyTextRight"/>
    <w:rsid w:val="0020255D"/>
    <w:rPr>
      <w:sz w:val="18"/>
      <w:szCs w:val="18"/>
    </w:rPr>
  </w:style>
  <w:style w:type="paragraph" w:customStyle="1" w:styleId="MarginEdition">
    <w:name w:val="Margin Edition"/>
    <w:basedOn w:val="MarginNote"/>
    <w:rsid w:val="00202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55D"/>
    <w:rPr>
      <w:sz w:val="2"/>
      <w:szCs w:val="2"/>
    </w:rPr>
  </w:style>
  <w:style w:type="character" w:customStyle="1" w:styleId="Small">
    <w:name w:val="Small"/>
    <w:basedOn w:val="DefaultParagraphFont"/>
    <w:rsid w:val="0020255D"/>
    <w:rPr>
      <w:sz w:val="16"/>
    </w:rPr>
  </w:style>
  <w:style w:type="paragraph" w:customStyle="1" w:styleId="WideTable">
    <w:name w:val="Wide Table"/>
    <w:basedOn w:val="Normal"/>
    <w:rsid w:val="00202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55D"/>
  </w:style>
  <w:style w:type="paragraph" w:styleId="Quote">
    <w:name w:val="Quote"/>
    <w:basedOn w:val="Heading1"/>
    <w:link w:val="QuoteChar"/>
    <w:qFormat/>
    <w:rsid w:val="00202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55D"/>
    <w:pPr>
      <w:pageBreakBefore/>
    </w:pPr>
  </w:style>
  <w:style w:type="paragraph" w:customStyle="1" w:styleId="Border">
    <w:name w:val="Border"/>
    <w:basedOn w:val="Normal"/>
    <w:qFormat/>
    <w:rsid w:val="00202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55D"/>
    <w:rPr>
      <w:u w:val="single"/>
    </w:rPr>
  </w:style>
  <w:style w:type="character" w:customStyle="1" w:styleId="BoldandItalics">
    <w:name w:val="Bold and Italics"/>
    <w:qFormat/>
    <w:rsid w:val="0020255D"/>
    <w:rPr>
      <w:b/>
      <w:i/>
      <w:u w:val="none"/>
    </w:rPr>
  </w:style>
  <w:style w:type="paragraph" w:styleId="BalloonText">
    <w:name w:val="Balloon Text"/>
    <w:basedOn w:val="Normal"/>
    <w:link w:val="BalloonTextChar"/>
    <w:rsid w:val="00202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55D"/>
    <w:pPr>
      <w:spacing w:before="0" w:after="0"/>
    </w:pPr>
  </w:style>
  <w:style w:type="paragraph" w:customStyle="1" w:styleId="BodyTextBold">
    <w:name w:val="Body Text Bold"/>
    <w:basedOn w:val="BodyText"/>
    <w:qFormat/>
    <w:rsid w:val="0020255D"/>
    <w:rPr>
      <w:b/>
    </w:rPr>
  </w:style>
  <w:style w:type="character" w:styleId="Hyperlink">
    <w:name w:val="Hyperlink"/>
    <w:basedOn w:val="DefaultParagraphFont"/>
    <w:uiPriority w:val="99"/>
    <w:unhideWhenUsed/>
    <w:rsid w:val="00057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3991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FNSRSK501 Undertake risk identification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2020-11-04T13:51:00Z</dcterms:created>
  <dcterms:modified xsi:type="dcterms:W3CDTF">2020-11-04T13:51:00Z</dcterms:modified>
</cp:coreProperties>
</file>