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A4B" w:rsidP="00A23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FNSRSK401 Implement risk management strategies</w:t>
      </w:r>
      <w:r>
        <w:fldChar w:fldCharType="end"/>
      </w:r>
    </w:p>
    <w:p w:rsidR="00A23A4B" w:rsidP="00A23A4B">
      <w:pPr>
        <w:pStyle w:val="Version"/>
        <w:sectPr w:rsidSect="002F19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9F1" w:rsidP="002F19F1">
      <w:pPr>
        <w:pStyle w:val="SuperHeading"/>
      </w:pPr>
      <w:r w:rsidRPr="002F19F1">
        <w:t>Assessment Re</w:t>
      </w:r>
      <w:r w:rsidRPr="002F19F1">
        <w:t>quirements for FNSRSK401 Implement risk management strategies</w:t>
      </w:r>
    </w:p>
    <w:p w:rsidR="00000000" w:rsidRPr="002F19F1" w:rsidP="002F19F1">
      <w:pPr>
        <w:pStyle w:val="Heading1"/>
      </w:pPr>
      <w:bookmarkStart w:id="1" w:name="O_697292"/>
      <w:bookmarkEnd w:id="1"/>
      <w:r w:rsidRPr="002F19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9F1" w:rsidP="002F19F1">
            <w:pPr>
              <w:pStyle w:val="BodyText"/>
            </w:pPr>
            <w:r w:rsidRPr="002F19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9F1">
            <w:pPr>
              <w:pStyle w:val="BodyText"/>
              <w:rPr>
                <w:lang w:val="en-NZ"/>
              </w:rPr>
            </w:pPr>
            <w:r w:rsidRPr="002F19F1">
              <w:rPr>
                <w:rStyle w:val="SpecialBold"/>
              </w:rPr>
              <w:t>Comments</w:t>
            </w:r>
          </w:p>
        </w:tc>
      </w:tr>
      <w:tr w:rsidTr="002F1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9F1">
            <w:pPr>
              <w:pStyle w:val="BodyText"/>
              <w:rPr>
                <w:lang w:val="en-NZ"/>
              </w:rPr>
            </w:pPr>
            <w:r w:rsidRPr="002F19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9F1" w:rsidP="002F19F1">
            <w:pPr>
              <w:pStyle w:val="BodyText"/>
            </w:pPr>
            <w:r w:rsidRPr="002F19F1">
              <w:t>This version first released with FNS Financial Services Training Package Version 1.0.</w:t>
            </w:r>
          </w:p>
        </w:tc>
      </w:tr>
    </w:tbl>
    <w:p w:rsidR="00000000" w:rsidRPr="002F19F1" w:rsidP="002F19F1">
      <w:pPr>
        <w:pStyle w:val="BodyText"/>
      </w:pPr>
    </w:p>
    <w:p w:rsidR="00000000" w:rsidRPr="002F19F1" w:rsidP="002F19F1">
      <w:pPr>
        <w:pStyle w:val="AllowPageBreak"/>
      </w:pPr>
    </w:p>
    <w:p w:rsidR="00000000" w:rsidRPr="002F19F1" w:rsidP="002F19F1">
      <w:pPr>
        <w:pStyle w:val="Heading1"/>
      </w:pPr>
      <w:bookmarkStart w:id="2" w:name="O_697293"/>
      <w:bookmarkEnd w:id="2"/>
      <w:r w:rsidRPr="002F19F1">
        <w:t>Performance Evidence</w:t>
      </w:r>
    </w:p>
    <w:p w:rsidR="00000000" w:rsidRPr="002F19F1" w:rsidP="00A23A4B">
      <w:pPr>
        <w:pStyle w:val="BodyText"/>
      </w:pPr>
      <w:r w:rsidRPr="002F19F1">
        <w:t>Evidence of the ability to:</w:t>
      </w:r>
    </w:p>
    <w:p w:rsidR="00000000" w:rsidRPr="002F19F1" w:rsidP="002F19F1">
      <w:pPr>
        <w:pStyle w:val="ListBullet"/>
      </w:pPr>
      <w:r w:rsidRPr="002F19F1">
        <w:t>interpret, comply with and review organisational financial risk management strategies</w:t>
      </w:r>
    </w:p>
    <w:p w:rsidR="00000000" w:rsidRPr="002F19F1" w:rsidP="002F19F1">
      <w:pPr>
        <w:pStyle w:val="ListBullet"/>
      </w:pPr>
      <w:r w:rsidRPr="002F19F1">
        <w:t>recommend risk mitigation improvements and risk control measures</w:t>
      </w:r>
    </w:p>
    <w:p w:rsidR="00000000" w:rsidRPr="002F19F1" w:rsidP="002F19F1">
      <w:pPr>
        <w:pStyle w:val="ListBullet"/>
      </w:pPr>
      <w:r w:rsidRPr="002F19F1">
        <w:t>audit compliance of risk implementation strategies within the organisation</w:t>
      </w:r>
    </w:p>
    <w:p w:rsidR="00000000" w:rsidRPr="002F19F1" w:rsidP="002F19F1">
      <w:pPr>
        <w:pStyle w:val="ListBullet"/>
      </w:pPr>
      <w:r w:rsidRPr="002F19F1">
        <w:t>u</w:t>
      </w:r>
      <w:r w:rsidRPr="002F19F1">
        <w:t>ndertake a proactive risk management and support role within the organisation.</w:t>
      </w:r>
    </w:p>
    <w:p w:rsidR="00000000" w:rsidRPr="002F19F1" w:rsidP="002F19F1">
      <w:pPr>
        <w:pStyle w:val="BodyText"/>
      </w:pPr>
    </w:p>
    <w:p w:rsidR="00000000" w:rsidRPr="002F19F1" w:rsidP="00A23A4B">
      <w:pPr>
        <w:pStyle w:val="BodyText"/>
      </w:pPr>
      <w:r w:rsidRPr="002F19F1">
        <w:t>Note: If a specific volume or frequency is not stated, then evidence must be provided at least once.</w:t>
      </w:r>
    </w:p>
    <w:p w:rsidR="00000000" w:rsidRPr="002F19F1" w:rsidP="002F19F1">
      <w:pPr>
        <w:pStyle w:val="Heading1"/>
      </w:pPr>
      <w:bookmarkStart w:id="3" w:name="O_697294"/>
      <w:bookmarkEnd w:id="3"/>
      <w:r w:rsidRPr="002F19F1">
        <w:t>Knowledge Evidence</w:t>
      </w:r>
    </w:p>
    <w:p w:rsidR="00000000" w:rsidRPr="002F19F1" w:rsidP="00A23A4B">
      <w:pPr>
        <w:pStyle w:val="BodyText"/>
      </w:pPr>
      <w:r w:rsidRPr="002F19F1">
        <w:t>To complete the unit requirements safely and effectively, the individual must:</w:t>
      </w:r>
    </w:p>
    <w:p w:rsidR="00000000" w:rsidRPr="002F19F1" w:rsidP="002F19F1">
      <w:pPr>
        <w:pStyle w:val="ListBullet"/>
      </w:pPr>
      <w:r w:rsidRPr="002F19F1">
        <w:t>explain the key features and purpose of the Australian standards relating to risk management</w:t>
      </w:r>
    </w:p>
    <w:p w:rsidR="00000000" w:rsidRPr="002F19F1" w:rsidP="002F19F1">
      <w:pPr>
        <w:pStyle w:val="ListBullet"/>
      </w:pPr>
      <w:r w:rsidRPr="002F19F1">
        <w:t>describe different types of risk and identify risk factors in own job role</w:t>
      </w:r>
    </w:p>
    <w:p w:rsidR="00000000" w:rsidRPr="002F19F1" w:rsidP="002F19F1">
      <w:pPr>
        <w:pStyle w:val="ListBullet"/>
      </w:pPr>
      <w:r w:rsidRPr="002F19F1">
        <w:t xml:space="preserve">compare </w:t>
      </w:r>
      <w:r w:rsidRPr="002F19F1">
        <w:t>and contrast methods of identifying financial risks</w:t>
      </w:r>
    </w:p>
    <w:p w:rsidR="00000000" w:rsidRPr="002F19F1" w:rsidP="002F19F1">
      <w:pPr>
        <w:pStyle w:val="ListBullet"/>
      </w:pPr>
      <w:r w:rsidRPr="002F19F1">
        <w:t>outline the key organisational policy and procedures relating to risk management processes and strategies</w:t>
      </w:r>
    </w:p>
    <w:p w:rsidR="00000000" w:rsidRPr="002F19F1" w:rsidP="002F19F1">
      <w:pPr>
        <w:pStyle w:val="ListBullet"/>
      </w:pPr>
      <w:r w:rsidRPr="002F19F1">
        <w:t>describe the organisational tools and strategies used in managing risk</w:t>
      </w:r>
    </w:p>
    <w:p w:rsidR="00000000" w:rsidRPr="002F19F1" w:rsidP="002F19F1">
      <w:pPr>
        <w:pStyle w:val="ListBullet"/>
      </w:pPr>
      <w:r w:rsidRPr="002F19F1">
        <w:t xml:space="preserve">explain the key principles </w:t>
      </w:r>
      <w:r w:rsidRPr="002F19F1">
        <w:t>of risk management</w:t>
      </w:r>
    </w:p>
    <w:p w:rsidR="00000000" w:rsidRPr="002F19F1" w:rsidP="002F19F1">
      <w:pPr>
        <w:pStyle w:val="ListBullet"/>
      </w:pPr>
      <w:r w:rsidRPr="002F19F1">
        <w:t>outline current industry risk management practices and risk mitigation strategies.</w:t>
      </w:r>
    </w:p>
    <w:p w:rsidR="00000000" w:rsidRPr="002F19F1" w:rsidP="002F19F1">
      <w:pPr>
        <w:pStyle w:val="AllowPageBreak"/>
      </w:pPr>
    </w:p>
    <w:p w:rsidR="00000000" w:rsidRPr="002F19F1" w:rsidP="002F19F1">
      <w:pPr>
        <w:pStyle w:val="Heading1"/>
      </w:pPr>
      <w:bookmarkStart w:id="4" w:name="O_697295"/>
      <w:bookmarkEnd w:id="4"/>
      <w:r w:rsidRPr="002F19F1">
        <w:t>Assessment Conditions</w:t>
      </w:r>
    </w:p>
    <w:p w:rsidR="00000000" w:rsidRPr="002F19F1" w:rsidP="00A23A4B">
      <w:pPr>
        <w:pStyle w:val="BodyText"/>
      </w:pPr>
      <w:r w:rsidRPr="002F19F1">
        <w:t>Assessment must be conducted in a safe environment where evidence gathered demonstrates consistent performance of t</w:t>
      </w:r>
      <w:r w:rsidRPr="002F19F1">
        <w:t>ypical activities experienced in the risk management field of work and include access to:</w:t>
      </w:r>
    </w:p>
    <w:p w:rsidR="00000000" w:rsidRPr="002F19F1" w:rsidP="002F19F1">
      <w:pPr>
        <w:pStyle w:val="ListBullet"/>
      </w:pPr>
      <w:r w:rsidRPr="002F19F1">
        <w:t>office equipment, technology, software and consumables</w:t>
      </w:r>
    </w:p>
    <w:p w:rsidR="00000000" w:rsidRPr="002F19F1" w:rsidP="002F19F1">
      <w:pPr>
        <w:pStyle w:val="ListBullet"/>
      </w:pPr>
      <w:r w:rsidRPr="002F19F1">
        <w:t>relevant legislation, regulations and codes of practice</w:t>
      </w:r>
    </w:p>
    <w:p w:rsidR="00000000" w:rsidRPr="002F19F1" w:rsidP="002F19F1">
      <w:pPr>
        <w:pStyle w:val="ListBullet"/>
      </w:pPr>
      <w:r w:rsidRPr="002F19F1">
        <w:t>relevant Australian standards governing risk managemen</w:t>
      </w:r>
      <w:r w:rsidRPr="002F19F1">
        <w:t>t.</w:t>
      </w:r>
    </w:p>
    <w:p w:rsidR="00000000" w:rsidRPr="002F19F1" w:rsidP="002F19F1">
      <w:pPr>
        <w:pStyle w:val="BodyText"/>
      </w:pPr>
    </w:p>
    <w:p w:rsidR="00000000" w:rsidRPr="002F19F1" w:rsidP="00A23A4B">
      <w:pPr>
        <w:pStyle w:val="BodyText"/>
      </w:pPr>
      <w:r w:rsidRPr="002F19F1">
        <w:t>Assessors must satisfy NVR/AQTF assessor requirements.</w:t>
      </w:r>
    </w:p>
    <w:p w:rsidR="00000000" w:rsidRPr="002F19F1" w:rsidP="002F19F1">
      <w:pPr>
        <w:pStyle w:val="Heading1"/>
      </w:pPr>
      <w:bookmarkStart w:id="5" w:name="O_697298"/>
      <w:bookmarkEnd w:id="5"/>
      <w:r w:rsidRPr="002F19F1">
        <w:t>Links</w:t>
      </w:r>
    </w:p>
    <w:p w:rsidR="00000000" w:rsidRPr="002F19F1" w:rsidP="00A23A4B">
      <w:pPr>
        <w:pStyle w:val="BodyText"/>
      </w:pPr>
      <w:r w:rsidRPr="002F19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6AD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F19F1" w:rsidP="002F19F1"/>
    <w:sectPr w:rsidSect="002F19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9F1" w:rsidRPr="00A23A4B" w:rsidP="00A23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A4B" w:rsidP="002F19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3A4B" w:rsidP="002F19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3A4B" w:rsidP="002F19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9F1" w:rsidRPr="00A23A4B" w:rsidP="00A23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A4B" w:rsidRPr="002D2AF8" w:rsidP="002F19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FNSRSK401 Implement risk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A23A4B" w:rsidP="002F19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4EA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9699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9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9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9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9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9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9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9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9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9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9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9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9F1"/>
  </w:style>
  <w:style w:type="character" w:customStyle="1" w:styleId="Heading1Char">
    <w:name w:val="Heading 1 Char"/>
    <w:basedOn w:val="DefaultParagraphFont"/>
    <w:link w:val="Heading1"/>
    <w:rsid w:val="002F19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9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9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9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19F1"/>
    <w:rPr>
      <w:b/>
      <w:spacing w:val="0"/>
    </w:rPr>
  </w:style>
  <w:style w:type="paragraph" w:customStyle="1" w:styleId="SuperHeading">
    <w:name w:val="SuperHeading"/>
    <w:basedOn w:val="Normal"/>
    <w:rsid w:val="002F19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9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19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9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9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9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9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9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9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9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9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9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9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9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9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9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9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9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9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9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9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9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9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9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9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9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9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9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9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9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9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9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9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9F1"/>
    <w:rPr>
      <w:i/>
    </w:rPr>
  </w:style>
  <w:style w:type="paragraph" w:styleId="Caption">
    <w:name w:val="caption"/>
    <w:basedOn w:val="BodyText"/>
    <w:next w:val="Normal"/>
    <w:qFormat/>
    <w:rsid w:val="002F19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9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9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9F1"/>
  </w:style>
  <w:style w:type="paragraph" w:styleId="TableofFigures">
    <w:name w:val="table of figures"/>
    <w:basedOn w:val="Normal"/>
    <w:next w:val="Normal"/>
    <w:semiHidden/>
    <w:rsid w:val="002F19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9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19F1"/>
    <w:rPr>
      <w:rFonts w:ascii="Wingdings" w:hAnsi="Wingdings"/>
    </w:rPr>
  </w:style>
  <w:style w:type="paragraph" w:customStyle="1" w:styleId="TableHeading">
    <w:name w:val="Table Heading"/>
    <w:basedOn w:val="HeadingBase"/>
    <w:rsid w:val="002F19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9F1"/>
    <w:rPr>
      <w:color w:val="0033CC"/>
      <w:u w:val="none"/>
    </w:rPr>
  </w:style>
  <w:style w:type="paragraph" w:customStyle="1" w:styleId="BodyTextRight">
    <w:name w:val="Body Text Right"/>
    <w:basedOn w:val="BodyText"/>
    <w:rsid w:val="002F19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9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9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9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9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9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9F1"/>
    <w:rPr>
      <w:sz w:val="32"/>
    </w:rPr>
  </w:style>
  <w:style w:type="paragraph" w:customStyle="1" w:styleId="HeadingProcedure">
    <w:name w:val="Heading Procedure"/>
    <w:basedOn w:val="HeadingBase"/>
    <w:next w:val="Normal"/>
    <w:rsid w:val="002F19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9F1"/>
    <w:pPr>
      <w:spacing w:before="60" w:after="60"/>
    </w:pPr>
  </w:style>
  <w:style w:type="paragraph" w:styleId="ListContinue">
    <w:name w:val="List Continue"/>
    <w:basedOn w:val="List"/>
    <w:rsid w:val="002F19F1"/>
    <w:pPr>
      <w:ind w:firstLine="0"/>
    </w:pPr>
  </w:style>
  <w:style w:type="paragraph" w:customStyle="1" w:styleId="ListNote">
    <w:name w:val="List Note"/>
    <w:basedOn w:val="List"/>
    <w:rsid w:val="002F19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9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9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9F1"/>
    <w:rPr>
      <w:rFonts w:ascii="Courier New" w:hAnsi="Courier New"/>
    </w:rPr>
  </w:style>
  <w:style w:type="paragraph" w:customStyle="1" w:styleId="NoteBullet">
    <w:name w:val="Note Bullet"/>
    <w:basedOn w:val="Note"/>
    <w:rsid w:val="002F19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9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9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9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9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19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9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9F1"/>
    <w:rPr>
      <w:b/>
      <w:smallCaps/>
    </w:rPr>
  </w:style>
  <w:style w:type="paragraph" w:customStyle="1" w:styleId="TableListNumber">
    <w:name w:val="Table List Number"/>
    <w:basedOn w:val="ListNumber"/>
    <w:rsid w:val="002F19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9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9F1"/>
    <w:pPr>
      <w:numPr>
        <w:numId w:val="8"/>
      </w:numPr>
    </w:pPr>
  </w:style>
  <w:style w:type="paragraph" w:customStyle="1" w:styleId="ListAlpha2">
    <w:name w:val="List Alpha 2"/>
    <w:basedOn w:val="List2"/>
    <w:rsid w:val="002F19F1"/>
    <w:pPr>
      <w:numPr>
        <w:numId w:val="7"/>
      </w:numPr>
    </w:pPr>
  </w:style>
  <w:style w:type="paragraph" w:styleId="List2">
    <w:name w:val="List 2"/>
    <w:basedOn w:val="BodyText"/>
    <w:rsid w:val="002F19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9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9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9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9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9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19F1"/>
    <w:pPr>
      <w:numPr>
        <w:numId w:val="3"/>
      </w:numPr>
    </w:pPr>
  </w:style>
  <w:style w:type="paragraph" w:styleId="ListContinue2">
    <w:name w:val="List Continue 2"/>
    <w:basedOn w:val="List2"/>
    <w:rsid w:val="002F19F1"/>
    <w:pPr>
      <w:ind w:firstLine="0"/>
    </w:pPr>
  </w:style>
  <w:style w:type="paragraph" w:styleId="ListContinue3">
    <w:name w:val="List Continue 3"/>
    <w:basedOn w:val="List3"/>
    <w:rsid w:val="002F19F1"/>
    <w:pPr>
      <w:ind w:left="1021" w:firstLine="0"/>
    </w:pPr>
  </w:style>
  <w:style w:type="paragraph" w:styleId="ListContinue4">
    <w:name w:val="List Continue 4"/>
    <w:basedOn w:val="List4"/>
    <w:rsid w:val="002F19F1"/>
    <w:pPr>
      <w:ind w:firstLine="0"/>
    </w:pPr>
  </w:style>
  <w:style w:type="paragraph" w:styleId="ListContinue5">
    <w:name w:val="List Continue 5"/>
    <w:basedOn w:val="List5"/>
    <w:rsid w:val="002F19F1"/>
    <w:pPr>
      <w:ind w:firstLine="0"/>
    </w:pPr>
  </w:style>
  <w:style w:type="paragraph" w:styleId="ListNumber3">
    <w:name w:val="List Number 3"/>
    <w:basedOn w:val="List3"/>
    <w:rsid w:val="002F19F1"/>
    <w:pPr>
      <w:numPr>
        <w:numId w:val="4"/>
      </w:numPr>
    </w:pPr>
  </w:style>
  <w:style w:type="paragraph" w:styleId="ListNumber4">
    <w:name w:val="List Number 4"/>
    <w:basedOn w:val="List4"/>
    <w:rsid w:val="002F19F1"/>
    <w:pPr>
      <w:numPr>
        <w:numId w:val="5"/>
      </w:numPr>
    </w:pPr>
  </w:style>
  <w:style w:type="paragraph" w:styleId="ListNumber5">
    <w:name w:val="List Number 5"/>
    <w:basedOn w:val="List5"/>
    <w:rsid w:val="002F19F1"/>
    <w:pPr>
      <w:numPr>
        <w:numId w:val="6"/>
      </w:numPr>
    </w:pPr>
  </w:style>
  <w:style w:type="paragraph" w:styleId="BlockText">
    <w:name w:val="Block Text"/>
    <w:basedOn w:val="Normal"/>
    <w:rsid w:val="002F19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9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9F1"/>
    <w:rPr>
      <w:sz w:val="16"/>
      <w:vertAlign w:val="superscript"/>
    </w:rPr>
  </w:style>
  <w:style w:type="character" w:customStyle="1" w:styleId="Symbols">
    <w:name w:val="Symbols"/>
    <w:basedOn w:val="DefaultParagraphFont"/>
    <w:rsid w:val="002F19F1"/>
    <w:rPr>
      <w:rFonts w:ascii="Symbol" w:hAnsi="Symbol"/>
    </w:rPr>
  </w:style>
  <w:style w:type="character" w:customStyle="1" w:styleId="MenuOptions">
    <w:name w:val="Menu Options"/>
    <w:basedOn w:val="DefaultParagraphFont"/>
    <w:rsid w:val="002F19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9F1"/>
    <w:rPr>
      <w:b/>
    </w:rPr>
  </w:style>
  <w:style w:type="character" w:customStyle="1" w:styleId="Underlined">
    <w:name w:val="Underlined"/>
    <w:basedOn w:val="DefaultParagraphFont"/>
    <w:rsid w:val="002F19F1"/>
    <w:rPr>
      <w:u w:val="single"/>
    </w:rPr>
  </w:style>
  <w:style w:type="paragraph" w:customStyle="1" w:styleId="TableBodyTextRight">
    <w:name w:val="Table Body Text Right"/>
    <w:basedOn w:val="TableBodyText"/>
    <w:rsid w:val="002F19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9F1"/>
    <w:rPr>
      <w:sz w:val="18"/>
    </w:rPr>
  </w:style>
  <w:style w:type="paragraph" w:customStyle="1" w:styleId="BodySmallRight">
    <w:name w:val="Body Small Right"/>
    <w:basedOn w:val="BodyTextRight"/>
    <w:rsid w:val="002F19F1"/>
    <w:rPr>
      <w:sz w:val="18"/>
      <w:szCs w:val="18"/>
    </w:rPr>
  </w:style>
  <w:style w:type="paragraph" w:customStyle="1" w:styleId="MarginEdition">
    <w:name w:val="Margin Edition"/>
    <w:basedOn w:val="MarginNote"/>
    <w:rsid w:val="002F19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9F1"/>
    <w:rPr>
      <w:sz w:val="2"/>
      <w:szCs w:val="2"/>
    </w:rPr>
  </w:style>
  <w:style w:type="character" w:customStyle="1" w:styleId="Small">
    <w:name w:val="Small"/>
    <w:basedOn w:val="DefaultParagraphFont"/>
    <w:rsid w:val="002F19F1"/>
    <w:rPr>
      <w:sz w:val="16"/>
    </w:rPr>
  </w:style>
  <w:style w:type="paragraph" w:customStyle="1" w:styleId="WideTable">
    <w:name w:val="Wide Table"/>
    <w:basedOn w:val="Normal"/>
    <w:rsid w:val="002F19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9F1"/>
  </w:style>
  <w:style w:type="paragraph" w:styleId="Quote">
    <w:name w:val="Quote"/>
    <w:basedOn w:val="Heading1"/>
    <w:link w:val="QuoteChar"/>
    <w:qFormat/>
    <w:rsid w:val="002F19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9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9F1"/>
    <w:pPr>
      <w:pageBreakBefore/>
    </w:pPr>
  </w:style>
  <w:style w:type="paragraph" w:customStyle="1" w:styleId="Border">
    <w:name w:val="Border"/>
    <w:basedOn w:val="Normal"/>
    <w:qFormat/>
    <w:rsid w:val="002F19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9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9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9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9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9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9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9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9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9F1"/>
    <w:rPr>
      <w:u w:val="single"/>
    </w:rPr>
  </w:style>
  <w:style w:type="character" w:customStyle="1" w:styleId="BoldandItalics">
    <w:name w:val="Bold and Italics"/>
    <w:qFormat/>
    <w:rsid w:val="002F19F1"/>
    <w:rPr>
      <w:b/>
      <w:i/>
      <w:u w:val="none"/>
    </w:rPr>
  </w:style>
  <w:style w:type="paragraph" w:styleId="BalloonText">
    <w:name w:val="Balloon Text"/>
    <w:basedOn w:val="Normal"/>
    <w:link w:val="BalloonTextChar"/>
    <w:rsid w:val="002F19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9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9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9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9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9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9F1"/>
    <w:pPr>
      <w:spacing w:before="0" w:after="0"/>
    </w:pPr>
  </w:style>
  <w:style w:type="paragraph" w:customStyle="1" w:styleId="BodyTextBold">
    <w:name w:val="Body Text Bold"/>
    <w:basedOn w:val="BodyText"/>
    <w:qFormat/>
    <w:rsid w:val="002F19F1"/>
    <w:rPr>
      <w:b/>
    </w:rPr>
  </w:style>
  <w:style w:type="character" w:styleId="Hyperlink">
    <w:name w:val="Hyperlink"/>
    <w:basedOn w:val="DefaultParagraphFont"/>
    <w:uiPriority w:val="99"/>
    <w:unhideWhenUsed/>
    <w:rsid w:val="00A23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1887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FNSRSK401 Implement risk management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2020-06-30T16:26:00Z</dcterms:created>
  <dcterms:modified xsi:type="dcterms:W3CDTF">2020-06-30T16:26:00Z</dcterms:modified>
</cp:coreProperties>
</file>