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9DA" w:rsidP="00BB79DA">
      <w:pPr>
        <w:pStyle w:val="Title"/>
      </w:pPr>
      <w:r>
        <w:fldChar w:fldCharType="begin"/>
      </w:r>
      <w:r>
        <w:instrText xml:space="preserve"> TITLE   \* MERGEFORMAT </w:instrText>
      </w:r>
      <w:r>
        <w:fldChar w:fldCharType="separate"/>
      </w:r>
      <w:r>
        <w:t>FNSPRT513 Assess, allocate and supervise work within the personal trustee sector</w:t>
      </w:r>
      <w:r>
        <w:fldChar w:fldCharType="end"/>
      </w:r>
    </w:p>
    <w:p w:rsidR="00BB79DA" w:rsidP="00BB79DA">
      <w:pPr>
        <w:pStyle w:val="Version"/>
        <w:sectPr w:rsidSect="007F3F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3F4B" w:rsidP="007F3F4B">
      <w:pPr>
        <w:pStyle w:val="SuperHeading"/>
      </w:pPr>
      <w:r w:rsidRPr="007F3F4B">
        <w:t>FNSPRT513 Assess, allocate and supervise work within the personal trustee sector</w:t>
      </w:r>
    </w:p>
    <w:p w:rsidR="00000000" w:rsidRPr="007F3F4B" w:rsidP="007F3F4B">
      <w:pPr>
        <w:pStyle w:val="Heading1"/>
      </w:pPr>
      <w:bookmarkStart w:id="1" w:name="O_1230833"/>
      <w:bookmarkEnd w:id="1"/>
      <w:r w:rsidRPr="007F3F4B">
        <w:t>Modification History</w:t>
      </w:r>
    </w:p>
    <w:tbl>
      <w:tblPr>
        <w:tblW w:w="0" w:type="auto"/>
        <w:tblLayout w:type="fixed"/>
        <w:tblCellMar>
          <w:left w:w="62" w:type="dxa"/>
          <w:right w:w="62" w:type="dxa"/>
        </w:tblCellMar>
        <w:tblLook w:val="0000"/>
      </w:tblPr>
      <w:tblGrid>
        <w:gridCol w:w="2616"/>
        <w:gridCol w:w="6456"/>
      </w:tblGrid>
      <w:tr w:rsidTr="007F3F4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F4B" w:rsidP="007F3F4B">
            <w:pPr>
              <w:pStyle w:val="BodyText"/>
            </w:pPr>
            <w:r w:rsidRPr="007F3F4B">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F4B">
            <w:pPr>
              <w:pStyle w:val="BodyText"/>
              <w:rPr>
                <w:lang w:val="en-NZ"/>
              </w:rPr>
            </w:pPr>
            <w:r w:rsidRPr="007F3F4B">
              <w:rPr>
                <w:rStyle w:val="SpecialBold"/>
              </w:rPr>
              <w:t>Comments</w:t>
            </w:r>
          </w:p>
        </w:tc>
      </w:tr>
      <w:tr w:rsidTr="007F3F4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F4B">
            <w:pPr>
              <w:pStyle w:val="BodyText"/>
              <w:rPr>
                <w:lang w:val="en-NZ"/>
              </w:rPr>
            </w:pPr>
            <w:r w:rsidRPr="007F3F4B">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F4B" w:rsidP="007F3F4B">
            <w:pPr>
              <w:pStyle w:val="BodyText"/>
            </w:pPr>
            <w:r w:rsidRPr="007F3F4B">
              <w:t>This version first released with the FNS Financial Services Training Package Version 8.0.</w:t>
            </w:r>
          </w:p>
          <w:p w:rsidR="00000000" w:rsidRPr="007F3F4B" w:rsidP="007F3F4B">
            <w:pPr>
              <w:pStyle w:val="BodyText"/>
            </w:pPr>
            <w:r w:rsidRPr="007F3F4B">
              <w:t>Supersedes and is equivalent to FNSPRT503 Assess, allocate and supervise work within the personal trustee sector.</w:t>
            </w:r>
          </w:p>
        </w:tc>
      </w:tr>
    </w:tbl>
    <w:p w:rsidR="00000000" w:rsidRPr="007F3F4B" w:rsidP="007F3F4B">
      <w:pPr>
        <w:pStyle w:val="BodyText"/>
      </w:pPr>
    </w:p>
    <w:p w:rsidR="00000000" w:rsidRPr="007F3F4B" w:rsidP="007F3F4B">
      <w:pPr>
        <w:pStyle w:val="AllowPageBreak"/>
      </w:pPr>
    </w:p>
    <w:p w:rsidR="00000000" w:rsidRPr="007F3F4B" w:rsidP="007F3F4B">
      <w:pPr>
        <w:pStyle w:val="Heading1"/>
      </w:pPr>
      <w:bookmarkStart w:id="2" w:name="O_1230834"/>
      <w:bookmarkEnd w:id="2"/>
      <w:r w:rsidRPr="007F3F4B">
        <w:t>Application</w:t>
      </w:r>
    </w:p>
    <w:p w:rsidR="00000000" w:rsidRPr="007F3F4B" w:rsidP="00BB79DA">
      <w:pPr>
        <w:pStyle w:val="BodyText"/>
      </w:pPr>
      <w:r w:rsidRPr="007F3F4B">
        <w:t>This unit describes the skills and knowledge required to manage and supervise a team responsible for preparin</w:t>
      </w:r>
      <w:r w:rsidRPr="007F3F4B">
        <w:t>g and administering wills, estates, trusts, attorneyships, financial administration orders and other work relevant to the personal trustee sector.</w:t>
      </w:r>
    </w:p>
    <w:p w:rsidR="00000000" w:rsidRPr="007F3F4B" w:rsidP="00BB79DA">
      <w:pPr>
        <w:pStyle w:val="BodyText"/>
      </w:pPr>
      <w:r w:rsidRPr="007F3F4B">
        <w:t>The unit applies to senior personal trust officers working as administrators who have highly-developed interp</w:t>
      </w:r>
      <w:r w:rsidRPr="007F3F4B">
        <w:t>ersonal, managerial and communication skills.</w:t>
      </w:r>
    </w:p>
    <w:p w:rsidR="00000000" w:rsidRPr="007F3F4B" w:rsidP="00BB79DA">
      <w:pPr>
        <w:pStyle w:val="BodyText"/>
      </w:pPr>
      <w:r w:rsidRPr="007F3F4B">
        <w:t>Work functions in the occupational areas where this unit may be used are subject to regulatory requirements. Users are advised to check with the relevant regulatory authorities to confirm those requirements.</w:t>
      </w:r>
    </w:p>
    <w:p w:rsidR="00000000" w:rsidRPr="007F3F4B" w:rsidP="007F3F4B">
      <w:pPr>
        <w:pStyle w:val="Heading1"/>
      </w:pPr>
      <w:bookmarkStart w:id="3" w:name="O_1230837"/>
      <w:bookmarkEnd w:id="3"/>
      <w:r w:rsidRPr="007F3F4B">
        <w:t>Unit Sector</w:t>
      </w:r>
    </w:p>
    <w:p w:rsidR="00000000" w:rsidRPr="007F3F4B" w:rsidP="00BB79DA">
      <w:pPr>
        <w:pStyle w:val="BodyText"/>
      </w:pPr>
      <w:r w:rsidRPr="007F3F4B">
        <w:t>Personal trustees</w:t>
      </w:r>
    </w:p>
    <w:p w:rsidR="00000000" w:rsidRPr="007F3F4B" w:rsidP="007F3F4B">
      <w:pPr>
        <w:pStyle w:val="Heading1"/>
      </w:pPr>
      <w:bookmarkStart w:id="4" w:name="O_1230838"/>
      <w:bookmarkEnd w:id="4"/>
      <w:r w:rsidRPr="007F3F4B">
        <w:t>Elements and Performance Criteria</w:t>
      </w:r>
    </w:p>
    <w:tbl>
      <w:tblPr>
        <w:tblW w:w="0" w:type="auto"/>
        <w:tblLayout w:type="fixed"/>
        <w:tblCellMar>
          <w:left w:w="62" w:type="dxa"/>
          <w:right w:w="62" w:type="dxa"/>
        </w:tblCellMar>
        <w:tblLook w:val="0000"/>
      </w:tblPr>
      <w:tblGrid>
        <w:gridCol w:w="2474"/>
        <w:gridCol w:w="6434"/>
      </w:tblGrid>
      <w:tr w:rsidTr="007F3F4B">
        <w:tblPrEx>
          <w:tblW w:w="0" w:type="auto"/>
          <w:tblLayout w:type="fixed"/>
          <w:tblCellMar>
            <w:left w:w="62" w:type="dxa"/>
            <w:right w:w="62" w:type="dxa"/>
          </w:tblCellMar>
          <w:tblLook w:val="0000"/>
        </w:tblPrEx>
        <w:trPr>
          <w:tblHeader/>
        </w:trPr>
        <w:tc>
          <w:tcPr>
            <w:tcW w:w="247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F3F4B" w:rsidP="007F3F4B">
            <w:pPr>
              <w:pStyle w:val="BodyText"/>
            </w:pPr>
            <w:r w:rsidRPr="007F3F4B">
              <w:rPr>
                <w:rStyle w:val="SpecialBold"/>
              </w:rPr>
              <w:t>ELEMENT</w:t>
            </w:r>
          </w:p>
        </w:tc>
        <w:tc>
          <w:tcPr>
            <w:tcW w:w="64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F3F4B">
            <w:pPr>
              <w:pStyle w:val="BodyText"/>
              <w:rPr>
                <w:lang w:val="en-NZ"/>
              </w:rPr>
            </w:pPr>
            <w:r w:rsidRPr="007F3F4B">
              <w:rPr>
                <w:rStyle w:val="SpecialBold"/>
              </w:rPr>
              <w:t>PERFORMANCE CRITERIA</w:t>
            </w:r>
          </w:p>
        </w:tc>
      </w:tr>
      <w:tr w:rsidTr="007F3F4B">
        <w:tblPrEx>
          <w:tblW w:w="0" w:type="auto"/>
          <w:tblLayout w:type="fixed"/>
          <w:tblCellMar>
            <w:left w:w="62" w:type="dxa"/>
            <w:right w:w="62" w:type="dxa"/>
          </w:tblCellMar>
          <w:tblLook w:val="0000"/>
        </w:tblPrEx>
        <w:tc>
          <w:tcPr>
            <w:tcW w:w="24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F3F4B" w:rsidP="007F3F4B">
            <w:pPr>
              <w:pStyle w:val="BodyText"/>
            </w:pPr>
            <w:r w:rsidRPr="007F3F4B">
              <w:rPr>
                <w:rStyle w:val="Emphasis"/>
              </w:rPr>
              <w:t>Elements describe the essential outcomes.</w:t>
            </w:r>
          </w:p>
        </w:tc>
        <w:tc>
          <w:tcPr>
            <w:tcW w:w="64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F3F4B">
            <w:pPr>
              <w:pStyle w:val="BodyText"/>
              <w:rPr>
                <w:lang w:val="en-NZ"/>
              </w:rPr>
            </w:pPr>
            <w:r w:rsidRPr="007F3F4B">
              <w:rPr>
                <w:rStyle w:val="Emphasis"/>
              </w:rPr>
              <w:t>Performance criteria describe the performance needed to demonstrate achievement of the element.</w:t>
            </w:r>
          </w:p>
        </w:tc>
      </w:tr>
      <w:tr w:rsidTr="007F3F4B">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F4B">
            <w:pPr>
              <w:pStyle w:val="List"/>
              <w:rPr>
                <w:lang w:val="en-NZ"/>
              </w:rPr>
            </w:pPr>
            <w:r w:rsidRPr="007F3F4B">
              <w:t>1. Assess file and work required</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F4B" w:rsidP="007F3F4B">
            <w:pPr>
              <w:pStyle w:val="List"/>
            </w:pPr>
            <w:r w:rsidRPr="007F3F4B">
              <w:t>1.1 Assess client file to determine client requirements, to allocate to appropriate team member and external adviser(s), as re</w:t>
            </w:r>
            <w:r w:rsidRPr="007F3F4B">
              <w:t>quired</w:t>
            </w:r>
          </w:p>
          <w:p w:rsidR="00000000" w:rsidRPr="007F3F4B" w:rsidP="007F3F4B">
            <w:pPr>
              <w:pStyle w:val="List"/>
            </w:pPr>
            <w:r w:rsidRPr="007F3F4B">
              <w:t xml:space="preserve">1.2 Identify and manage risk management and insurance </w:t>
            </w:r>
            <w:r w:rsidRPr="007F3F4B">
              <w:t>planning issues, and taxation and retirement planning requirements according to organisational procedures and legislative requirements</w:t>
            </w:r>
          </w:p>
          <w:p w:rsidR="00000000" w:rsidRPr="007F3F4B" w:rsidP="007F3F4B">
            <w:pPr>
              <w:pStyle w:val="List"/>
            </w:pPr>
            <w:r w:rsidRPr="007F3F4B">
              <w:t>1.3 Identify and analyse complex issues in client file, as r</w:t>
            </w:r>
            <w:r w:rsidRPr="007F3F4B">
              <w:t>equired</w:t>
            </w:r>
          </w:p>
          <w:p w:rsidR="00000000" w:rsidP="007F3F4B">
            <w:pPr>
              <w:pStyle w:val="List"/>
              <w:rPr>
                <w:lang w:val="en-NZ"/>
              </w:rPr>
            </w:pPr>
            <w:r w:rsidRPr="007F3F4B">
              <w:t>1.4 Identify and explain required process for handling each complex issue to client or refer to external adviser, as required</w:t>
            </w:r>
          </w:p>
        </w:tc>
      </w:tr>
      <w:tr w:rsidTr="007F3F4B">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F4B">
            <w:pPr>
              <w:pStyle w:val="List"/>
              <w:rPr>
                <w:lang w:val="en-NZ"/>
              </w:rPr>
            </w:pPr>
            <w:r w:rsidRPr="007F3F4B">
              <w:t>2. Allocate files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F4B" w:rsidP="007F3F4B">
            <w:pPr>
              <w:pStyle w:val="List"/>
            </w:pPr>
            <w:r w:rsidRPr="007F3F4B">
              <w:t>2.1 Allocate and coordinate file with appropriate team member and external advisers, as required, based on organisational criteria and standards</w:t>
            </w:r>
          </w:p>
          <w:p w:rsidR="00000000" w:rsidRPr="007F3F4B" w:rsidP="007F3F4B">
            <w:pPr>
              <w:pStyle w:val="List"/>
            </w:pPr>
            <w:r w:rsidRPr="007F3F4B">
              <w:t>2.2 Allocate files equitably and with due regard for level of competency and experience of team member and exte</w:t>
            </w:r>
            <w:r w:rsidRPr="007F3F4B">
              <w:t>rnal adviser(s)</w:t>
            </w:r>
          </w:p>
          <w:p w:rsidR="00000000" w:rsidP="007F3F4B">
            <w:pPr>
              <w:pStyle w:val="List"/>
              <w:rPr>
                <w:lang w:val="en-NZ"/>
              </w:rPr>
            </w:pPr>
            <w:r w:rsidRPr="007F3F4B">
              <w:t>2.3 Authorise actions to be undertaken by team member and external adviser(s)</w:t>
            </w:r>
          </w:p>
        </w:tc>
      </w:tr>
      <w:tr w:rsidTr="007F3F4B">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F4B">
            <w:pPr>
              <w:pStyle w:val="List"/>
              <w:rPr>
                <w:lang w:val="en-NZ"/>
              </w:rPr>
            </w:pPr>
            <w:r w:rsidRPr="007F3F4B">
              <w:t>3. Monitor work progress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F4B" w:rsidP="007F3F4B">
            <w:pPr>
              <w:pStyle w:val="List"/>
            </w:pPr>
            <w:r w:rsidRPr="007F3F4B">
              <w:t>3.1 Review and check progress of work for legal implications and complications</w:t>
            </w:r>
          </w:p>
          <w:p w:rsidR="00000000" w:rsidP="007F3F4B">
            <w:pPr>
              <w:pStyle w:val="List"/>
              <w:rPr>
                <w:lang w:val="en-NZ"/>
              </w:rPr>
            </w:pPr>
            <w:r w:rsidRPr="007F3F4B">
              <w:t xml:space="preserve">3.2 Confirm that team members adhere to terms stipulated </w:t>
            </w:r>
            <w:r w:rsidRPr="007F3F4B">
              <w:t>in client file, and evaluate quality of prepared legal documents and rulings made about doubtful clauses</w:t>
            </w:r>
          </w:p>
        </w:tc>
      </w:tr>
      <w:tr w:rsidTr="007F3F4B">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F4B">
            <w:pPr>
              <w:pStyle w:val="List"/>
              <w:rPr>
                <w:lang w:val="en-NZ"/>
              </w:rPr>
            </w:pPr>
            <w:r w:rsidRPr="007F3F4B">
              <w:t>4. Supervise progress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F4B" w:rsidP="007F3F4B">
            <w:pPr>
              <w:pStyle w:val="List"/>
            </w:pPr>
            <w:r w:rsidRPr="007F3F4B">
              <w:t>4.1 Establish processes for regular review of file management progress with team member and external adviser</w:t>
            </w:r>
          </w:p>
          <w:p w:rsidR="00000000" w:rsidRPr="007F3F4B" w:rsidP="007F3F4B">
            <w:pPr>
              <w:pStyle w:val="List"/>
            </w:pPr>
            <w:r w:rsidRPr="007F3F4B">
              <w:t xml:space="preserve">4.2 Provide prompt </w:t>
            </w:r>
            <w:r w:rsidRPr="007F3F4B">
              <w:t>advice, information and support to team members and external adviser(s) as required</w:t>
            </w:r>
          </w:p>
          <w:p w:rsidR="00000000" w:rsidRPr="007F3F4B" w:rsidP="007F3F4B">
            <w:pPr>
              <w:pStyle w:val="List"/>
            </w:pPr>
            <w:r w:rsidRPr="007F3F4B">
              <w:t>4.3 Monitor problem files and manage any disputes and complications according to organisational policies and procedures, and ethical guidelines</w:t>
            </w:r>
          </w:p>
        </w:tc>
      </w:tr>
    </w:tbl>
    <w:p w:rsidR="00000000" w:rsidRPr="007F3F4B" w:rsidP="007F3F4B">
      <w:pPr>
        <w:pStyle w:val="BodyText"/>
      </w:pPr>
    </w:p>
    <w:p w:rsidR="00000000" w:rsidRPr="007F3F4B" w:rsidP="007F3F4B">
      <w:pPr>
        <w:pStyle w:val="AllowPageBreak"/>
      </w:pPr>
    </w:p>
    <w:p w:rsidR="00000000" w:rsidRPr="007F3F4B" w:rsidP="007F3F4B">
      <w:pPr>
        <w:pStyle w:val="Heading1"/>
      </w:pPr>
      <w:bookmarkStart w:id="5" w:name="O_1230839"/>
      <w:bookmarkEnd w:id="5"/>
      <w:r w:rsidRPr="007F3F4B">
        <w:t>Foundat</w:t>
      </w:r>
      <w:r w:rsidRPr="007F3F4B">
        <w:t>ion Skills</w:t>
      </w:r>
    </w:p>
    <w:p w:rsidR="00000000" w:rsidRPr="00BB79DA" w:rsidP="00BB79DA">
      <w:pPr>
        <w:pStyle w:val="BodyText"/>
        <w:rPr>
          <w:i/>
        </w:rPr>
      </w:pPr>
      <w:r w:rsidRPr="00BB79DA">
        <w:rPr>
          <w:i/>
        </w:rPr>
        <w:t>T</w:t>
      </w:r>
      <w:r w:rsidRPr="00BB79DA">
        <w:rPr>
          <w:rStyle w:val="Emphasis"/>
        </w:rPr>
        <w: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409"/>
        <w:gridCol w:w="6499"/>
      </w:tblGrid>
      <w:tr w:rsidTr="007F3F4B">
        <w:tblPrEx>
          <w:tblW w:w="0" w:type="auto"/>
          <w:tblLayout w:type="fixed"/>
          <w:tblCellMar>
            <w:left w:w="62" w:type="dxa"/>
            <w:right w:w="62" w:type="dxa"/>
          </w:tblCellMar>
          <w:tblLook w:val="0000"/>
        </w:tblPrEx>
        <w:trPr>
          <w:tblHeader/>
        </w:trPr>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F4B" w:rsidP="007F3F4B">
            <w:pPr>
              <w:pStyle w:val="BodyText"/>
            </w:pPr>
            <w:r w:rsidRPr="007F3F4B">
              <w:rPr>
                <w:rStyle w:val="SpecialBold"/>
              </w:rPr>
              <w:t>SKILL</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F4B">
            <w:pPr>
              <w:pStyle w:val="BodyText"/>
              <w:rPr>
                <w:lang w:val="en-NZ"/>
              </w:rPr>
            </w:pPr>
            <w:r w:rsidRPr="007F3F4B">
              <w:rPr>
                <w:rStyle w:val="SpecialBold"/>
              </w:rPr>
              <w:t>DESCRIPTION</w:t>
            </w:r>
          </w:p>
        </w:tc>
      </w:tr>
      <w:tr w:rsidTr="007F3F4B">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F4B">
            <w:pPr>
              <w:pStyle w:val="BodyText"/>
              <w:rPr>
                <w:lang w:val="en-NZ"/>
              </w:rPr>
            </w:pPr>
            <w:r w:rsidRPr="007F3F4B">
              <w:t>Numeracy</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F4B">
            <w:pPr>
              <w:pStyle w:val="ListBullet"/>
              <w:rPr>
                <w:lang w:val="en-NZ"/>
              </w:rPr>
            </w:pPr>
            <w:r w:rsidRPr="007F3F4B">
              <w:t>Uses highly developed numerical skills when interpreting complex financial information, including tax and insurance requirements</w:t>
            </w:r>
          </w:p>
        </w:tc>
      </w:tr>
      <w:tr w:rsidTr="007F3F4B">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F4B">
            <w:pPr>
              <w:pStyle w:val="BodyText"/>
              <w:rPr>
                <w:lang w:val="en-NZ"/>
              </w:rPr>
            </w:pPr>
            <w:r w:rsidRPr="007F3F4B">
              <w:t>Oral communication</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F4B" w:rsidP="007F3F4B">
            <w:pPr>
              <w:pStyle w:val="ListBullet"/>
            </w:pPr>
            <w:r w:rsidRPr="007F3F4B">
              <w:t>Uses active listening and questioning to convey information and confirm understanding</w:t>
            </w:r>
          </w:p>
          <w:p w:rsidR="00000000" w:rsidP="007F3F4B">
            <w:pPr>
              <w:pStyle w:val="ListBullet"/>
              <w:rPr>
                <w:lang w:val="en-NZ"/>
              </w:rPr>
            </w:pPr>
            <w:r w:rsidRPr="007F3F4B">
              <w:t>Clearly explains det</w:t>
            </w:r>
            <w:r w:rsidRPr="007F3F4B">
              <w:t xml:space="preserve">ailed information using language, tone </w:t>
            </w:r>
            <w:r w:rsidRPr="007F3F4B">
              <w:t>and pace appropriate to individual team members</w:t>
            </w:r>
          </w:p>
        </w:tc>
      </w:tr>
      <w:tr w:rsidTr="007F3F4B">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F4B">
            <w:pPr>
              <w:pStyle w:val="BodyText"/>
              <w:rPr>
                <w:lang w:val="en-NZ"/>
              </w:rPr>
            </w:pPr>
            <w:r w:rsidRPr="007F3F4B">
              <w:t>Reading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F4B">
            <w:pPr>
              <w:pStyle w:val="ListBullet"/>
              <w:rPr>
                <w:lang w:val="en-NZ"/>
              </w:rPr>
            </w:pPr>
            <w:r w:rsidRPr="007F3F4B">
              <w:t>Analyses and consolidates information and data from a range of sources, against defined criteria and requirements, and checks for accuracy and completeness</w:t>
            </w:r>
          </w:p>
        </w:tc>
      </w:tr>
      <w:tr w:rsidTr="007F3F4B">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F4B">
            <w:pPr>
              <w:pStyle w:val="BodyText"/>
              <w:rPr>
                <w:lang w:val="en-NZ"/>
              </w:rPr>
            </w:pPr>
            <w:r w:rsidRPr="007F3F4B">
              <w:t>Writing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F4B">
            <w:pPr>
              <w:pStyle w:val="ListBullet"/>
              <w:rPr>
                <w:lang w:val="en-NZ"/>
              </w:rPr>
            </w:pPr>
            <w:r w:rsidRPr="007F3F4B">
              <w:t>Accurately records information and prepares correspondence and documentation using clear language and organisational formats and protocols</w:t>
            </w:r>
          </w:p>
        </w:tc>
      </w:tr>
      <w:tr w:rsidTr="007F3F4B">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F4B">
            <w:pPr>
              <w:pStyle w:val="BodyText"/>
              <w:rPr>
                <w:lang w:val="en-NZ"/>
              </w:rPr>
            </w:pPr>
            <w:r w:rsidRPr="007F3F4B">
              <w:t>Initiative and enterprise</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F4B" w:rsidP="007F3F4B">
            <w:pPr>
              <w:pStyle w:val="ListBullet"/>
            </w:pPr>
            <w:r w:rsidRPr="007F3F4B">
              <w:t>Investigates new and innovative ideas as a means to continuously improve work pr</w:t>
            </w:r>
            <w:r w:rsidRPr="007F3F4B">
              <w:t>actices and processes through consultation and formal analytical thinking</w:t>
            </w:r>
          </w:p>
          <w:p w:rsidR="00000000" w:rsidP="007F3F4B">
            <w:pPr>
              <w:pStyle w:val="ListBullet"/>
              <w:rPr>
                <w:lang w:val="en-NZ"/>
              </w:rPr>
            </w:pPr>
            <w:r w:rsidRPr="007F3F4B">
              <w:t>Identifies organisational implications of new legislation or regulation and adjusts individual and team work practices accordingly</w:t>
            </w:r>
          </w:p>
        </w:tc>
      </w:tr>
      <w:tr w:rsidTr="007F3F4B">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F4B">
            <w:pPr>
              <w:pStyle w:val="BodyText"/>
              <w:rPr>
                <w:lang w:val="en-NZ"/>
              </w:rPr>
            </w:pPr>
            <w:r w:rsidRPr="007F3F4B">
              <w:t xml:space="preserve">Teamwork </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F4B" w:rsidP="007F3F4B">
            <w:pPr>
              <w:pStyle w:val="ListBullet"/>
            </w:pPr>
            <w:r w:rsidRPr="007F3F4B">
              <w:t>Establishes a sense of connection and b</w:t>
            </w:r>
            <w:r w:rsidRPr="007F3F4B">
              <w:t>uilds rapport with clients using a range of strategies</w:t>
            </w:r>
          </w:p>
          <w:p w:rsidR="00000000" w:rsidP="007F3F4B">
            <w:pPr>
              <w:pStyle w:val="ListBullet"/>
              <w:rPr>
                <w:lang w:val="en-NZ"/>
              </w:rPr>
            </w:pPr>
            <w:r w:rsidRPr="007F3F4B">
              <w:t>Manages workplace conflict through the recognition of contributing factors and by implementing strategies to resolve conflict</w:t>
            </w:r>
          </w:p>
        </w:tc>
      </w:tr>
      <w:tr w:rsidTr="007F3F4B">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F4B">
            <w:pPr>
              <w:pStyle w:val="BodyText"/>
              <w:rPr>
                <w:lang w:val="en-NZ"/>
              </w:rPr>
            </w:pPr>
            <w:r w:rsidRPr="007F3F4B">
              <w:t xml:space="preserve">Planning and organising </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F4B" w:rsidP="007F3F4B">
            <w:pPr>
              <w:pStyle w:val="ListBullet"/>
            </w:pPr>
            <w:r w:rsidRPr="007F3F4B">
              <w:t>Organises and schedules work activities of others, considering capabilities, efficiencies and effectiveness</w:t>
            </w:r>
          </w:p>
          <w:p w:rsidR="00000000" w:rsidP="007F3F4B">
            <w:pPr>
              <w:pStyle w:val="ListBullet"/>
              <w:rPr>
                <w:lang w:val="en-NZ"/>
              </w:rPr>
            </w:pPr>
            <w:r w:rsidRPr="007F3F4B">
              <w:t>Monitors progress of plans and schedules, and reviews and changes them to meet new demands and priorities</w:t>
            </w:r>
          </w:p>
        </w:tc>
      </w:tr>
      <w:tr w:rsidTr="007F3F4B">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F4B">
            <w:pPr>
              <w:pStyle w:val="BodyText"/>
              <w:rPr>
                <w:lang w:val="en-NZ"/>
              </w:rPr>
            </w:pPr>
            <w:r w:rsidRPr="007F3F4B">
              <w:t>Technology</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F4B" w:rsidP="007F3F4B">
            <w:pPr>
              <w:pStyle w:val="ListBullet"/>
            </w:pPr>
            <w:r w:rsidRPr="007F3F4B">
              <w:t>Completes work tasks and prov</w:t>
            </w:r>
            <w:r w:rsidRPr="007F3F4B">
              <w:t>ides information using the main features and functions of organisation-supported digital tools</w:t>
            </w:r>
          </w:p>
        </w:tc>
      </w:tr>
    </w:tbl>
    <w:p w:rsidR="00000000" w:rsidRPr="007F3F4B" w:rsidP="007F3F4B">
      <w:pPr>
        <w:pStyle w:val="BodyText"/>
      </w:pPr>
    </w:p>
    <w:p w:rsidR="00000000" w:rsidRPr="007F3F4B" w:rsidP="007F3F4B">
      <w:pPr>
        <w:pStyle w:val="AllowPageBreak"/>
      </w:pPr>
    </w:p>
    <w:p w:rsidR="00000000" w:rsidRPr="007F3F4B" w:rsidP="007F3F4B">
      <w:pPr>
        <w:pStyle w:val="Heading1"/>
      </w:pPr>
      <w:bookmarkStart w:id="6" w:name="O_1230841"/>
      <w:bookmarkEnd w:id="6"/>
      <w:r w:rsidRPr="007F3F4B">
        <w:t>Unit Mapping Information</w:t>
      </w:r>
    </w:p>
    <w:p w:rsidR="00000000" w:rsidRPr="007F3F4B" w:rsidP="00BB79DA">
      <w:pPr>
        <w:pStyle w:val="BodyText"/>
      </w:pPr>
      <w:r w:rsidRPr="007F3F4B">
        <w:t>Supersedes and is equivalent to FNSPRT503 Assess, allocate and supervise work within the personal trustee sector.</w:t>
      </w:r>
    </w:p>
    <w:p w:rsidR="00000000" w:rsidRPr="007F3F4B" w:rsidP="007F3F4B">
      <w:pPr>
        <w:pStyle w:val="Heading1"/>
      </w:pPr>
      <w:bookmarkStart w:id="7" w:name="O_1230848"/>
      <w:bookmarkEnd w:id="7"/>
      <w:r w:rsidRPr="007F3F4B">
        <w:t>Links</w:t>
      </w:r>
    </w:p>
    <w:p w:rsidR="00000000" w:rsidRPr="007F3F4B" w:rsidP="00BB79DA">
      <w:pPr>
        <w:pStyle w:val="BodyText"/>
      </w:pPr>
      <w:r w:rsidRPr="007F3F4B">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CB0A00">
        <w:rPr>
          <w:rStyle w:val="Hyperlink"/>
        </w:rPr>
        <w:t>https://vetnet.gov.au/Pages/TrainingDocs.aspx?q=c7200cc8-0566-4f04-b76f-e89fd6f102fe</w:t>
      </w:r>
      <w:r>
        <w:fldChar w:fldCharType="end"/>
      </w:r>
    </w:p>
    <w:p w:rsidR="00000000" w:rsidRPr="007F3F4B" w:rsidP="00BB79DA">
      <w:pPr>
        <w:pStyle w:val="BodyText"/>
        <w:sectPr w:rsidSect="007F3F4B">
          <w:headerReference w:type="default" r:id="rId10"/>
          <w:footerReference w:type="default" r:id="rId11"/>
          <w:pgSz w:w="11908" w:h="16833"/>
          <w:pgMar w:top="1702" w:right="1418" w:bottom="1702" w:left="1418" w:header="992" w:footer="992" w:gutter="0"/>
          <w:cols w:space="720"/>
          <w:noEndnote/>
          <w:docGrid w:linePitch="299"/>
        </w:sectPr>
      </w:pPr>
    </w:p>
    <w:p w:rsidR="00000000" w:rsidRPr="007F3F4B" w:rsidP="007F3F4B">
      <w:pPr>
        <w:pStyle w:val="SuperHeading"/>
      </w:pPr>
      <w:r w:rsidRPr="007F3F4B">
        <w:t>Assessment Requirements for FNSPRT513 Ass</w:t>
      </w:r>
      <w:r w:rsidRPr="007F3F4B">
        <w:t>ess, allocate and supervise work within the personal trustee sector</w:t>
      </w:r>
    </w:p>
    <w:p w:rsidR="00000000" w:rsidRPr="007F3F4B" w:rsidP="007F3F4B">
      <w:pPr>
        <w:pStyle w:val="Heading1"/>
      </w:pPr>
      <w:bookmarkStart w:id="8" w:name="O_1230843"/>
      <w:bookmarkEnd w:id="8"/>
      <w:r w:rsidRPr="007F3F4B">
        <w:t>Modification History</w:t>
      </w:r>
    </w:p>
    <w:tbl>
      <w:tblPr>
        <w:tblW w:w="0" w:type="auto"/>
        <w:tblLayout w:type="fixed"/>
        <w:tblCellMar>
          <w:left w:w="62" w:type="dxa"/>
          <w:right w:w="62" w:type="dxa"/>
        </w:tblCellMar>
        <w:tblLook w:val="0000"/>
      </w:tblPr>
      <w:tblGrid>
        <w:gridCol w:w="2616"/>
        <w:gridCol w:w="6456"/>
      </w:tblGrid>
      <w:tr w:rsidTr="007F3F4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F4B" w:rsidP="007F3F4B">
            <w:pPr>
              <w:pStyle w:val="BodyText"/>
            </w:pPr>
            <w:r w:rsidRPr="007F3F4B">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F4B">
            <w:pPr>
              <w:pStyle w:val="BodyText"/>
              <w:rPr>
                <w:lang w:val="en-NZ"/>
              </w:rPr>
            </w:pPr>
            <w:r w:rsidRPr="007F3F4B">
              <w:rPr>
                <w:rStyle w:val="SpecialBold"/>
              </w:rPr>
              <w:t>Comments</w:t>
            </w:r>
          </w:p>
        </w:tc>
      </w:tr>
      <w:tr w:rsidTr="007F3F4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F4B">
            <w:pPr>
              <w:pStyle w:val="BodyText"/>
              <w:rPr>
                <w:lang w:val="en-NZ"/>
              </w:rPr>
            </w:pPr>
            <w:r w:rsidRPr="007F3F4B">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F4B" w:rsidP="007F3F4B">
            <w:pPr>
              <w:pStyle w:val="BodyText"/>
            </w:pPr>
            <w:r w:rsidRPr="007F3F4B">
              <w:t>This version first released with the FNS Financial Services Training Package Version 8.0.</w:t>
            </w:r>
          </w:p>
          <w:p w:rsidR="00000000" w:rsidRPr="007F3F4B" w:rsidP="007F3F4B">
            <w:pPr>
              <w:pStyle w:val="BodyText"/>
            </w:pPr>
            <w:r w:rsidRPr="007F3F4B">
              <w:t>Supersedes and is equivalent to FNSPRT503 Assess, allocate and supervise work within the personal trustee sector.</w:t>
            </w:r>
          </w:p>
        </w:tc>
      </w:tr>
    </w:tbl>
    <w:p w:rsidR="00000000" w:rsidRPr="007F3F4B" w:rsidP="007F3F4B">
      <w:pPr>
        <w:pStyle w:val="BodyText"/>
      </w:pPr>
    </w:p>
    <w:p w:rsidR="00000000" w:rsidRPr="007F3F4B" w:rsidP="007F3F4B">
      <w:pPr>
        <w:pStyle w:val="AllowPageBreak"/>
      </w:pPr>
    </w:p>
    <w:p w:rsidR="00000000" w:rsidRPr="007F3F4B" w:rsidP="007F3F4B">
      <w:pPr>
        <w:pStyle w:val="Heading1"/>
      </w:pPr>
      <w:bookmarkStart w:id="9" w:name="O_1230844"/>
      <w:bookmarkEnd w:id="9"/>
      <w:r w:rsidRPr="007F3F4B">
        <w:t>Performance Evidence</w:t>
      </w:r>
    </w:p>
    <w:p w:rsidR="00000000" w:rsidRPr="007F3F4B" w:rsidP="00BB79DA">
      <w:pPr>
        <w:pStyle w:val="BodyText"/>
      </w:pPr>
      <w:r w:rsidRPr="007F3F4B">
        <w:t>The candidate must demonstrate the ability to complete the tasks outlined in the elements, performan</w:t>
      </w:r>
      <w:r w:rsidRPr="007F3F4B">
        <w:t>ce criteria and foundation skills of this unit, including evidence of the ability to:</w:t>
      </w:r>
    </w:p>
    <w:p w:rsidR="00000000" w:rsidRPr="007F3F4B" w:rsidP="007F3F4B">
      <w:pPr>
        <w:pStyle w:val="ListBullet"/>
      </w:pPr>
      <w:r w:rsidRPr="007F3F4B">
        <w:t>supervise work carried out for at least two personal trustee clients.</w:t>
      </w:r>
    </w:p>
    <w:p w:rsidR="00000000" w:rsidRPr="007F3F4B" w:rsidP="007F3F4B">
      <w:pPr>
        <w:pStyle w:val="BodyText"/>
      </w:pPr>
    </w:p>
    <w:p w:rsidR="00000000" w:rsidRPr="007F3F4B" w:rsidP="00BB79DA">
      <w:pPr>
        <w:pStyle w:val="BodyText"/>
      </w:pPr>
      <w:r w:rsidRPr="007F3F4B">
        <w:t>In the course of the above, the candidate must:</w:t>
      </w:r>
    </w:p>
    <w:p w:rsidR="00000000" w:rsidRPr="007F3F4B" w:rsidP="007F3F4B">
      <w:pPr>
        <w:pStyle w:val="ListBullet"/>
      </w:pPr>
      <w:r w:rsidRPr="007F3F4B">
        <w:t>identify work from client file and allocate to team members or external advisers</w:t>
      </w:r>
    </w:p>
    <w:p w:rsidR="00000000" w:rsidRPr="007F3F4B" w:rsidP="007F3F4B">
      <w:pPr>
        <w:pStyle w:val="ListBullet"/>
      </w:pPr>
      <w:r w:rsidRPr="007F3F4B">
        <w:t>monitor progress and provide support to ensure compliance with client and legislative requirements.</w:t>
      </w:r>
    </w:p>
    <w:p w:rsidR="00000000" w:rsidRPr="007F3F4B" w:rsidP="007F3F4B">
      <w:pPr>
        <w:pStyle w:val="AllowPageBreak"/>
      </w:pPr>
    </w:p>
    <w:p w:rsidR="00000000" w:rsidRPr="007F3F4B" w:rsidP="007F3F4B">
      <w:pPr>
        <w:pStyle w:val="Heading1"/>
      </w:pPr>
      <w:bookmarkStart w:id="10" w:name="O_1230845"/>
      <w:bookmarkEnd w:id="10"/>
      <w:r w:rsidRPr="007F3F4B">
        <w:t>Knowledge Evidence</w:t>
      </w:r>
    </w:p>
    <w:p w:rsidR="00000000" w:rsidRPr="007F3F4B" w:rsidP="00BB79DA">
      <w:pPr>
        <w:pStyle w:val="BodyText"/>
      </w:pPr>
      <w:r w:rsidRPr="007F3F4B">
        <w:t>The candidate must be able to demonst</w:t>
      </w:r>
      <w:r w:rsidRPr="007F3F4B">
        <w:t>rate knowledge to complete the tasks outlined in the elements, performance criteria and foundation skills of this unit, including knowledge of:</w:t>
      </w:r>
    </w:p>
    <w:p w:rsidR="00000000" w:rsidRPr="007F3F4B" w:rsidP="007F3F4B">
      <w:pPr>
        <w:pStyle w:val="ListBullet"/>
      </w:pPr>
      <w:r w:rsidRPr="007F3F4B">
        <w:t>key requirements, including documentation, of relevant commonwealth, state and territory legislation and regula</w:t>
      </w:r>
      <w:r w:rsidRPr="007F3F4B">
        <w:t>tions in regard to:</w:t>
      </w:r>
    </w:p>
    <w:p w:rsidR="00000000" w:rsidRPr="007F3F4B" w:rsidP="007F3F4B">
      <w:pPr>
        <w:pStyle w:val="ListBullet2"/>
      </w:pPr>
      <w:r w:rsidRPr="007F3F4B">
        <w:t>wills</w:t>
      </w:r>
    </w:p>
    <w:p w:rsidR="00000000" w:rsidRPr="007F3F4B" w:rsidP="007F3F4B">
      <w:pPr>
        <w:pStyle w:val="ListBullet2"/>
      </w:pPr>
      <w:r w:rsidRPr="007F3F4B">
        <w:t>intestacies</w:t>
      </w:r>
    </w:p>
    <w:p w:rsidR="00000000" w:rsidRPr="007F3F4B" w:rsidP="007F3F4B">
      <w:pPr>
        <w:pStyle w:val="ListBullet2"/>
      </w:pPr>
      <w:r w:rsidRPr="007F3F4B">
        <w:t>attorneyships and guardianships</w:t>
      </w:r>
    </w:p>
    <w:p w:rsidR="00000000" w:rsidRPr="007F3F4B" w:rsidP="007F3F4B">
      <w:pPr>
        <w:pStyle w:val="ListBullet2"/>
      </w:pPr>
      <w:r w:rsidRPr="007F3F4B">
        <w:t>probate and administration</w:t>
      </w:r>
    </w:p>
    <w:p w:rsidR="00000000" w:rsidRPr="007F3F4B" w:rsidP="007F3F4B">
      <w:pPr>
        <w:pStyle w:val="ListBullet2"/>
      </w:pPr>
      <w:r w:rsidRPr="007F3F4B">
        <w:t>trusteeships</w:t>
      </w:r>
    </w:p>
    <w:p w:rsidR="00000000" w:rsidRPr="007F3F4B" w:rsidP="007F3F4B">
      <w:pPr>
        <w:pStyle w:val="ListBullet"/>
      </w:pPr>
      <w:r w:rsidRPr="007F3F4B">
        <w:t>organisational policies and procedures relevant to assessing, allocating and supervising work within the personal trustee sector</w:t>
      </w:r>
    </w:p>
    <w:p w:rsidR="00000000" w:rsidRPr="007F3F4B" w:rsidP="007F3F4B">
      <w:pPr>
        <w:pStyle w:val="ListBullet"/>
      </w:pPr>
      <w:r w:rsidRPr="007F3F4B">
        <w:t>range of specialist services available in the financial services industry, and qualification requirements that support the personal trustee sector</w:t>
      </w:r>
    </w:p>
    <w:p w:rsidR="00000000" w:rsidRPr="007F3F4B" w:rsidP="007F3F4B">
      <w:pPr>
        <w:pStyle w:val="ListBullet"/>
      </w:pPr>
      <w:r w:rsidRPr="007F3F4B">
        <w:t>factors with potential to trigger conflict in personal trustee situations and conflict resolution strategies</w:t>
      </w:r>
    </w:p>
    <w:p w:rsidR="00000000" w:rsidRPr="007F3F4B" w:rsidP="007F3F4B">
      <w:pPr>
        <w:pStyle w:val="ListBullet"/>
      </w:pPr>
      <w:r w:rsidRPr="007F3F4B">
        <w:t>factors that increase the risk of litigation and appropriate strategies to overcome them</w:t>
      </w:r>
    </w:p>
    <w:p w:rsidR="00000000" w:rsidRPr="007F3F4B" w:rsidP="007F3F4B">
      <w:pPr>
        <w:pStyle w:val="ListBullet"/>
      </w:pPr>
      <w:r w:rsidRPr="007F3F4B">
        <w:t>roles, responsibilities and powers of the senior personal trust officer or manager, including:</w:t>
      </w:r>
    </w:p>
    <w:p w:rsidR="00000000" w:rsidRPr="007F3F4B" w:rsidP="007F3F4B">
      <w:pPr>
        <w:pStyle w:val="ListBullet2"/>
      </w:pPr>
      <w:r w:rsidRPr="007F3F4B">
        <w:t>accountability and reporting requirements</w:t>
      </w:r>
    </w:p>
    <w:p w:rsidR="00000000" w:rsidRPr="007F3F4B" w:rsidP="007F3F4B">
      <w:pPr>
        <w:pStyle w:val="ListBullet2"/>
      </w:pPr>
      <w:r w:rsidRPr="007F3F4B">
        <w:t>decision-making processes</w:t>
      </w:r>
    </w:p>
    <w:p w:rsidR="00000000" w:rsidRPr="007F3F4B" w:rsidP="007F3F4B">
      <w:pPr>
        <w:pStyle w:val="ListBullet2"/>
      </w:pPr>
      <w:r w:rsidRPr="007F3F4B">
        <w:t>set</w:t>
      </w:r>
      <w:r w:rsidRPr="007F3F4B">
        <w:t>ting and achieving organisational goals, targets and objectives</w:t>
      </w:r>
    </w:p>
    <w:p w:rsidR="00000000" w:rsidRPr="007F3F4B" w:rsidP="007F3F4B">
      <w:pPr>
        <w:pStyle w:val="ListBullet2"/>
      </w:pPr>
      <w:r w:rsidRPr="007F3F4B">
        <w:t>development and implementation of organisational policy and procedures</w:t>
      </w:r>
    </w:p>
    <w:p w:rsidR="00000000" w:rsidRPr="007F3F4B" w:rsidP="007F3F4B">
      <w:pPr>
        <w:pStyle w:val="ListBullet2"/>
      </w:pPr>
      <w:r w:rsidRPr="007F3F4B">
        <w:t>human resource management principles, issues and practices</w:t>
      </w:r>
    </w:p>
    <w:p w:rsidR="00000000" w:rsidRPr="007F3F4B" w:rsidP="007F3F4B">
      <w:pPr>
        <w:pStyle w:val="ListBullet"/>
      </w:pPr>
      <w:r w:rsidRPr="007F3F4B">
        <w:t>application of the professional code of conduct in the person</w:t>
      </w:r>
      <w:r w:rsidRPr="007F3F4B">
        <w:t>al trustee sector at all levels, including:</w:t>
      </w:r>
    </w:p>
    <w:p w:rsidR="00000000" w:rsidRPr="007F3F4B" w:rsidP="007F3F4B">
      <w:pPr>
        <w:pStyle w:val="ListBullet2"/>
      </w:pPr>
      <w:r w:rsidRPr="007F3F4B">
        <w:t>ethical practices</w:t>
      </w:r>
    </w:p>
    <w:p w:rsidR="00000000" w:rsidRPr="007F3F4B" w:rsidP="007F3F4B">
      <w:pPr>
        <w:pStyle w:val="ListBullet2"/>
      </w:pPr>
      <w:r w:rsidRPr="007F3F4B">
        <w:t>integrity</w:t>
      </w:r>
    </w:p>
    <w:p w:rsidR="00000000" w:rsidRPr="007F3F4B" w:rsidP="007F3F4B">
      <w:pPr>
        <w:pStyle w:val="ListBullet2"/>
      </w:pPr>
      <w:r w:rsidRPr="007F3F4B">
        <w:t>professionalism</w:t>
      </w:r>
    </w:p>
    <w:p w:rsidR="00000000" w:rsidRPr="007F3F4B" w:rsidP="007F3F4B">
      <w:pPr>
        <w:pStyle w:val="ListBullet2"/>
      </w:pPr>
      <w:r w:rsidRPr="007F3F4B">
        <w:t>confidentiality.</w:t>
      </w:r>
    </w:p>
    <w:p w:rsidR="00000000" w:rsidRPr="007F3F4B" w:rsidP="007F3F4B">
      <w:pPr>
        <w:pStyle w:val="AllowPageBreak"/>
      </w:pPr>
    </w:p>
    <w:p w:rsidR="00000000" w:rsidRPr="007F3F4B" w:rsidP="007F3F4B">
      <w:pPr>
        <w:pStyle w:val="Heading1"/>
      </w:pPr>
      <w:bookmarkStart w:id="11" w:name="O_1230846"/>
      <w:bookmarkEnd w:id="11"/>
      <w:r w:rsidRPr="007F3F4B">
        <w:t>Assessment Conditions</w:t>
      </w:r>
    </w:p>
    <w:p w:rsidR="00000000" w:rsidRPr="007F3F4B" w:rsidP="00BB79DA">
      <w:pPr>
        <w:pStyle w:val="BodyText"/>
      </w:pPr>
      <w:r w:rsidRPr="007F3F4B">
        <w:t>Skills in this unit must be demonstrated in a workplace or simulated environment where the conditions are typical of those in a working environment in this industry.</w:t>
      </w:r>
    </w:p>
    <w:p w:rsidR="00000000" w:rsidRPr="007F3F4B" w:rsidP="00BB79DA">
      <w:pPr>
        <w:pStyle w:val="BodyText"/>
      </w:pPr>
      <w:r w:rsidRPr="007F3F4B">
        <w:t>This includes access to:</w:t>
      </w:r>
    </w:p>
    <w:p w:rsidR="00000000" w:rsidRPr="007F3F4B" w:rsidP="007F3F4B">
      <w:pPr>
        <w:pStyle w:val="ListBullet"/>
      </w:pPr>
      <w:r w:rsidRPr="007F3F4B">
        <w:t>office equipment, technology, software and consumables</w:t>
      </w:r>
    </w:p>
    <w:p w:rsidR="00000000" w:rsidRPr="007F3F4B" w:rsidP="007F3F4B">
      <w:pPr>
        <w:pStyle w:val="ListBullet"/>
      </w:pPr>
      <w:r w:rsidRPr="007F3F4B">
        <w:t xml:space="preserve">personal </w:t>
      </w:r>
      <w:r w:rsidRPr="007F3F4B">
        <w:t>trustee organisational documentation and information relating to supervising work in the personal trustee sector, including human resource management policy and procedures</w:t>
      </w:r>
    </w:p>
    <w:p w:rsidR="00000000" w:rsidRPr="007F3F4B" w:rsidP="007F3F4B">
      <w:pPr>
        <w:pStyle w:val="ListBullet"/>
      </w:pPr>
      <w:r w:rsidRPr="007F3F4B">
        <w:t>financial products and services information and related legislation.</w:t>
      </w:r>
    </w:p>
    <w:p w:rsidR="00000000" w:rsidRPr="007F3F4B" w:rsidP="007F3F4B">
      <w:pPr>
        <w:pStyle w:val="BodyText"/>
      </w:pPr>
    </w:p>
    <w:p w:rsidR="00000000" w:rsidRPr="007F3F4B" w:rsidP="00BB79DA">
      <w:pPr>
        <w:pStyle w:val="BodyText"/>
      </w:pPr>
      <w:r w:rsidRPr="007F3F4B">
        <w:t>Assessors of this unit must satisfy the requirements for assessors in applicable vocational education and training legislation, frameworks and/or standards.</w:t>
      </w:r>
    </w:p>
    <w:p w:rsidR="00000000" w:rsidRPr="007F3F4B" w:rsidP="007F3F4B">
      <w:pPr>
        <w:pStyle w:val="Heading1"/>
      </w:pPr>
      <w:bookmarkStart w:id="12" w:name="O_1230849"/>
      <w:bookmarkEnd w:id="12"/>
      <w:r w:rsidRPr="007F3F4B">
        <w:t>Links</w:t>
      </w:r>
    </w:p>
    <w:p w:rsidR="00000000" w:rsidRPr="007F3F4B" w:rsidP="00BB79DA">
      <w:pPr>
        <w:pStyle w:val="BodyText"/>
      </w:pPr>
      <w:r w:rsidRPr="007F3F4B">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CB0A00">
        <w:rPr>
          <w:rStyle w:val="Hyperlink"/>
        </w:rPr>
        <w:t>https://vetnet.gov.au/Pages/TrainingDocs.aspx?q=c7200cc8-0566-4f04-b76f-e89fd6f102fe</w:t>
      </w:r>
      <w:r>
        <w:fldChar w:fldCharType="end"/>
      </w:r>
    </w:p>
    <w:p w:rsidR="00000000" w:rsidRPr="007F3F4B" w:rsidP="007F3F4B"/>
    <w:sectPr w:rsidSect="007F3F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F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F4B" w:rsidRPr="00BB79DA" w:rsidP="00BB79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F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9DA" w:rsidP="007F3F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B79DA" w:rsidP="007F3F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B79DA" w:rsidP="007F3F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F4B" w:rsidP="007F3F4B">
    <w:pPr>
      <w:pStyle w:val="Footer"/>
      <w:framePr w:wrap="around"/>
    </w:pPr>
    <w:r>
      <w:fldChar w:fldCharType="begin"/>
    </w:r>
    <w:r>
      <w:instrText xml:space="preserve"> DOCPROPERTY  Subject  \* MERGEFORMAT </w:instrText>
    </w:r>
    <w:r>
      <w:fldChar w:fldCharType="separate"/>
    </w:r>
    <w:r w:rsidR="00BB79DA">
      <w:t>Approved</w:t>
    </w:r>
    <w:r w:rsidR="00BB79DA">
      <w:fldChar w:fldCharType="end"/>
    </w:r>
    <w:r>
      <w:tab/>
      <w:t xml:space="preserve">Page </w:t>
    </w:r>
    <w:r>
      <w:fldChar w:fldCharType="begin"/>
    </w:r>
    <w:r>
      <w:instrText xml:space="preserve"> PAGE  \* Arabic  \* MERGEFORMAT </w:instrText>
    </w:r>
    <w:r>
      <w:fldChar w:fldCharType="separate"/>
    </w:r>
    <w:r w:rsidR="00BB79D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79DA">
      <w:rPr>
        <w:noProof/>
      </w:rPr>
      <w:t>5</w:t>
    </w:r>
    <w:r>
      <w:rPr>
        <w:noProof/>
      </w:rPr>
      <w:fldChar w:fldCharType="end"/>
    </w:r>
  </w:p>
  <w:p w:rsidR="007F3F4B" w:rsidP="007F3F4B">
    <w:pPr>
      <w:pStyle w:val="Footer"/>
      <w:framePr w:wrap="around"/>
    </w:pPr>
    <w:r>
      <w:t xml:space="preserve">© Commonwealth of Australia, </w:t>
    </w:r>
    <w:r>
      <w:fldChar w:fldCharType="begin"/>
    </w:r>
    <w:r>
      <w:instrText xml:space="preserve"> DATE  \@ "yyyy"  \* MERGEFORMAT </w:instrText>
    </w:r>
    <w:r>
      <w:fldChar w:fldCharType="separate"/>
    </w:r>
    <w:r w:rsidR="00BB79DA">
      <w:rPr>
        <w:noProof/>
      </w:rPr>
      <w:t>2025</w:t>
    </w:r>
    <w:r>
      <w:fldChar w:fldCharType="end"/>
    </w:r>
    <w:r>
      <w:tab/>
    </w:r>
    <w:r>
      <w:fldChar w:fldCharType="begin"/>
    </w:r>
    <w:r>
      <w:instrText xml:space="preserve"> DOCPROPERTY  Author  \* MERGEFORMAT </w:instrText>
    </w:r>
    <w:r>
      <w:fldChar w:fldCharType="separate"/>
    </w:r>
    <w:r w:rsidR="00BB79DA">
      <w:t>Future Skills Organisation</w:t>
    </w:r>
    <w:r w:rsidR="00BB79DA">
      <w:fldChar w:fldCharType="end"/>
    </w:r>
  </w:p>
  <w:p w:rsidR="007F3F4B" w:rsidP="007F3F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F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9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3F4B" w:rsidRPr="00BB79DA" w:rsidP="00BB79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F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9DA" w:rsidRPr="002D2AF8" w:rsidP="007F3F4B">
    <w:pPr>
      <w:pStyle w:val="Header"/>
      <w:framePr w:wrap="around"/>
    </w:pPr>
    <w:r>
      <w:fldChar w:fldCharType="begin"/>
    </w:r>
    <w:r>
      <w:instrText xml:space="preserve"> TITLE   \* MERGEFORMAT </w:instrText>
    </w:r>
    <w:r>
      <w:fldChar w:fldCharType="separate"/>
    </w:r>
    <w:r>
      <w:t>FNSPRT513 Assess, allocate and supervise work within the personal trustee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79DA" w:rsidP="007F3F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F4B" w:rsidRPr="002D2AF8" w:rsidP="007F3F4B">
    <w:pPr>
      <w:pStyle w:val="Header"/>
      <w:framePr w:wrap="around"/>
    </w:pPr>
    <w:r>
      <w:fldChar w:fldCharType="begin"/>
    </w:r>
    <w:r>
      <w:instrText xml:space="preserve"> TITLE   \* MERGEFORMAT </w:instrText>
    </w:r>
    <w:r>
      <w:fldChar w:fldCharType="separate"/>
    </w:r>
    <w:r w:rsidR="00BB79DA">
      <w:t>FNSPRT513 Assess, allocate and supervise work within the personal trustee sector</w:t>
    </w:r>
    <w:r w:rsidR="00BB79DA">
      <w:fldChar w:fldCharType="end"/>
    </w:r>
    <w:r>
      <w:tab/>
      <w:t xml:space="preserve">Date this document was generated: </w:t>
    </w:r>
    <w:r>
      <w:fldChar w:fldCharType="begin"/>
    </w:r>
    <w:r>
      <w:instrText xml:space="preserve"> CREATEDATE  \@ "d MMMM yyyy"  \* MERGEFORMAT </w:instrText>
    </w:r>
    <w:r>
      <w:fldChar w:fldCharType="separate"/>
    </w:r>
    <w:r w:rsidR="00BB79DA">
      <w:rPr>
        <w:noProof/>
      </w:rPr>
      <w:t>2 March 2025</w:t>
    </w:r>
    <w:r>
      <w:fldChar w:fldCharType="end"/>
    </w:r>
  </w:p>
  <w:p w:rsidR="007F3F4B" w:rsidP="007F3F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5CDE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02CE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BE18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F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3F4B"/>
    <w:pPr>
      <w:spacing w:before="360" w:after="60"/>
      <w:outlineLvl w:val="0"/>
    </w:pPr>
    <w:rPr>
      <w:sz w:val="32"/>
    </w:rPr>
  </w:style>
  <w:style w:type="paragraph" w:styleId="Heading2">
    <w:name w:val="heading 2"/>
    <w:basedOn w:val="HeadingBase"/>
    <w:next w:val="BodyText"/>
    <w:link w:val="Heading2Char"/>
    <w:qFormat/>
    <w:rsid w:val="007F3F4B"/>
    <w:pPr>
      <w:keepLines/>
      <w:spacing w:before="240" w:after="120"/>
      <w:outlineLvl w:val="1"/>
    </w:pPr>
    <w:rPr>
      <w:sz w:val="28"/>
      <w:szCs w:val="40"/>
    </w:rPr>
  </w:style>
  <w:style w:type="paragraph" w:styleId="Heading3">
    <w:name w:val="heading 3"/>
    <w:basedOn w:val="HeadingBase"/>
    <w:next w:val="BodyText"/>
    <w:link w:val="Heading3Char"/>
    <w:qFormat/>
    <w:rsid w:val="007F3F4B"/>
    <w:pPr>
      <w:spacing w:before="180" w:after="120"/>
      <w:outlineLvl w:val="2"/>
    </w:pPr>
    <w:rPr>
      <w:spacing w:val="-10"/>
      <w:kern w:val="32"/>
    </w:rPr>
  </w:style>
  <w:style w:type="paragraph" w:styleId="Heading4">
    <w:name w:val="heading 4"/>
    <w:basedOn w:val="HeadingBase"/>
    <w:next w:val="BodyText"/>
    <w:link w:val="Heading4Char"/>
    <w:qFormat/>
    <w:rsid w:val="007F3F4B"/>
    <w:pPr>
      <w:spacing w:before="160" w:after="120"/>
      <w:outlineLvl w:val="3"/>
    </w:pPr>
    <w:rPr>
      <w:sz w:val="22"/>
    </w:rPr>
  </w:style>
  <w:style w:type="paragraph" w:styleId="Heading5">
    <w:name w:val="heading 5"/>
    <w:basedOn w:val="HeadingBase"/>
    <w:next w:val="Normal"/>
    <w:link w:val="Heading5Char"/>
    <w:qFormat/>
    <w:rsid w:val="007F3F4B"/>
    <w:pPr>
      <w:spacing w:before="80"/>
      <w:outlineLvl w:val="4"/>
    </w:pPr>
    <w:rPr>
      <w:color w:val="918585"/>
      <w:sz w:val="20"/>
    </w:rPr>
  </w:style>
  <w:style w:type="paragraph" w:styleId="Heading6">
    <w:name w:val="heading 6"/>
    <w:basedOn w:val="HeadingBase"/>
    <w:next w:val="Normal"/>
    <w:link w:val="Heading6Char"/>
    <w:qFormat/>
    <w:rsid w:val="007F3F4B"/>
    <w:pPr>
      <w:spacing w:before="60"/>
      <w:outlineLvl w:val="5"/>
    </w:pPr>
    <w:rPr>
      <w:color w:val="918585"/>
      <w:sz w:val="20"/>
    </w:rPr>
  </w:style>
  <w:style w:type="paragraph" w:styleId="Heading7">
    <w:name w:val="heading 7"/>
    <w:basedOn w:val="Normal"/>
    <w:next w:val="Normal"/>
    <w:link w:val="Heading7Char"/>
    <w:qFormat/>
    <w:rsid w:val="007F3F4B"/>
    <w:pPr>
      <w:ind w:left="720"/>
      <w:outlineLvl w:val="6"/>
    </w:pPr>
    <w:rPr>
      <w:i/>
    </w:rPr>
  </w:style>
  <w:style w:type="paragraph" w:styleId="Heading8">
    <w:name w:val="heading 8"/>
    <w:basedOn w:val="Normal"/>
    <w:next w:val="Normal"/>
    <w:link w:val="Heading8Char"/>
    <w:qFormat/>
    <w:rsid w:val="007F3F4B"/>
    <w:pPr>
      <w:ind w:left="720"/>
      <w:outlineLvl w:val="7"/>
    </w:pPr>
    <w:rPr>
      <w:i/>
    </w:rPr>
  </w:style>
  <w:style w:type="paragraph" w:styleId="Heading9">
    <w:name w:val="heading 9"/>
    <w:basedOn w:val="Normal"/>
    <w:next w:val="Normal"/>
    <w:link w:val="Heading9Char"/>
    <w:qFormat/>
    <w:rsid w:val="007F3F4B"/>
    <w:pPr>
      <w:ind w:left="720"/>
      <w:outlineLvl w:val="8"/>
    </w:pPr>
    <w:rPr>
      <w:i/>
    </w:rPr>
  </w:style>
  <w:style w:type="character" w:default="1" w:styleId="DefaultParagraphFont">
    <w:name w:val="Default Paragraph Font"/>
    <w:uiPriority w:val="1"/>
    <w:unhideWhenUsed/>
    <w:rsid w:val="007F3F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F4B"/>
  </w:style>
  <w:style w:type="character" w:customStyle="1" w:styleId="Heading1Char">
    <w:name w:val="Heading 1 Char"/>
    <w:basedOn w:val="DefaultParagraphFont"/>
    <w:link w:val="Heading1"/>
    <w:rsid w:val="007F3F4B"/>
    <w:rPr>
      <w:rFonts w:ascii="Times New Roman" w:eastAsia="Times New Roman" w:hAnsi="Times New Roman" w:cs="Times New Roman"/>
      <w:b/>
      <w:sz w:val="32"/>
      <w:szCs w:val="20"/>
      <w:lang w:eastAsia="en-US"/>
    </w:rPr>
  </w:style>
  <w:style w:type="paragraph" w:styleId="BodyText">
    <w:name w:val="Body Text"/>
    <w:basedOn w:val="Normal"/>
    <w:link w:val="BodyTextChar"/>
    <w:rsid w:val="007F3F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3F4B"/>
    <w:rPr>
      <w:rFonts w:ascii="Times New Roman" w:eastAsia="Times New Roman" w:hAnsi="Times New Roman" w:cs="Times New Roman"/>
      <w:sz w:val="24"/>
      <w:lang w:eastAsia="en-US"/>
    </w:rPr>
  </w:style>
  <w:style w:type="paragraph" w:styleId="List">
    <w:name w:val="List"/>
    <w:basedOn w:val="BodyText"/>
    <w:next w:val="BodyText"/>
    <w:rsid w:val="007F3F4B"/>
    <w:pPr>
      <w:tabs>
        <w:tab w:val="left" w:pos="340"/>
      </w:tabs>
      <w:spacing w:before="60" w:after="60"/>
      <w:ind w:left="340" w:hanging="340"/>
    </w:pPr>
  </w:style>
  <w:style w:type="paragraph" w:styleId="ListBullet">
    <w:name w:val="List Bullet"/>
    <w:basedOn w:val="List"/>
    <w:rsid w:val="007F3F4B"/>
    <w:pPr>
      <w:numPr>
        <w:numId w:val="12"/>
      </w:numPr>
      <w:tabs>
        <w:tab w:val="clear" w:pos="340"/>
      </w:tabs>
      <w:spacing w:before="40" w:after="40"/>
    </w:pPr>
  </w:style>
  <w:style w:type="character" w:customStyle="1" w:styleId="SpecialBold">
    <w:name w:val="Special Bold"/>
    <w:basedOn w:val="DefaultParagraphFont"/>
    <w:rsid w:val="007F3F4B"/>
    <w:rPr>
      <w:b/>
      <w:spacing w:val="0"/>
    </w:rPr>
  </w:style>
  <w:style w:type="paragraph" w:styleId="ListBullet2">
    <w:name w:val="List Bullet 2"/>
    <w:basedOn w:val="List2"/>
    <w:rsid w:val="007F3F4B"/>
    <w:pPr>
      <w:numPr>
        <w:numId w:val="13"/>
      </w:numPr>
      <w:tabs>
        <w:tab w:val="clear" w:pos="680"/>
      </w:tabs>
    </w:pPr>
  </w:style>
  <w:style w:type="character" w:styleId="Emphasis">
    <w:name w:val="Emphasis"/>
    <w:basedOn w:val="DefaultParagraphFont"/>
    <w:qFormat/>
    <w:rsid w:val="007F3F4B"/>
    <w:rPr>
      <w:i/>
    </w:rPr>
  </w:style>
  <w:style w:type="paragraph" w:customStyle="1" w:styleId="SuperHeading">
    <w:name w:val="SuperHeading"/>
    <w:basedOn w:val="Normal"/>
    <w:rsid w:val="007F3F4B"/>
    <w:pPr>
      <w:spacing w:before="240" w:after="120"/>
      <w:outlineLvl w:val="0"/>
    </w:pPr>
    <w:rPr>
      <w:rFonts w:ascii="Times New Roman" w:hAnsi="Times New Roman"/>
      <w:b/>
      <w:sz w:val="32"/>
    </w:rPr>
  </w:style>
  <w:style w:type="paragraph" w:customStyle="1" w:styleId="AllowPageBreak">
    <w:name w:val="AllowPageBreak"/>
    <w:rsid w:val="007F3F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3F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F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F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F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F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F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3F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3F4B"/>
    <w:rPr>
      <w:rFonts w:ascii="Courier New" w:eastAsia="Times New Roman" w:hAnsi="Courier New" w:cs="Times New Roman"/>
      <w:i/>
      <w:szCs w:val="20"/>
      <w:lang w:eastAsia="en-US"/>
    </w:rPr>
  </w:style>
  <w:style w:type="paragraph" w:customStyle="1" w:styleId="HeadingBase">
    <w:name w:val="Heading Base"/>
    <w:rsid w:val="007F3F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F4B"/>
    <w:pPr>
      <w:tabs>
        <w:tab w:val="right" w:leader="dot" w:pos="9072"/>
      </w:tabs>
      <w:ind w:left="567"/>
    </w:pPr>
    <w:rPr>
      <w:szCs w:val="22"/>
    </w:rPr>
  </w:style>
  <w:style w:type="paragraph" w:customStyle="1" w:styleId="TOCBase">
    <w:name w:val="TOC Base"/>
    <w:rsid w:val="007F3F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F4B"/>
    <w:pPr>
      <w:tabs>
        <w:tab w:val="right" w:leader="dot" w:pos="9072"/>
      </w:tabs>
      <w:spacing w:before="40" w:after="40"/>
      <w:ind w:left="284"/>
    </w:pPr>
    <w:rPr>
      <w:rFonts w:ascii="Times New Roman" w:hAnsi="Times New Roman"/>
    </w:rPr>
  </w:style>
  <w:style w:type="paragraph" w:styleId="TOC1">
    <w:name w:val="toc 1"/>
    <w:basedOn w:val="TOCBase"/>
    <w:next w:val="Normal"/>
    <w:rsid w:val="007F3F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3F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F4B"/>
    <w:rPr>
      <w:rFonts w:ascii="Times New Roman" w:eastAsia="Times New Roman" w:hAnsi="Times New Roman" w:cs="Times New Roman"/>
      <w:sz w:val="16"/>
      <w:lang w:eastAsia="en-US"/>
    </w:rPr>
  </w:style>
  <w:style w:type="paragraph" w:styleId="Title">
    <w:name w:val="Title"/>
    <w:basedOn w:val="HeadingBase"/>
    <w:link w:val="TitleChar"/>
    <w:qFormat/>
    <w:rsid w:val="007F3F4B"/>
    <w:pPr>
      <w:spacing w:before="5040"/>
      <w:jc w:val="center"/>
    </w:pPr>
    <w:rPr>
      <w:sz w:val="48"/>
      <w:szCs w:val="72"/>
      <w:lang w:val="en-US"/>
    </w:rPr>
  </w:style>
  <w:style w:type="character" w:customStyle="1" w:styleId="TitleChar">
    <w:name w:val="Title Char"/>
    <w:basedOn w:val="DefaultParagraphFont"/>
    <w:link w:val="Title"/>
    <w:rsid w:val="007F3F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F4B"/>
    <w:pPr>
      <w:tabs>
        <w:tab w:val="left" w:pos="3600"/>
        <w:tab w:val="left" w:pos="3958"/>
      </w:tabs>
    </w:pPr>
  </w:style>
  <w:style w:type="paragraph" w:customStyle="1" w:styleId="Note">
    <w:name w:val="Note"/>
    <w:basedOn w:val="BodyText"/>
    <w:rsid w:val="007F3F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3F4B"/>
    <w:pPr>
      <w:framePr w:wrap="auto" w:hAnchor="text" w:y="6049"/>
    </w:pPr>
    <w:rPr>
      <w:color w:val="000000"/>
      <w:sz w:val="40"/>
    </w:rPr>
  </w:style>
  <w:style w:type="paragraph" w:customStyle="1" w:styleId="TOCTitle">
    <w:name w:val="TOCTitle"/>
    <w:basedOn w:val="Heading1"/>
    <w:rsid w:val="007F3F4B"/>
    <w:pPr>
      <w:spacing w:after="240"/>
      <w:jc w:val="center"/>
      <w:outlineLvl w:val="9"/>
    </w:pPr>
    <w:rPr>
      <w:caps/>
    </w:rPr>
  </w:style>
  <w:style w:type="paragraph" w:customStyle="1" w:styleId="Version">
    <w:name w:val="Version"/>
    <w:rsid w:val="007F3F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3F4B"/>
    <w:pPr>
      <w:keepNext w:val="0"/>
      <w:tabs>
        <w:tab w:val="right" w:pos="4176"/>
      </w:tabs>
      <w:ind w:left="198" w:hanging="198"/>
    </w:pPr>
    <w:rPr>
      <w:rFonts w:ascii="Garamond" w:hAnsi="Garamond"/>
    </w:rPr>
  </w:style>
  <w:style w:type="paragraph" w:styleId="IndexHeading">
    <w:name w:val="index heading"/>
    <w:basedOn w:val="Normal"/>
    <w:next w:val="Index1"/>
    <w:semiHidden/>
    <w:rsid w:val="007F3F4B"/>
    <w:pPr>
      <w:spacing w:before="120" w:after="120"/>
    </w:pPr>
    <w:rPr>
      <w:rFonts w:ascii="Arial" w:hAnsi="Arial"/>
      <w:b/>
      <w:color w:val="918585"/>
      <w:sz w:val="24"/>
    </w:rPr>
  </w:style>
  <w:style w:type="paragraph" w:styleId="Header">
    <w:name w:val="header"/>
    <w:basedOn w:val="Normal"/>
    <w:link w:val="HeaderChar"/>
    <w:rsid w:val="007F3F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F4B"/>
    <w:rPr>
      <w:rFonts w:ascii="Times New Roman" w:eastAsia="Times New Roman" w:hAnsi="Times New Roman" w:cs="Times New Roman"/>
      <w:sz w:val="16"/>
      <w:szCs w:val="20"/>
      <w:lang w:val="en-GB" w:eastAsia="en-US"/>
    </w:rPr>
  </w:style>
  <w:style w:type="paragraph" w:customStyle="1" w:styleId="Chapter">
    <w:name w:val="Chapter"/>
    <w:basedOn w:val="Normal"/>
    <w:rsid w:val="007F3F4B"/>
    <w:pPr>
      <w:spacing w:before="240"/>
    </w:pPr>
    <w:rPr>
      <w:rFonts w:ascii="Times New Roman" w:hAnsi="Times New Roman"/>
      <w:smallCaps/>
      <w:spacing w:val="80"/>
      <w:sz w:val="28"/>
    </w:rPr>
  </w:style>
  <w:style w:type="paragraph" w:customStyle="1" w:styleId="InChapter">
    <w:name w:val="InChapter"/>
    <w:basedOn w:val="Heading3"/>
    <w:rsid w:val="007F3F4B"/>
    <w:pPr>
      <w:spacing w:after="240"/>
      <w:outlineLvl w:val="9"/>
    </w:pPr>
    <w:rPr>
      <w:noProof/>
    </w:rPr>
  </w:style>
  <w:style w:type="paragraph" w:styleId="Index2">
    <w:name w:val="index 2"/>
    <w:basedOn w:val="Normal"/>
    <w:next w:val="Normal"/>
    <w:semiHidden/>
    <w:rsid w:val="007F3F4B"/>
    <w:pPr>
      <w:tabs>
        <w:tab w:val="right" w:pos="4176"/>
      </w:tabs>
      <w:ind w:left="568" w:hanging="284"/>
    </w:pPr>
    <w:rPr>
      <w:rFonts w:ascii="Garamond" w:hAnsi="Garamond"/>
    </w:rPr>
  </w:style>
  <w:style w:type="paragraph" w:customStyle="1" w:styleId="Byline">
    <w:name w:val="Byline"/>
    <w:rsid w:val="007F3F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F4B"/>
    <w:pPr>
      <w:tabs>
        <w:tab w:val="clear" w:pos="3600"/>
        <w:tab w:val="clear" w:pos="3958"/>
      </w:tabs>
      <w:jc w:val="right"/>
    </w:pPr>
  </w:style>
  <w:style w:type="paragraph" w:styleId="Caption">
    <w:name w:val="caption"/>
    <w:basedOn w:val="BodyText"/>
    <w:next w:val="Normal"/>
    <w:qFormat/>
    <w:rsid w:val="007F3F4B"/>
    <w:pPr>
      <w:framePr w:w="2268" w:hSpace="181" w:vSpace="181" w:wrap="around" w:vAnchor="text" w:hAnchor="page" w:x="1135" w:y="285" w:anchorLock="1"/>
    </w:pPr>
    <w:rPr>
      <w:i/>
    </w:rPr>
  </w:style>
  <w:style w:type="paragraph" w:customStyle="1" w:styleId="MiniTOCTitle">
    <w:name w:val="MiniTOCTitle"/>
    <w:basedOn w:val="Heading4"/>
    <w:rsid w:val="007F3F4B"/>
    <w:pPr>
      <w:spacing w:before="240"/>
      <w:outlineLvl w:val="9"/>
    </w:pPr>
    <w:rPr>
      <w:noProof/>
      <w:sz w:val="24"/>
    </w:rPr>
  </w:style>
  <w:style w:type="paragraph" w:customStyle="1" w:styleId="MiniTOCItem">
    <w:name w:val="MiniTOCItem"/>
    <w:basedOn w:val="ListBullet"/>
    <w:rsid w:val="007F3F4B"/>
    <w:pPr>
      <w:numPr>
        <w:numId w:val="0"/>
      </w:numPr>
      <w:tabs>
        <w:tab w:val="right" w:leader="dot" w:pos="6521"/>
      </w:tabs>
      <w:spacing w:before="0" w:after="0"/>
    </w:pPr>
  </w:style>
  <w:style w:type="paragraph" w:customStyle="1" w:styleId="TOFTitle">
    <w:name w:val="TOFTitle"/>
    <w:basedOn w:val="TOCTitle"/>
    <w:rsid w:val="007F3F4B"/>
  </w:style>
  <w:style w:type="paragraph" w:styleId="TableofFigures">
    <w:name w:val="table of figures"/>
    <w:basedOn w:val="Normal"/>
    <w:next w:val="Normal"/>
    <w:semiHidden/>
    <w:rsid w:val="007F3F4B"/>
    <w:pPr>
      <w:tabs>
        <w:tab w:val="right" w:leader="dot" w:pos="9072"/>
      </w:tabs>
      <w:ind w:left="970" w:hanging="403"/>
    </w:pPr>
    <w:rPr>
      <w:rFonts w:ascii="Times New Roman" w:hAnsi="Times New Roman"/>
      <w:b/>
    </w:rPr>
  </w:style>
  <w:style w:type="paragraph" w:styleId="ListNumber">
    <w:name w:val="List Number"/>
    <w:basedOn w:val="List"/>
    <w:rsid w:val="007F3F4B"/>
    <w:pPr>
      <w:numPr>
        <w:numId w:val="15"/>
      </w:numPr>
      <w:tabs>
        <w:tab w:val="clear" w:pos="340"/>
      </w:tabs>
    </w:pPr>
  </w:style>
  <w:style w:type="character" w:customStyle="1" w:styleId="WingdingSymbols">
    <w:name w:val="Wingding Symbols"/>
    <w:rsid w:val="007F3F4B"/>
    <w:rPr>
      <w:rFonts w:ascii="Wingdings" w:hAnsi="Wingdings"/>
    </w:rPr>
  </w:style>
  <w:style w:type="paragraph" w:customStyle="1" w:styleId="TableHeading">
    <w:name w:val="Table Heading"/>
    <w:basedOn w:val="HeadingBase"/>
    <w:rsid w:val="007F3F4B"/>
    <w:pPr>
      <w:keepLines/>
      <w:pBdr>
        <w:bottom w:val="single" w:sz="6" w:space="1" w:color="918585"/>
      </w:pBdr>
      <w:spacing w:before="240"/>
    </w:pPr>
  </w:style>
  <w:style w:type="character" w:customStyle="1" w:styleId="HotSpot">
    <w:name w:val="HotSpot"/>
    <w:rsid w:val="007F3F4B"/>
    <w:rPr>
      <w:color w:val="0033CC"/>
      <w:u w:val="none"/>
    </w:rPr>
  </w:style>
  <w:style w:type="paragraph" w:customStyle="1" w:styleId="BodyTextRight">
    <w:name w:val="Body Text Right"/>
    <w:basedOn w:val="BodyText"/>
    <w:rsid w:val="007F3F4B"/>
    <w:pPr>
      <w:spacing w:before="0" w:after="0"/>
      <w:jc w:val="right"/>
    </w:pPr>
  </w:style>
  <w:style w:type="paragraph" w:styleId="Index3">
    <w:name w:val="index 3"/>
    <w:basedOn w:val="ListNumber2"/>
    <w:next w:val="Normal"/>
    <w:semiHidden/>
    <w:rsid w:val="007F3F4B"/>
    <w:pPr>
      <w:numPr>
        <w:numId w:val="0"/>
      </w:numPr>
      <w:tabs>
        <w:tab w:val="right" w:leader="dot" w:pos="4176"/>
      </w:tabs>
    </w:pPr>
  </w:style>
  <w:style w:type="paragraph" w:styleId="ListNumber2">
    <w:name w:val="List Number 2"/>
    <w:basedOn w:val="List2"/>
    <w:rsid w:val="007F3F4B"/>
    <w:pPr>
      <w:numPr>
        <w:numId w:val="10"/>
      </w:numPr>
      <w:tabs>
        <w:tab w:val="clear" w:pos="1060"/>
      </w:tabs>
    </w:pPr>
  </w:style>
  <w:style w:type="paragraph" w:customStyle="1" w:styleId="MarginNote">
    <w:name w:val="Margin Note"/>
    <w:basedOn w:val="BodyText"/>
    <w:rsid w:val="007F3F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F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F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3F4B"/>
    <w:rPr>
      <w:sz w:val="32"/>
    </w:rPr>
  </w:style>
  <w:style w:type="paragraph" w:customStyle="1" w:styleId="HeadingProcedure">
    <w:name w:val="Heading Procedure"/>
    <w:basedOn w:val="HeadingBase"/>
    <w:next w:val="Normal"/>
    <w:rsid w:val="007F3F4B"/>
    <w:pPr>
      <w:tabs>
        <w:tab w:val="left" w:pos="0"/>
      </w:tabs>
      <w:spacing w:before="120" w:after="60"/>
    </w:pPr>
    <w:rPr>
      <w:i/>
      <w:color w:val="918585"/>
      <w:sz w:val="22"/>
    </w:rPr>
  </w:style>
  <w:style w:type="paragraph" w:customStyle="1" w:styleId="TableBodyText">
    <w:name w:val="Table Body Text"/>
    <w:basedOn w:val="BodyText"/>
    <w:rsid w:val="007F3F4B"/>
    <w:pPr>
      <w:spacing w:before="60" w:after="60"/>
    </w:pPr>
  </w:style>
  <w:style w:type="paragraph" w:styleId="ListContinue">
    <w:name w:val="List Continue"/>
    <w:basedOn w:val="List"/>
    <w:rsid w:val="007F3F4B"/>
    <w:pPr>
      <w:ind w:firstLine="0"/>
    </w:pPr>
  </w:style>
  <w:style w:type="paragraph" w:customStyle="1" w:styleId="ListNote">
    <w:name w:val="List Note"/>
    <w:basedOn w:val="List"/>
    <w:rsid w:val="007F3F4B"/>
    <w:pPr>
      <w:pBdr>
        <w:top w:val="single" w:sz="6" w:space="2" w:color="918585"/>
        <w:bottom w:val="single" w:sz="6" w:space="2" w:color="918585"/>
      </w:pBdr>
      <w:tabs>
        <w:tab w:val="left" w:pos="1021"/>
      </w:tabs>
      <w:ind w:firstLine="0"/>
    </w:pPr>
  </w:style>
  <w:style w:type="paragraph" w:customStyle="1" w:styleId="Warning">
    <w:name w:val="Warning"/>
    <w:basedOn w:val="BodyText"/>
    <w:rsid w:val="007F3F4B"/>
    <w:pPr>
      <w:shd w:val="clear" w:color="auto" w:fill="D9D9D9"/>
      <w:tabs>
        <w:tab w:val="left" w:pos="992"/>
      </w:tabs>
      <w:ind w:left="119" w:right="119"/>
    </w:pPr>
    <w:rPr>
      <w:sz w:val="20"/>
    </w:rPr>
  </w:style>
  <w:style w:type="paragraph" w:customStyle="1" w:styleId="MarginIcons">
    <w:name w:val="Margin Icons"/>
    <w:basedOn w:val="BodyText"/>
    <w:rsid w:val="007F3F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F4B"/>
    <w:rPr>
      <w:rFonts w:ascii="Courier New" w:hAnsi="Courier New"/>
    </w:rPr>
  </w:style>
  <w:style w:type="paragraph" w:customStyle="1" w:styleId="NoteBullet">
    <w:name w:val="Note Bullet"/>
    <w:basedOn w:val="Note"/>
    <w:rsid w:val="007F3F4B"/>
    <w:pPr>
      <w:tabs>
        <w:tab w:val="clear" w:pos="680"/>
      </w:tabs>
      <w:spacing w:before="60" w:after="60"/>
    </w:pPr>
  </w:style>
  <w:style w:type="paragraph" w:customStyle="1" w:styleId="SubHeading2">
    <w:name w:val="SubHeading2"/>
    <w:basedOn w:val="HeadingBase"/>
    <w:rsid w:val="007F3F4B"/>
    <w:pPr>
      <w:spacing w:before="240" w:after="60"/>
    </w:pPr>
    <w:rPr>
      <w:sz w:val="20"/>
    </w:rPr>
  </w:style>
  <w:style w:type="paragraph" w:customStyle="1" w:styleId="SubHeading1">
    <w:name w:val="SubHeading1"/>
    <w:basedOn w:val="HeadingBase"/>
    <w:rsid w:val="007F3F4B"/>
    <w:pPr>
      <w:spacing w:before="240" w:after="60"/>
    </w:pPr>
    <w:rPr>
      <w:color w:val="918585"/>
      <w:sz w:val="22"/>
    </w:rPr>
  </w:style>
  <w:style w:type="paragraph" w:customStyle="1" w:styleId="SideHeading">
    <w:name w:val="Side Heading"/>
    <w:basedOn w:val="HeadingBase"/>
    <w:rsid w:val="007F3F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F4B"/>
    <w:pPr>
      <w:tabs>
        <w:tab w:val="num" w:pos="360"/>
      </w:tabs>
    </w:pPr>
  </w:style>
  <w:style w:type="paragraph" w:styleId="PlainText">
    <w:name w:val="Plain Text"/>
    <w:basedOn w:val="Normal"/>
    <w:link w:val="PlainTextChar"/>
    <w:rsid w:val="007F3F4B"/>
    <w:rPr>
      <w:sz w:val="20"/>
    </w:rPr>
  </w:style>
  <w:style w:type="character" w:customStyle="1" w:styleId="PlainTextChar">
    <w:name w:val="Plain Text Char"/>
    <w:basedOn w:val="DefaultParagraphFont"/>
    <w:link w:val="PlainText"/>
    <w:rsid w:val="007F3F4B"/>
    <w:rPr>
      <w:rFonts w:ascii="Courier New" w:eastAsia="Times New Roman" w:hAnsi="Courier New" w:cs="Times New Roman"/>
      <w:sz w:val="20"/>
      <w:szCs w:val="20"/>
      <w:lang w:eastAsia="en-US"/>
    </w:rPr>
  </w:style>
  <w:style w:type="character" w:customStyle="1" w:styleId="MenuOption">
    <w:name w:val="Menu Option"/>
    <w:basedOn w:val="DefaultParagraphFont"/>
    <w:rsid w:val="007F3F4B"/>
    <w:rPr>
      <w:b/>
      <w:smallCaps/>
    </w:rPr>
  </w:style>
  <w:style w:type="paragraph" w:customStyle="1" w:styleId="TableListNumber">
    <w:name w:val="Table List Number"/>
    <w:basedOn w:val="ListNumber"/>
    <w:rsid w:val="007F3F4B"/>
    <w:pPr>
      <w:numPr>
        <w:numId w:val="0"/>
      </w:numPr>
    </w:pPr>
  </w:style>
  <w:style w:type="paragraph" w:styleId="TOC4">
    <w:name w:val="toc 4"/>
    <w:basedOn w:val="TOCBase"/>
    <w:next w:val="Normal"/>
    <w:semiHidden/>
    <w:rsid w:val="007F3F4B"/>
    <w:pPr>
      <w:tabs>
        <w:tab w:val="right" w:leader="dot" w:pos="9071"/>
      </w:tabs>
      <w:ind w:left="1701"/>
    </w:pPr>
  </w:style>
  <w:style w:type="paragraph" w:customStyle="1" w:styleId="ListAlpha">
    <w:name w:val="List Alpha"/>
    <w:basedOn w:val="List"/>
    <w:rsid w:val="007F3F4B"/>
    <w:pPr>
      <w:numPr>
        <w:numId w:val="9"/>
      </w:numPr>
    </w:pPr>
  </w:style>
  <w:style w:type="paragraph" w:customStyle="1" w:styleId="ListAlpha2">
    <w:name w:val="List Alpha 2"/>
    <w:basedOn w:val="List2"/>
    <w:rsid w:val="007F3F4B"/>
    <w:pPr>
      <w:numPr>
        <w:numId w:val="8"/>
      </w:numPr>
    </w:pPr>
  </w:style>
  <w:style w:type="paragraph" w:styleId="List2">
    <w:name w:val="List 2"/>
    <w:basedOn w:val="BodyText"/>
    <w:rsid w:val="007F3F4B"/>
    <w:pPr>
      <w:tabs>
        <w:tab w:val="left" w:pos="680"/>
      </w:tabs>
      <w:spacing w:before="60" w:after="60"/>
      <w:ind w:left="680" w:hanging="340"/>
    </w:pPr>
  </w:style>
  <w:style w:type="paragraph" w:styleId="List3">
    <w:name w:val="List 3"/>
    <w:basedOn w:val="BodyText"/>
    <w:rsid w:val="007F3F4B"/>
    <w:pPr>
      <w:tabs>
        <w:tab w:val="left" w:pos="1021"/>
      </w:tabs>
      <w:spacing w:before="60" w:after="60"/>
      <w:ind w:left="1020" w:hanging="340"/>
    </w:pPr>
  </w:style>
  <w:style w:type="paragraph" w:styleId="List4">
    <w:name w:val="List 4"/>
    <w:basedOn w:val="BodyText"/>
    <w:rsid w:val="007F3F4B"/>
    <w:pPr>
      <w:tabs>
        <w:tab w:val="left" w:pos="1361"/>
      </w:tabs>
      <w:spacing w:before="60" w:after="60"/>
      <w:ind w:left="1361" w:hanging="340"/>
    </w:pPr>
  </w:style>
  <w:style w:type="paragraph" w:styleId="List5">
    <w:name w:val="List 5"/>
    <w:basedOn w:val="BodyText"/>
    <w:rsid w:val="007F3F4B"/>
    <w:pPr>
      <w:tabs>
        <w:tab w:val="left" w:pos="1701"/>
      </w:tabs>
      <w:spacing w:before="60" w:after="60"/>
      <w:ind w:left="1701" w:hanging="340"/>
    </w:pPr>
  </w:style>
  <w:style w:type="paragraph" w:styleId="ListBullet3">
    <w:name w:val="List Bullet 3"/>
    <w:basedOn w:val="List3"/>
    <w:rsid w:val="007F3F4B"/>
    <w:pPr>
      <w:numPr>
        <w:numId w:val="14"/>
      </w:numPr>
      <w:tabs>
        <w:tab w:val="clear" w:pos="1021"/>
      </w:tabs>
      <w:ind w:left="1037" w:hanging="357"/>
    </w:pPr>
  </w:style>
  <w:style w:type="paragraph" w:styleId="ListBullet4">
    <w:name w:val="List Bullet 4"/>
    <w:basedOn w:val="List4"/>
    <w:rsid w:val="007F3F4B"/>
    <w:pPr>
      <w:numPr>
        <w:numId w:val="3"/>
      </w:numPr>
      <w:tabs>
        <w:tab w:val="clear" w:pos="1361"/>
      </w:tabs>
    </w:pPr>
  </w:style>
  <w:style w:type="paragraph" w:styleId="ListBullet5">
    <w:name w:val="List Bullet 5"/>
    <w:basedOn w:val="List5"/>
    <w:rsid w:val="007F3F4B"/>
    <w:pPr>
      <w:numPr>
        <w:numId w:val="4"/>
      </w:numPr>
    </w:pPr>
  </w:style>
  <w:style w:type="paragraph" w:styleId="ListContinue2">
    <w:name w:val="List Continue 2"/>
    <w:basedOn w:val="List2"/>
    <w:rsid w:val="007F3F4B"/>
    <w:pPr>
      <w:ind w:firstLine="0"/>
    </w:pPr>
  </w:style>
  <w:style w:type="paragraph" w:styleId="ListContinue3">
    <w:name w:val="List Continue 3"/>
    <w:basedOn w:val="List3"/>
    <w:rsid w:val="007F3F4B"/>
    <w:pPr>
      <w:ind w:left="1021" w:firstLine="0"/>
    </w:pPr>
  </w:style>
  <w:style w:type="paragraph" w:styleId="ListContinue4">
    <w:name w:val="List Continue 4"/>
    <w:basedOn w:val="List4"/>
    <w:rsid w:val="007F3F4B"/>
    <w:pPr>
      <w:ind w:firstLine="0"/>
    </w:pPr>
  </w:style>
  <w:style w:type="paragraph" w:styleId="ListContinue5">
    <w:name w:val="List Continue 5"/>
    <w:basedOn w:val="List5"/>
    <w:rsid w:val="007F3F4B"/>
    <w:pPr>
      <w:ind w:firstLine="0"/>
    </w:pPr>
  </w:style>
  <w:style w:type="paragraph" w:styleId="ListNumber3">
    <w:name w:val="List Number 3"/>
    <w:basedOn w:val="List3"/>
    <w:rsid w:val="007F3F4B"/>
    <w:pPr>
      <w:numPr>
        <w:numId w:val="5"/>
      </w:numPr>
    </w:pPr>
  </w:style>
  <w:style w:type="paragraph" w:styleId="ListNumber4">
    <w:name w:val="List Number 4"/>
    <w:basedOn w:val="List4"/>
    <w:rsid w:val="007F3F4B"/>
    <w:pPr>
      <w:numPr>
        <w:numId w:val="6"/>
      </w:numPr>
    </w:pPr>
  </w:style>
  <w:style w:type="paragraph" w:styleId="ListNumber5">
    <w:name w:val="List Number 5"/>
    <w:basedOn w:val="List5"/>
    <w:rsid w:val="007F3F4B"/>
    <w:pPr>
      <w:numPr>
        <w:numId w:val="7"/>
      </w:numPr>
    </w:pPr>
  </w:style>
  <w:style w:type="paragraph" w:styleId="BlockText">
    <w:name w:val="Block Text"/>
    <w:basedOn w:val="Normal"/>
    <w:rsid w:val="007F3F4B"/>
    <w:pPr>
      <w:spacing w:after="120"/>
      <w:ind w:left="1440" w:right="1440"/>
    </w:pPr>
  </w:style>
  <w:style w:type="character" w:customStyle="1" w:styleId="Subscript">
    <w:name w:val="Subscript"/>
    <w:basedOn w:val="DefaultParagraphFont"/>
    <w:rsid w:val="007F3F4B"/>
    <w:rPr>
      <w:sz w:val="16"/>
      <w:vertAlign w:val="subscript"/>
    </w:rPr>
  </w:style>
  <w:style w:type="character" w:customStyle="1" w:styleId="Superscript">
    <w:name w:val="Superscript"/>
    <w:basedOn w:val="DefaultParagraphFont"/>
    <w:rsid w:val="007F3F4B"/>
    <w:rPr>
      <w:sz w:val="16"/>
      <w:vertAlign w:val="superscript"/>
    </w:rPr>
  </w:style>
  <w:style w:type="character" w:customStyle="1" w:styleId="Symbols">
    <w:name w:val="Symbols"/>
    <w:basedOn w:val="DefaultParagraphFont"/>
    <w:rsid w:val="007F3F4B"/>
    <w:rPr>
      <w:rFonts w:ascii="Symbol" w:hAnsi="Symbol"/>
    </w:rPr>
  </w:style>
  <w:style w:type="character" w:customStyle="1" w:styleId="MenuOptions">
    <w:name w:val="Menu Options"/>
    <w:basedOn w:val="DefaultParagraphFont"/>
    <w:rsid w:val="007F3F4B"/>
    <w:rPr>
      <w:rFonts w:ascii="Arial Narrow" w:hAnsi="Arial Narrow"/>
      <w:smallCaps/>
    </w:rPr>
  </w:style>
  <w:style w:type="character" w:customStyle="1" w:styleId="Buttons">
    <w:name w:val="Buttons"/>
    <w:basedOn w:val="DefaultParagraphFont"/>
    <w:rsid w:val="007F3F4B"/>
    <w:rPr>
      <w:b/>
    </w:rPr>
  </w:style>
  <w:style w:type="character" w:customStyle="1" w:styleId="Underlined">
    <w:name w:val="Underlined"/>
    <w:basedOn w:val="DefaultParagraphFont"/>
    <w:rsid w:val="007F3F4B"/>
    <w:rPr>
      <w:u w:val="single"/>
    </w:rPr>
  </w:style>
  <w:style w:type="paragraph" w:customStyle="1" w:styleId="TableBodyTextRight">
    <w:name w:val="Table Body Text Right"/>
    <w:basedOn w:val="TableBodyText"/>
    <w:rsid w:val="007F3F4B"/>
    <w:pPr>
      <w:widowControl w:val="0"/>
      <w:autoSpaceDE w:val="0"/>
      <w:autoSpaceDN w:val="0"/>
      <w:adjustRightInd w:val="0"/>
      <w:jc w:val="right"/>
    </w:pPr>
    <w:rPr>
      <w:rFonts w:cs="Arial"/>
      <w:szCs w:val="18"/>
    </w:rPr>
  </w:style>
  <w:style w:type="paragraph" w:customStyle="1" w:styleId="CopyrightText">
    <w:name w:val="Copyright Text"/>
    <w:basedOn w:val="BodyText"/>
    <w:rsid w:val="007F3F4B"/>
    <w:rPr>
      <w:sz w:val="18"/>
    </w:rPr>
  </w:style>
  <w:style w:type="paragraph" w:customStyle="1" w:styleId="BodySmallRight">
    <w:name w:val="Body Small Right"/>
    <w:basedOn w:val="BodyTextRight"/>
    <w:rsid w:val="007F3F4B"/>
    <w:rPr>
      <w:sz w:val="18"/>
      <w:szCs w:val="18"/>
    </w:rPr>
  </w:style>
  <w:style w:type="paragraph" w:customStyle="1" w:styleId="MarginEdition">
    <w:name w:val="Margin Edition"/>
    <w:basedOn w:val="MarginNote"/>
    <w:rsid w:val="007F3F4B"/>
    <w:pPr>
      <w:spacing w:before="0" w:after="0"/>
    </w:pPr>
    <w:rPr>
      <w:rFonts w:ascii="Times New Roman" w:hAnsi="Times New Roman"/>
      <w:color w:val="999999"/>
    </w:rPr>
  </w:style>
  <w:style w:type="paragraph" w:customStyle="1" w:styleId="Spacer">
    <w:name w:val="Spacer"/>
    <w:basedOn w:val="Normal"/>
    <w:rsid w:val="007F3F4B"/>
    <w:rPr>
      <w:sz w:val="2"/>
      <w:szCs w:val="2"/>
    </w:rPr>
  </w:style>
  <w:style w:type="character" w:customStyle="1" w:styleId="Small">
    <w:name w:val="Small"/>
    <w:basedOn w:val="DefaultParagraphFont"/>
    <w:rsid w:val="007F3F4B"/>
    <w:rPr>
      <w:sz w:val="16"/>
    </w:rPr>
  </w:style>
  <w:style w:type="paragraph" w:customStyle="1" w:styleId="WideTable">
    <w:name w:val="Wide Table"/>
    <w:basedOn w:val="Normal"/>
    <w:rsid w:val="007F3F4B"/>
    <w:pPr>
      <w:ind w:left="-1418"/>
    </w:pPr>
    <w:rPr>
      <w:sz w:val="2"/>
      <w:szCs w:val="2"/>
    </w:rPr>
  </w:style>
  <w:style w:type="character" w:styleId="PageNumber">
    <w:name w:val="page number"/>
    <w:basedOn w:val="DefaultParagraphFont"/>
    <w:rsid w:val="007F3F4B"/>
  </w:style>
  <w:style w:type="paragraph" w:styleId="Quote">
    <w:name w:val="Quote"/>
    <w:basedOn w:val="Heading1"/>
    <w:link w:val="QuoteChar"/>
    <w:qFormat/>
    <w:rsid w:val="007F3F4B"/>
    <w:rPr>
      <w:b w:val="0"/>
      <w:sz w:val="72"/>
      <w:szCs w:val="72"/>
      <w:lang w:val="en-NZ"/>
    </w:rPr>
  </w:style>
  <w:style w:type="character" w:customStyle="1" w:styleId="QuoteChar">
    <w:name w:val="Quote Char"/>
    <w:basedOn w:val="DefaultParagraphFont"/>
    <w:link w:val="Quote"/>
    <w:rsid w:val="007F3F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F4B"/>
    <w:pPr>
      <w:pageBreakBefore/>
    </w:pPr>
  </w:style>
  <w:style w:type="paragraph" w:customStyle="1" w:styleId="Border">
    <w:name w:val="Border"/>
    <w:basedOn w:val="Normal"/>
    <w:qFormat/>
    <w:rsid w:val="007F3F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F4B"/>
    <w:rPr>
      <w:b/>
      <w:bCs/>
      <w:i/>
      <w:iCs/>
      <w:color w:val="auto"/>
    </w:rPr>
  </w:style>
  <w:style w:type="paragraph" w:styleId="IntenseQuote">
    <w:name w:val="Intense Quote"/>
    <w:basedOn w:val="Normal"/>
    <w:next w:val="Normal"/>
    <w:link w:val="IntenseQuoteChar"/>
    <w:uiPriority w:val="30"/>
    <w:qFormat/>
    <w:rsid w:val="007F3F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F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3F4B"/>
    <w:rPr>
      <w:smallCaps/>
      <w:color w:val="auto"/>
      <w:u w:val="single"/>
    </w:rPr>
  </w:style>
  <w:style w:type="character" w:styleId="IntenseReference">
    <w:name w:val="Intense Reference"/>
    <w:basedOn w:val="DefaultParagraphFont"/>
    <w:uiPriority w:val="32"/>
    <w:qFormat/>
    <w:rsid w:val="007F3F4B"/>
    <w:rPr>
      <w:b/>
      <w:bCs/>
      <w:smallCaps/>
      <w:color w:val="auto"/>
      <w:spacing w:val="5"/>
      <w:u w:val="single"/>
    </w:rPr>
  </w:style>
  <w:style w:type="paragraph" w:customStyle="1" w:styleId="2ColumnHeading">
    <w:name w:val="2Column Heading"/>
    <w:basedOn w:val="BodyText"/>
    <w:qFormat/>
    <w:rsid w:val="007F3F4B"/>
    <w:pPr>
      <w:spacing w:after="60"/>
      <w:ind w:left="-2268"/>
    </w:pPr>
    <w:rPr>
      <w:b/>
    </w:rPr>
  </w:style>
  <w:style w:type="paragraph" w:customStyle="1" w:styleId="Heading1TOC">
    <w:name w:val="Heading1 TOC"/>
    <w:basedOn w:val="Normal"/>
    <w:qFormat/>
    <w:rsid w:val="007F3F4B"/>
    <w:pPr>
      <w:spacing w:before="240" w:after="120"/>
    </w:pPr>
    <w:rPr>
      <w:rFonts w:ascii="Times New Roman" w:hAnsi="Times New Roman"/>
      <w:b/>
      <w:sz w:val="32"/>
    </w:rPr>
  </w:style>
  <w:style w:type="paragraph" w:customStyle="1" w:styleId="Heading2TOC">
    <w:name w:val="Heading2 TOC"/>
    <w:basedOn w:val="Normal"/>
    <w:qFormat/>
    <w:rsid w:val="007F3F4B"/>
    <w:pPr>
      <w:spacing w:before="240" w:after="60"/>
    </w:pPr>
    <w:rPr>
      <w:rFonts w:ascii="Times New Roman" w:hAnsi="Times New Roman"/>
      <w:b/>
      <w:sz w:val="28"/>
    </w:rPr>
  </w:style>
  <w:style w:type="character" w:customStyle="1" w:styleId="Underline">
    <w:name w:val="Underline"/>
    <w:basedOn w:val="DefaultParagraphFont"/>
    <w:qFormat/>
    <w:rsid w:val="007F3F4B"/>
    <w:rPr>
      <w:u w:val="single"/>
    </w:rPr>
  </w:style>
  <w:style w:type="character" w:customStyle="1" w:styleId="BoldandItalics">
    <w:name w:val="Bold and Italics"/>
    <w:qFormat/>
    <w:rsid w:val="007F3F4B"/>
    <w:rPr>
      <w:b/>
      <w:i/>
      <w:u w:val="none"/>
    </w:rPr>
  </w:style>
  <w:style w:type="paragraph" w:styleId="BalloonText">
    <w:name w:val="Balloon Text"/>
    <w:basedOn w:val="Normal"/>
    <w:link w:val="BalloonTextChar"/>
    <w:rsid w:val="007F3F4B"/>
    <w:rPr>
      <w:rFonts w:ascii="Tahoma" w:hAnsi="Tahoma" w:cs="Tahoma"/>
      <w:sz w:val="16"/>
      <w:szCs w:val="16"/>
    </w:rPr>
  </w:style>
  <w:style w:type="character" w:customStyle="1" w:styleId="BalloonTextChar">
    <w:name w:val="Balloon Text Char"/>
    <w:basedOn w:val="DefaultParagraphFont"/>
    <w:link w:val="BalloonText"/>
    <w:rsid w:val="007F3F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3F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3F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3F4B"/>
    <w:rPr>
      <w:b/>
      <w:color w:val="660033"/>
      <w:spacing w:val="0"/>
    </w:rPr>
  </w:style>
  <w:style w:type="paragraph" w:customStyle="1" w:styleId="Nameditemlist">
    <w:name w:val="Named item list"/>
    <w:basedOn w:val="BodyText"/>
    <w:qFormat/>
    <w:rsid w:val="007F3F4B"/>
    <w:pPr>
      <w:tabs>
        <w:tab w:val="left" w:pos="2835"/>
      </w:tabs>
      <w:ind w:left="2835" w:hanging="2835"/>
    </w:pPr>
  </w:style>
  <w:style w:type="paragraph" w:customStyle="1" w:styleId="BodyTextnopadding">
    <w:name w:val="Body Text no padding"/>
    <w:basedOn w:val="BodyText"/>
    <w:qFormat/>
    <w:rsid w:val="007F3F4B"/>
    <w:pPr>
      <w:spacing w:before="0" w:after="0"/>
    </w:pPr>
  </w:style>
  <w:style w:type="paragraph" w:customStyle="1" w:styleId="BodyTextBold">
    <w:name w:val="Body Text Bold"/>
    <w:basedOn w:val="BodyText"/>
    <w:qFormat/>
    <w:rsid w:val="007F3F4B"/>
    <w:rPr>
      <w:b/>
    </w:rPr>
  </w:style>
  <w:style w:type="character" w:styleId="Hyperlink">
    <w:name w:val="Hyperlink"/>
    <w:basedOn w:val="DefaultParagraphFont"/>
    <w:uiPriority w:val="99"/>
    <w:unhideWhenUsed/>
    <w:rsid w:val="00BB79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1101</Words>
  <Characters>7225</Characters>
  <Application>Microsoft Office Word</Application>
  <DocSecurity>0</DocSecurity>
  <Lines>212</Lines>
  <Paragraphs>128</Paragraphs>
  <ScaleCrop>false</ScaleCrop>
  <Company>Author-it Software Corporation Ltd.</Company>
  <LinksUpToDate>false</LinksUpToDate>
  <CharactersWithSpaces>8198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FNSPRT513 Assess, allocate and supervise work within the personal trustee sector</dc:title>
  <dc:subject>Approved</dc:subject>
  <dc:creator>Future Skills Organisation</dc:creator>
  <cp:keywords>Release: 1</cp:keywords>
  <dc:description>Review Date: 12 April 2008</dc:description>
  <cp:lastModifiedBy>HSD_TPCMSd.prod</cp:lastModifiedBy>
  <cp:revision>3</cp:revision>
  <dcterms:created xsi:type="dcterms:W3CDTF">2025-03-01T19:35:00Z</dcterms:created>
  <dcterms:modified xsi:type="dcterms:W3CDTF">2025-03-01T19:35:00Z</dcterms:modified>
</cp:coreProperties>
</file>