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808" w:rsidP="00A84808">
      <w:pPr>
        <w:pStyle w:val="Title"/>
      </w:pPr>
      <w:r>
        <w:fldChar w:fldCharType="begin"/>
      </w:r>
      <w:r>
        <w:instrText xml:space="preserve"> TITLE   \* MERGEFORMAT </w:instrText>
      </w:r>
      <w:r>
        <w:fldChar w:fldCharType="separate"/>
      </w:r>
      <w:r>
        <w:t>FNSPRT412 Prepare wills</w:t>
      </w:r>
      <w:r>
        <w:fldChar w:fldCharType="end"/>
      </w:r>
    </w:p>
    <w:p w:rsidR="00A84808" w:rsidP="00A84808">
      <w:pPr>
        <w:pStyle w:val="Version"/>
        <w:sectPr w:rsidSect="003042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27B" w:rsidP="0030427B">
      <w:pPr>
        <w:pStyle w:val="SuperHeading"/>
      </w:pPr>
      <w:r w:rsidRPr="0030427B">
        <w:t>FNSPRT412 Prepare wills</w:t>
      </w:r>
    </w:p>
    <w:p w:rsidR="00000000" w:rsidRPr="0030427B" w:rsidP="0030427B">
      <w:pPr>
        <w:pStyle w:val="Heading1"/>
      </w:pPr>
      <w:bookmarkStart w:id="1" w:name="O_1230681"/>
      <w:bookmarkEnd w:id="1"/>
      <w:r w:rsidRPr="0030427B">
        <w:t>Modification History</w:t>
      </w:r>
    </w:p>
    <w:tbl>
      <w:tblPr>
        <w:tblW w:w="0" w:type="auto"/>
        <w:tblLayout w:type="fixed"/>
        <w:tblCellMar>
          <w:left w:w="62" w:type="dxa"/>
          <w:right w:w="62" w:type="dxa"/>
        </w:tblCellMar>
        <w:tblLook w:val="0000"/>
      </w:tblPr>
      <w:tblGrid>
        <w:gridCol w:w="2616"/>
        <w:gridCol w:w="6456"/>
      </w:tblGrid>
      <w:tr w:rsidTr="0030427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BodyText"/>
            </w:pPr>
            <w:r w:rsidRPr="0030427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rPr>
                <w:rStyle w:val="SpecialBold"/>
              </w:rPr>
              <w:t>Comments</w:t>
            </w:r>
          </w:p>
        </w:tc>
      </w:tr>
      <w:tr w:rsidTr="0030427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BodyText"/>
            </w:pPr>
            <w:r w:rsidRPr="0030427B">
              <w:t>This version first released with the FNS Financial Services Training Package Version 8.0.</w:t>
            </w:r>
          </w:p>
          <w:p w:rsidR="00000000" w:rsidRPr="0030427B" w:rsidP="0030427B">
            <w:pPr>
              <w:pStyle w:val="BodyText"/>
            </w:pPr>
            <w:r w:rsidRPr="0030427B">
              <w:t>Supersedes and is equivalent to FNSPRT402 Prepare a will.</w:t>
            </w:r>
          </w:p>
        </w:tc>
      </w:tr>
    </w:tbl>
    <w:p w:rsidR="00A84808" w:rsidP="0030427B">
      <w:pPr>
        <w:pStyle w:val="BodyText"/>
      </w:pPr>
    </w:p>
    <w:p w:rsidR="00A84808" w:rsidP="0030427B">
      <w:pPr>
        <w:pStyle w:val="BodyText"/>
      </w:pPr>
    </w:p>
    <w:p w:rsidR="00000000" w:rsidRPr="0030427B" w:rsidP="0030427B">
      <w:pPr>
        <w:pStyle w:val="Heading1"/>
      </w:pPr>
      <w:bookmarkStart w:id="2" w:name="O_1230682"/>
      <w:bookmarkEnd w:id="2"/>
      <w:r w:rsidRPr="0030427B">
        <w:t>Application</w:t>
      </w:r>
    </w:p>
    <w:p w:rsidR="00000000" w:rsidRPr="0030427B" w:rsidP="00A84808">
      <w:pPr>
        <w:pStyle w:val="BodyText"/>
      </w:pPr>
      <w:r w:rsidRPr="0030427B">
        <w:t xml:space="preserve">This unit describes the </w:t>
      </w:r>
      <w:r w:rsidRPr="0030427B">
        <w:t>skills and knowledge required to advise and prepare valid wills on the testamentary instructions from clients.</w:t>
      </w:r>
    </w:p>
    <w:p w:rsidR="00000000" w:rsidRPr="0030427B" w:rsidP="00A84808">
      <w:pPr>
        <w:pStyle w:val="BodyText"/>
      </w:pPr>
      <w:r w:rsidRPr="0030427B">
        <w:t>The unit applies to individuals who work as administrators in the personal trustee sector and prepare wills according to legislative and client r</w:t>
      </w:r>
      <w:r w:rsidRPr="0030427B">
        <w:t>equirements.</w:t>
      </w:r>
    </w:p>
    <w:p w:rsidR="00000000" w:rsidRPr="0030427B" w:rsidP="00A84808">
      <w:pPr>
        <w:pStyle w:val="BodyText"/>
      </w:pPr>
      <w:r w:rsidRPr="0030427B">
        <w:t>Work functions in the occupational areas where this unit may be used are subject to regulatory requirements. Users are advised to check with the relevant regulatory authorities to confirm those requirements.</w:t>
      </w:r>
    </w:p>
    <w:p w:rsidR="00000000" w:rsidRPr="0030427B" w:rsidP="0030427B">
      <w:pPr>
        <w:pStyle w:val="Heading1"/>
      </w:pPr>
      <w:bookmarkStart w:id="3" w:name="O_1230685"/>
      <w:bookmarkEnd w:id="3"/>
      <w:r w:rsidRPr="0030427B">
        <w:t>Unit Sector</w:t>
      </w:r>
    </w:p>
    <w:p w:rsidR="00000000" w:rsidRPr="0030427B" w:rsidP="00A84808">
      <w:pPr>
        <w:pStyle w:val="BodyText"/>
      </w:pPr>
      <w:r w:rsidRPr="0030427B">
        <w:t>Pers</w:t>
      </w:r>
      <w:r w:rsidRPr="0030427B">
        <w:t>onal trustees</w:t>
      </w:r>
    </w:p>
    <w:p w:rsidR="00000000" w:rsidRPr="0030427B" w:rsidP="0030427B">
      <w:pPr>
        <w:pStyle w:val="Heading1"/>
      </w:pPr>
      <w:bookmarkStart w:id="4" w:name="O_1230686"/>
      <w:bookmarkEnd w:id="4"/>
      <w:r w:rsidRPr="0030427B">
        <w:t>Elements and Performance Criteria</w:t>
      </w:r>
    </w:p>
    <w:tbl>
      <w:tblPr>
        <w:tblW w:w="0" w:type="auto"/>
        <w:tblLayout w:type="fixed"/>
        <w:tblCellMar>
          <w:left w:w="62" w:type="dxa"/>
          <w:right w:w="62" w:type="dxa"/>
        </w:tblCellMar>
        <w:tblLook w:val="0000"/>
      </w:tblPr>
      <w:tblGrid>
        <w:gridCol w:w="2593"/>
        <w:gridCol w:w="6315"/>
      </w:tblGrid>
      <w:tr w:rsidTr="0030427B">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427B" w:rsidP="0030427B">
            <w:pPr>
              <w:pStyle w:val="BodyText"/>
            </w:pPr>
            <w:r w:rsidRPr="0030427B">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427B">
            <w:pPr>
              <w:pStyle w:val="BodyText"/>
              <w:rPr>
                <w:lang w:val="en-NZ"/>
              </w:rPr>
            </w:pPr>
            <w:r w:rsidRPr="0030427B">
              <w:rPr>
                <w:rStyle w:val="SpecialBold"/>
              </w:rPr>
              <w:t>PERFORMANCE CRITERIA</w:t>
            </w:r>
          </w:p>
        </w:tc>
      </w:tr>
      <w:tr w:rsidTr="0030427B">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BodyText"/>
            </w:pPr>
            <w:r w:rsidRPr="0030427B">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rPr>
                <w:rStyle w:val="Emphasis"/>
              </w:rPr>
              <w:t>Performance criteria describe the performance needed to demonstrate achievement of the element.</w:t>
            </w:r>
          </w:p>
        </w:tc>
      </w:tr>
      <w:tr w:rsidTr="0030427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List"/>
              <w:rPr>
                <w:lang w:val="en-NZ"/>
              </w:rPr>
            </w:pPr>
            <w:r w:rsidRPr="0030427B">
              <w:t>1. Advise client on requirements of preparing a will</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List"/>
            </w:pPr>
            <w:r w:rsidRPr="0030427B">
              <w:t>1.1 Identify client circumstances, estate objectives and location for meeting with client</w:t>
            </w:r>
          </w:p>
          <w:p w:rsidR="00000000" w:rsidRPr="0030427B" w:rsidP="0030427B">
            <w:pPr>
              <w:pStyle w:val="List"/>
            </w:pPr>
            <w:r w:rsidRPr="0030427B">
              <w:t>1.2 Present and explain to client the legislative requirements in regards to preparation of their will, and confi</w:t>
            </w:r>
            <w:r w:rsidRPr="0030427B">
              <w:t>rm client understanding</w:t>
            </w:r>
          </w:p>
          <w:p w:rsidR="00000000" w:rsidRPr="0030427B" w:rsidP="0030427B">
            <w:pPr>
              <w:pStyle w:val="List"/>
            </w:pPr>
            <w:r w:rsidRPr="0030427B">
              <w:t>1.3 Present and clarify information on products and services relevant to client circumstances and their estate, and associated fees and charges</w:t>
            </w:r>
          </w:p>
          <w:p w:rsidR="00000000" w:rsidRPr="0030427B" w:rsidP="0030427B">
            <w:pPr>
              <w:pStyle w:val="List"/>
            </w:pPr>
            <w:r w:rsidRPr="0030427B">
              <w:t xml:space="preserve">1.4 Respond to client questions regarding preparation of their will and distribution of </w:t>
            </w:r>
            <w:r w:rsidRPr="0030427B">
              <w:t>their estate</w:t>
            </w:r>
          </w:p>
          <w:p w:rsidR="00000000" w:rsidRPr="0030427B" w:rsidP="0030427B">
            <w:pPr>
              <w:pStyle w:val="List"/>
            </w:pPr>
            <w:r w:rsidRPr="0030427B">
              <w:t>1.5 Provide accurate information, ethical advice and recommendations about suitable options to client regarding preparation of their will and distribution of their estate</w:t>
            </w:r>
          </w:p>
          <w:p w:rsidR="00000000" w:rsidRPr="0030427B" w:rsidP="0030427B">
            <w:pPr>
              <w:pStyle w:val="List"/>
            </w:pPr>
            <w:r w:rsidRPr="0030427B">
              <w:t xml:space="preserve">1.6 Identify and explain potential conflicts or factors that may affect </w:t>
            </w:r>
            <w:r w:rsidRPr="0030427B">
              <w:t>implementation of client’s will</w:t>
            </w:r>
          </w:p>
          <w:p w:rsidR="00000000" w:rsidP="0030427B">
            <w:pPr>
              <w:pStyle w:val="List"/>
              <w:rPr>
                <w:lang w:val="en-NZ"/>
              </w:rPr>
            </w:pPr>
            <w:r w:rsidRPr="0030427B">
              <w:t>1.7 Recommend appropriate action and seek the advice of specialists as required</w:t>
            </w:r>
          </w:p>
        </w:tc>
      </w:tr>
      <w:tr w:rsidTr="0030427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List"/>
              <w:rPr>
                <w:lang w:val="en-NZ"/>
              </w:rPr>
            </w:pPr>
            <w:r w:rsidRPr="0030427B">
              <w:t>2. Take testamentary instructions from client</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List"/>
            </w:pPr>
            <w:r w:rsidRPr="0030427B">
              <w:t>2.1 Meet with client at determined location</w:t>
            </w:r>
          </w:p>
          <w:p w:rsidR="00000000" w:rsidRPr="0030427B" w:rsidP="0030427B">
            <w:pPr>
              <w:pStyle w:val="List"/>
            </w:pPr>
            <w:r w:rsidRPr="0030427B">
              <w:t>2.2 Assess client’</w:t>
            </w:r>
            <w:r w:rsidRPr="0030427B">
              <w:t>s testamentary capacity according to legislative and organisational requirements, and confirm with legal or medical specialists as required</w:t>
            </w:r>
          </w:p>
          <w:p w:rsidR="00000000" w:rsidRPr="0030427B" w:rsidP="0030427B">
            <w:pPr>
              <w:pStyle w:val="List"/>
            </w:pPr>
            <w:r w:rsidRPr="0030427B">
              <w:t>2.3 Collate and confirm client details and testamentary instructions</w:t>
            </w:r>
          </w:p>
          <w:p w:rsidR="00000000" w:rsidP="0030427B">
            <w:pPr>
              <w:pStyle w:val="List"/>
              <w:rPr>
                <w:lang w:val="en-NZ"/>
              </w:rPr>
            </w:pPr>
            <w:r w:rsidRPr="0030427B">
              <w:t>2.4 Record client testamentary instructions acc</w:t>
            </w:r>
            <w:r w:rsidRPr="0030427B">
              <w:t>ording to organisational policies and procedures</w:t>
            </w:r>
          </w:p>
        </w:tc>
      </w:tr>
      <w:tr w:rsidTr="0030427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List"/>
              <w:rPr>
                <w:lang w:val="en-NZ"/>
              </w:rPr>
            </w:pPr>
            <w:r w:rsidRPr="0030427B">
              <w:t>3. Prepare and execute documents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List"/>
            </w:pPr>
            <w:r w:rsidRPr="0030427B">
              <w:t>3.1 Prepare a draft of the will according to legislative requirements and client testamentary instructions</w:t>
            </w:r>
          </w:p>
          <w:p w:rsidR="00000000" w:rsidRPr="0030427B" w:rsidP="0030427B">
            <w:pPr>
              <w:pStyle w:val="List"/>
            </w:pPr>
            <w:r w:rsidRPr="0030427B">
              <w:t>3.2 Identify and address any legal implications or complications i</w:t>
            </w:r>
            <w:r w:rsidRPr="0030427B">
              <w:t>n the will, referring to specialists as required</w:t>
            </w:r>
          </w:p>
          <w:p w:rsidR="00000000" w:rsidRPr="0030427B" w:rsidP="0030427B">
            <w:pPr>
              <w:pStyle w:val="List"/>
            </w:pPr>
            <w:r w:rsidRPr="0030427B">
              <w:t>3.3 Arrange and confirm correct execution of will according to legislative and organisational policies and procedures</w:t>
            </w:r>
          </w:p>
          <w:p w:rsidR="00000000" w:rsidRPr="0030427B" w:rsidP="0030427B">
            <w:pPr>
              <w:pStyle w:val="List"/>
            </w:pPr>
            <w:r w:rsidRPr="0030427B">
              <w:t>3.4 Organise and advise client of record-keeping, safe storage and review of will accordi</w:t>
            </w:r>
            <w:r w:rsidRPr="0030427B">
              <w:t>ng to organisational policies and procedures</w:t>
            </w:r>
          </w:p>
        </w:tc>
      </w:tr>
    </w:tbl>
    <w:p w:rsidR="00000000" w:rsidRPr="0030427B" w:rsidP="0030427B">
      <w:pPr>
        <w:pStyle w:val="BodyText"/>
      </w:pPr>
    </w:p>
    <w:p w:rsidR="00000000" w:rsidRPr="0030427B" w:rsidP="0030427B">
      <w:pPr>
        <w:pStyle w:val="AllowPageBreak"/>
      </w:pPr>
    </w:p>
    <w:p w:rsidR="00000000" w:rsidRPr="0030427B" w:rsidP="0030427B">
      <w:pPr>
        <w:pStyle w:val="Heading1"/>
      </w:pPr>
      <w:bookmarkStart w:id="5" w:name="O_1230687"/>
      <w:bookmarkEnd w:id="5"/>
      <w:r w:rsidRPr="0030427B">
        <w:t>Foundation Skills</w:t>
      </w:r>
    </w:p>
    <w:p w:rsidR="00000000" w:rsidRPr="00A84808" w:rsidP="00A84808">
      <w:pPr>
        <w:pStyle w:val="BodyText"/>
        <w:rPr>
          <w:i/>
        </w:rPr>
      </w:pPr>
      <w:r w:rsidRPr="00A8480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30427B">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BodyText"/>
            </w:pPr>
            <w:r w:rsidRPr="0030427B">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rPr>
                <w:rStyle w:val="SpecialBold"/>
              </w:rPr>
              <w:t>DESCRI</w:t>
            </w:r>
            <w:r w:rsidRPr="0030427B">
              <w:rPr>
                <w:rStyle w:val="SpecialBold"/>
              </w:rPr>
              <w:t>PTION</w:t>
            </w:r>
          </w:p>
        </w:tc>
      </w:tr>
      <w:tr w:rsidTr="0030427B">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ListBullet"/>
            </w:pPr>
            <w:r w:rsidRPr="0030427B">
              <w:t>Uses active listening and questioning to convey information and confirm understanding</w:t>
            </w:r>
          </w:p>
          <w:p w:rsidR="00000000" w:rsidP="0030427B">
            <w:pPr>
              <w:pStyle w:val="ListBullet"/>
              <w:rPr>
                <w:lang w:val="en-NZ"/>
              </w:rPr>
            </w:pPr>
            <w:r w:rsidRPr="0030427B">
              <w:t>Follows accepted communication practices and protocols and adjusts communication methods when presented with individuals with common cultural and other differences</w:t>
            </w:r>
          </w:p>
        </w:tc>
      </w:tr>
      <w:tr w:rsidTr="0030427B">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ListBullet"/>
              <w:rPr>
                <w:lang w:val="en-NZ"/>
              </w:rPr>
            </w:pPr>
            <w:r w:rsidRPr="0030427B">
              <w:t>Analyses and consolidates information and data from different sources against defi</w:t>
            </w:r>
            <w:r w:rsidRPr="0030427B">
              <w:t xml:space="preserve">ned criteria and requirements </w:t>
            </w:r>
            <w:r w:rsidRPr="0030427B">
              <w:t>and checks for accuracy and completeness</w:t>
            </w:r>
          </w:p>
        </w:tc>
      </w:tr>
      <w:tr w:rsidTr="0030427B">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ListBullet"/>
            </w:pPr>
            <w:r w:rsidRPr="0030427B">
              <w:t>Accurately records and completes organisational documents and correspondence using clear language and correct spelling, grammar and terminology</w:t>
            </w:r>
          </w:p>
          <w:p w:rsidR="00000000" w:rsidP="0030427B">
            <w:pPr>
              <w:pStyle w:val="ListBullet"/>
              <w:rPr>
                <w:lang w:val="en-NZ"/>
              </w:rPr>
            </w:pPr>
            <w:r w:rsidRPr="0030427B">
              <w:t>Documents outcomes of communica</w:t>
            </w:r>
            <w:r w:rsidRPr="0030427B">
              <w:t>tions and changes documentation to revised circumstance</w:t>
            </w:r>
          </w:p>
        </w:tc>
      </w:tr>
      <w:tr w:rsidTr="0030427B">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t>Planning and organising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ListBullet"/>
              <w:rPr>
                <w:lang w:val="en-NZ"/>
              </w:rPr>
            </w:pPr>
            <w:r w:rsidRPr="0030427B">
              <w:t xml:space="preserve">Cooperates with others and contributes to work activities where joint outcomes are expected and deadlines are to be met </w:t>
            </w:r>
          </w:p>
        </w:tc>
      </w:tr>
      <w:tr w:rsidTr="0030427B">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27B">
            <w:pPr>
              <w:pStyle w:val="BodyText"/>
              <w:rPr>
                <w:lang w:val="en-NZ"/>
              </w:rPr>
            </w:pPr>
            <w:r w:rsidRPr="0030427B">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27B" w:rsidP="0030427B">
            <w:pPr>
              <w:pStyle w:val="ListBullet"/>
            </w:pPr>
            <w:r w:rsidRPr="0030427B">
              <w:t>Completes work tasks and provides information using the main features and functions of organisation-supported digital tools</w:t>
            </w:r>
          </w:p>
        </w:tc>
      </w:tr>
    </w:tbl>
    <w:p w:rsidR="00000000" w:rsidRPr="0030427B" w:rsidP="0030427B">
      <w:pPr>
        <w:pStyle w:val="BodyText"/>
      </w:pPr>
    </w:p>
    <w:p w:rsidR="00000000" w:rsidRPr="0030427B" w:rsidP="0030427B">
      <w:pPr>
        <w:pStyle w:val="AllowPageBreak"/>
      </w:pPr>
    </w:p>
    <w:p w:rsidR="00000000" w:rsidRPr="0030427B" w:rsidP="0030427B">
      <w:pPr>
        <w:pStyle w:val="Heading1"/>
      </w:pPr>
      <w:bookmarkStart w:id="6" w:name="O_1230689"/>
      <w:bookmarkEnd w:id="6"/>
      <w:r w:rsidRPr="0030427B">
        <w:t>Unit Mapping Information</w:t>
      </w:r>
    </w:p>
    <w:p w:rsidR="00000000" w:rsidRPr="0030427B" w:rsidP="00A84808">
      <w:pPr>
        <w:pStyle w:val="BodyText"/>
      </w:pPr>
      <w:r w:rsidRPr="0030427B">
        <w:t>Supersedes and is equivalent to FNSPRT402 Prepare a will.</w:t>
      </w:r>
    </w:p>
    <w:p w:rsidR="00000000" w:rsidRPr="0030427B" w:rsidP="0030427B">
      <w:pPr>
        <w:pStyle w:val="Heading1"/>
      </w:pPr>
      <w:bookmarkStart w:id="7" w:name="O_1230696"/>
      <w:bookmarkEnd w:id="7"/>
      <w:r w:rsidRPr="0030427B">
        <w:t>Links</w:t>
      </w:r>
    </w:p>
    <w:p w:rsidR="00000000" w:rsidRPr="0030427B" w:rsidP="00A84808">
      <w:pPr>
        <w:pStyle w:val="BodyText"/>
      </w:pPr>
      <w:r w:rsidRPr="0030427B">
        <w:t>Com</w:t>
      </w:r>
      <w:r w:rsidRPr="0030427B">
        <w:t xml:space="preserve">panion Volume Implementation Guide is found on VETNet - </w:t>
      </w:r>
      <w:r>
        <w:fldChar w:fldCharType="begin"/>
      </w:r>
      <w:r>
        <w:instrText xml:space="preserve"> HYPERLINK "https://vetnet.gov.au/Pages/TrainingDocs.aspx?q=c7200cc8-0566-4f04-b76f-e89fd6f102fe" </w:instrText>
      </w:r>
      <w:r>
        <w:fldChar w:fldCharType="separate"/>
      </w:r>
      <w:r w:rsidRPr="00D61F49">
        <w:rPr>
          <w:rStyle w:val="Hyperlink"/>
        </w:rPr>
        <w:t>https://vetnet.gov.au/Pages/TrainingDocs.aspx?q=c7200cc8-0566-4f04-b76f-e89fd6f102fe</w:t>
      </w:r>
      <w:r>
        <w:fldChar w:fldCharType="end"/>
      </w:r>
    </w:p>
    <w:p w:rsidR="00000000" w:rsidRPr="0030427B" w:rsidP="0030427B"/>
    <w:sectPr w:rsidSect="003042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7B" w:rsidRPr="00A84808" w:rsidP="00A84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08" w:rsidP="00304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808" w:rsidP="003042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84808" w:rsidP="00304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27B" w:rsidRPr="00A84808" w:rsidP="00A84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08" w:rsidRPr="002D2AF8" w:rsidP="0030427B">
    <w:pPr>
      <w:pStyle w:val="Header"/>
      <w:framePr w:wrap="around"/>
    </w:pPr>
    <w:r>
      <w:fldChar w:fldCharType="begin"/>
    </w:r>
    <w:r>
      <w:instrText xml:space="preserve"> TITLE   \* MERGEFORMAT </w:instrText>
    </w:r>
    <w:r>
      <w:fldChar w:fldCharType="separate"/>
    </w:r>
    <w:r>
      <w:t>FNSPRT412 Prepare wills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84808" w:rsidP="00304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18BC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F80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27B"/>
    <w:pPr>
      <w:spacing w:before="360" w:after="60"/>
      <w:outlineLvl w:val="0"/>
    </w:pPr>
    <w:rPr>
      <w:sz w:val="32"/>
    </w:rPr>
  </w:style>
  <w:style w:type="paragraph" w:styleId="Heading2">
    <w:name w:val="heading 2"/>
    <w:basedOn w:val="HeadingBase"/>
    <w:next w:val="BodyText"/>
    <w:link w:val="Heading2Char"/>
    <w:qFormat/>
    <w:rsid w:val="0030427B"/>
    <w:pPr>
      <w:keepLines/>
      <w:spacing w:before="240" w:after="120"/>
      <w:outlineLvl w:val="1"/>
    </w:pPr>
    <w:rPr>
      <w:sz w:val="28"/>
      <w:szCs w:val="40"/>
    </w:rPr>
  </w:style>
  <w:style w:type="paragraph" w:styleId="Heading3">
    <w:name w:val="heading 3"/>
    <w:basedOn w:val="HeadingBase"/>
    <w:next w:val="BodyText"/>
    <w:link w:val="Heading3Char"/>
    <w:qFormat/>
    <w:rsid w:val="0030427B"/>
    <w:pPr>
      <w:spacing w:before="180" w:after="120"/>
      <w:outlineLvl w:val="2"/>
    </w:pPr>
    <w:rPr>
      <w:spacing w:val="-10"/>
      <w:kern w:val="32"/>
    </w:rPr>
  </w:style>
  <w:style w:type="paragraph" w:styleId="Heading4">
    <w:name w:val="heading 4"/>
    <w:basedOn w:val="HeadingBase"/>
    <w:next w:val="BodyText"/>
    <w:link w:val="Heading4Char"/>
    <w:qFormat/>
    <w:rsid w:val="0030427B"/>
    <w:pPr>
      <w:spacing w:before="160" w:after="120"/>
      <w:outlineLvl w:val="3"/>
    </w:pPr>
    <w:rPr>
      <w:sz w:val="22"/>
    </w:rPr>
  </w:style>
  <w:style w:type="paragraph" w:styleId="Heading5">
    <w:name w:val="heading 5"/>
    <w:basedOn w:val="HeadingBase"/>
    <w:next w:val="Normal"/>
    <w:link w:val="Heading5Char"/>
    <w:qFormat/>
    <w:rsid w:val="0030427B"/>
    <w:pPr>
      <w:spacing w:before="80"/>
      <w:outlineLvl w:val="4"/>
    </w:pPr>
    <w:rPr>
      <w:color w:val="918585"/>
      <w:sz w:val="20"/>
    </w:rPr>
  </w:style>
  <w:style w:type="paragraph" w:styleId="Heading6">
    <w:name w:val="heading 6"/>
    <w:basedOn w:val="HeadingBase"/>
    <w:next w:val="Normal"/>
    <w:link w:val="Heading6Char"/>
    <w:qFormat/>
    <w:rsid w:val="0030427B"/>
    <w:pPr>
      <w:spacing w:before="60"/>
      <w:outlineLvl w:val="5"/>
    </w:pPr>
    <w:rPr>
      <w:color w:val="918585"/>
      <w:sz w:val="20"/>
    </w:rPr>
  </w:style>
  <w:style w:type="paragraph" w:styleId="Heading7">
    <w:name w:val="heading 7"/>
    <w:basedOn w:val="Normal"/>
    <w:next w:val="Normal"/>
    <w:link w:val="Heading7Char"/>
    <w:qFormat/>
    <w:rsid w:val="0030427B"/>
    <w:pPr>
      <w:ind w:left="720"/>
      <w:outlineLvl w:val="6"/>
    </w:pPr>
    <w:rPr>
      <w:i/>
    </w:rPr>
  </w:style>
  <w:style w:type="paragraph" w:styleId="Heading8">
    <w:name w:val="heading 8"/>
    <w:basedOn w:val="Normal"/>
    <w:next w:val="Normal"/>
    <w:link w:val="Heading8Char"/>
    <w:qFormat/>
    <w:rsid w:val="0030427B"/>
    <w:pPr>
      <w:ind w:left="720"/>
      <w:outlineLvl w:val="7"/>
    </w:pPr>
    <w:rPr>
      <w:i/>
    </w:rPr>
  </w:style>
  <w:style w:type="paragraph" w:styleId="Heading9">
    <w:name w:val="heading 9"/>
    <w:basedOn w:val="Normal"/>
    <w:next w:val="Normal"/>
    <w:link w:val="Heading9Char"/>
    <w:qFormat/>
    <w:rsid w:val="0030427B"/>
    <w:pPr>
      <w:ind w:left="720"/>
      <w:outlineLvl w:val="8"/>
    </w:pPr>
    <w:rPr>
      <w:i/>
    </w:rPr>
  </w:style>
  <w:style w:type="character" w:default="1" w:styleId="DefaultParagraphFont">
    <w:name w:val="Default Paragraph Font"/>
    <w:uiPriority w:val="1"/>
    <w:unhideWhenUsed/>
    <w:rsid w:val="00304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27B"/>
  </w:style>
  <w:style w:type="character" w:customStyle="1" w:styleId="Heading1Char">
    <w:name w:val="Heading 1 Char"/>
    <w:basedOn w:val="DefaultParagraphFont"/>
    <w:link w:val="Heading1"/>
    <w:rsid w:val="0030427B"/>
    <w:rPr>
      <w:rFonts w:ascii="Times New Roman" w:eastAsia="Times New Roman" w:hAnsi="Times New Roman" w:cs="Times New Roman"/>
      <w:b/>
      <w:sz w:val="32"/>
      <w:szCs w:val="20"/>
      <w:lang w:eastAsia="en-US"/>
    </w:rPr>
  </w:style>
  <w:style w:type="paragraph" w:styleId="BodyText">
    <w:name w:val="Body Text"/>
    <w:basedOn w:val="Normal"/>
    <w:link w:val="BodyTextChar"/>
    <w:rsid w:val="00304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27B"/>
    <w:rPr>
      <w:rFonts w:ascii="Times New Roman" w:eastAsia="Times New Roman" w:hAnsi="Times New Roman" w:cs="Times New Roman"/>
      <w:sz w:val="24"/>
      <w:lang w:eastAsia="en-US"/>
    </w:rPr>
  </w:style>
  <w:style w:type="paragraph" w:styleId="List">
    <w:name w:val="List"/>
    <w:basedOn w:val="BodyText"/>
    <w:next w:val="BodyText"/>
    <w:rsid w:val="0030427B"/>
    <w:pPr>
      <w:tabs>
        <w:tab w:val="left" w:pos="340"/>
      </w:tabs>
      <w:spacing w:before="60" w:after="60"/>
      <w:ind w:left="340" w:hanging="340"/>
    </w:pPr>
  </w:style>
  <w:style w:type="paragraph" w:styleId="ListBullet">
    <w:name w:val="List Bullet"/>
    <w:basedOn w:val="List"/>
    <w:rsid w:val="0030427B"/>
    <w:pPr>
      <w:numPr>
        <w:numId w:val="11"/>
      </w:numPr>
      <w:tabs>
        <w:tab w:val="clear" w:pos="340"/>
      </w:tabs>
      <w:spacing w:before="40" w:after="40"/>
    </w:pPr>
  </w:style>
  <w:style w:type="character" w:customStyle="1" w:styleId="SpecialBold">
    <w:name w:val="Special Bold"/>
    <w:basedOn w:val="DefaultParagraphFont"/>
    <w:rsid w:val="0030427B"/>
    <w:rPr>
      <w:b/>
      <w:spacing w:val="0"/>
    </w:rPr>
  </w:style>
  <w:style w:type="character" w:styleId="Emphasis">
    <w:name w:val="Emphasis"/>
    <w:basedOn w:val="DefaultParagraphFont"/>
    <w:qFormat/>
    <w:rsid w:val="0030427B"/>
    <w:rPr>
      <w:i/>
    </w:rPr>
  </w:style>
  <w:style w:type="paragraph" w:customStyle="1" w:styleId="SuperHeading">
    <w:name w:val="SuperHeading"/>
    <w:basedOn w:val="Normal"/>
    <w:rsid w:val="0030427B"/>
    <w:pPr>
      <w:spacing w:before="240" w:after="120"/>
      <w:outlineLvl w:val="0"/>
    </w:pPr>
    <w:rPr>
      <w:rFonts w:ascii="Times New Roman" w:hAnsi="Times New Roman"/>
      <w:b/>
      <w:sz w:val="32"/>
    </w:rPr>
  </w:style>
  <w:style w:type="paragraph" w:customStyle="1" w:styleId="AllowPageBreak">
    <w:name w:val="AllowPageBreak"/>
    <w:rsid w:val="00304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27B"/>
    <w:rPr>
      <w:rFonts w:ascii="Courier New" w:eastAsia="Times New Roman" w:hAnsi="Courier New" w:cs="Times New Roman"/>
      <w:i/>
      <w:szCs w:val="20"/>
      <w:lang w:eastAsia="en-US"/>
    </w:rPr>
  </w:style>
  <w:style w:type="paragraph" w:customStyle="1" w:styleId="HeadingBase">
    <w:name w:val="Heading Base"/>
    <w:rsid w:val="00304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27B"/>
    <w:pPr>
      <w:tabs>
        <w:tab w:val="right" w:leader="dot" w:pos="9072"/>
      </w:tabs>
      <w:ind w:left="567"/>
    </w:pPr>
    <w:rPr>
      <w:szCs w:val="22"/>
    </w:rPr>
  </w:style>
  <w:style w:type="paragraph" w:customStyle="1" w:styleId="TOCBase">
    <w:name w:val="TOC Base"/>
    <w:rsid w:val="00304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27B"/>
    <w:pPr>
      <w:tabs>
        <w:tab w:val="right" w:leader="dot" w:pos="9072"/>
      </w:tabs>
      <w:spacing w:before="40" w:after="40"/>
      <w:ind w:left="284"/>
    </w:pPr>
    <w:rPr>
      <w:rFonts w:ascii="Times New Roman" w:hAnsi="Times New Roman"/>
    </w:rPr>
  </w:style>
  <w:style w:type="paragraph" w:styleId="TOC1">
    <w:name w:val="toc 1"/>
    <w:basedOn w:val="TOCBase"/>
    <w:next w:val="Normal"/>
    <w:rsid w:val="00304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27B"/>
    <w:rPr>
      <w:rFonts w:ascii="Times New Roman" w:eastAsia="Times New Roman" w:hAnsi="Times New Roman" w:cs="Times New Roman"/>
      <w:sz w:val="16"/>
      <w:lang w:eastAsia="en-US"/>
    </w:rPr>
  </w:style>
  <w:style w:type="paragraph" w:styleId="Title">
    <w:name w:val="Title"/>
    <w:basedOn w:val="HeadingBase"/>
    <w:link w:val="TitleChar"/>
    <w:qFormat/>
    <w:rsid w:val="0030427B"/>
    <w:pPr>
      <w:spacing w:before="5040"/>
      <w:jc w:val="center"/>
    </w:pPr>
    <w:rPr>
      <w:sz w:val="48"/>
      <w:szCs w:val="72"/>
      <w:lang w:val="en-US"/>
    </w:rPr>
  </w:style>
  <w:style w:type="character" w:customStyle="1" w:styleId="TitleChar">
    <w:name w:val="Title Char"/>
    <w:basedOn w:val="DefaultParagraphFont"/>
    <w:link w:val="Title"/>
    <w:rsid w:val="00304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27B"/>
    <w:pPr>
      <w:tabs>
        <w:tab w:val="left" w:pos="3600"/>
        <w:tab w:val="left" w:pos="3958"/>
      </w:tabs>
    </w:pPr>
  </w:style>
  <w:style w:type="paragraph" w:customStyle="1" w:styleId="Note">
    <w:name w:val="Note"/>
    <w:basedOn w:val="BodyText"/>
    <w:rsid w:val="00304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27B"/>
    <w:pPr>
      <w:framePr w:wrap="auto" w:hAnchor="text" w:y="6049"/>
    </w:pPr>
    <w:rPr>
      <w:color w:val="000000"/>
      <w:sz w:val="40"/>
    </w:rPr>
  </w:style>
  <w:style w:type="paragraph" w:customStyle="1" w:styleId="TOCTitle">
    <w:name w:val="TOCTitle"/>
    <w:basedOn w:val="Heading1"/>
    <w:rsid w:val="0030427B"/>
    <w:pPr>
      <w:spacing w:after="240"/>
      <w:jc w:val="center"/>
      <w:outlineLvl w:val="9"/>
    </w:pPr>
    <w:rPr>
      <w:caps/>
    </w:rPr>
  </w:style>
  <w:style w:type="paragraph" w:customStyle="1" w:styleId="Version">
    <w:name w:val="Version"/>
    <w:rsid w:val="00304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27B"/>
    <w:pPr>
      <w:numPr>
        <w:numId w:val="12"/>
      </w:numPr>
      <w:tabs>
        <w:tab w:val="clear" w:pos="680"/>
      </w:tabs>
    </w:pPr>
  </w:style>
  <w:style w:type="paragraph" w:styleId="Index1">
    <w:name w:val="index 1"/>
    <w:basedOn w:val="Normal"/>
    <w:next w:val="Normal"/>
    <w:semiHidden/>
    <w:rsid w:val="0030427B"/>
    <w:pPr>
      <w:keepNext w:val="0"/>
      <w:tabs>
        <w:tab w:val="right" w:pos="4176"/>
      </w:tabs>
      <w:ind w:left="198" w:hanging="198"/>
    </w:pPr>
    <w:rPr>
      <w:rFonts w:ascii="Garamond" w:hAnsi="Garamond"/>
    </w:rPr>
  </w:style>
  <w:style w:type="paragraph" w:styleId="IndexHeading">
    <w:name w:val="index heading"/>
    <w:basedOn w:val="Normal"/>
    <w:next w:val="Index1"/>
    <w:semiHidden/>
    <w:rsid w:val="0030427B"/>
    <w:pPr>
      <w:spacing w:before="120" w:after="120"/>
    </w:pPr>
    <w:rPr>
      <w:rFonts w:ascii="Arial" w:hAnsi="Arial"/>
      <w:b/>
      <w:color w:val="918585"/>
      <w:sz w:val="24"/>
    </w:rPr>
  </w:style>
  <w:style w:type="paragraph" w:styleId="Header">
    <w:name w:val="header"/>
    <w:basedOn w:val="Normal"/>
    <w:link w:val="HeaderChar"/>
    <w:rsid w:val="00304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27B"/>
    <w:rPr>
      <w:rFonts w:ascii="Times New Roman" w:eastAsia="Times New Roman" w:hAnsi="Times New Roman" w:cs="Times New Roman"/>
      <w:sz w:val="16"/>
      <w:szCs w:val="20"/>
      <w:lang w:val="en-GB" w:eastAsia="en-US"/>
    </w:rPr>
  </w:style>
  <w:style w:type="paragraph" w:customStyle="1" w:styleId="Chapter">
    <w:name w:val="Chapter"/>
    <w:basedOn w:val="Normal"/>
    <w:rsid w:val="0030427B"/>
    <w:pPr>
      <w:spacing w:before="240"/>
    </w:pPr>
    <w:rPr>
      <w:rFonts w:ascii="Times New Roman" w:hAnsi="Times New Roman"/>
      <w:smallCaps/>
      <w:spacing w:val="80"/>
      <w:sz w:val="28"/>
    </w:rPr>
  </w:style>
  <w:style w:type="paragraph" w:customStyle="1" w:styleId="InChapter">
    <w:name w:val="InChapter"/>
    <w:basedOn w:val="Heading3"/>
    <w:rsid w:val="0030427B"/>
    <w:pPr>
      <w:spacing w:after="240"/>
      <w:outlineLvl w:val="9"/>
    </w:pPr>
    <w:rPr>
      <w:noProof/>
    </w:rPr>
  </w:style>
  <w:style w:type="paragraph" w:styleId="Index2">
    <w:name w:val="index 2"/>
    <w:basedOn w:val="Normal"/>
    <w:next w:val="Normal"/>
    <w:semiHidden/>
    <w:rsid w:val="0030427B"/>
    <w:pPr>
      <w:tabs>
        <w:tab w:val="right" w:pos="4176"/>
      </w:tabs>
      <w:ind w:left="568" w:hanging="284"/>
    </w:pPr>
    <w:rPr>
      <w:rFonts w:ascii="Garamond" w:hAnsi="Garamond"/>
    </w:rPr>
  </w:style>
  <w:style w:type="paragraph" w:customStyle="1" w:styleId="Byline">
    <w:name w:val="Byline"/>
    <w:rsid w:val="00304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27B"/>
    <w:pPr>
      <w:tabs>
        <w:tab w:val="clear" w:pos="3600"/>
        <w:tab w:val="clear" w:pos="3958"/>
      </w:tabs>
      <w:jc w:val="right"/>
    </w:pPr>
  </w:style>
  <w:style w:type="paragraph" w:styleId="Caption">
    <w:name w:val="caption"/>
    <w:basedOn w:val="BodyText"/>
    <w:next w:val="Normal"/>
    <w:qFormat/>
    <w:rsid w:val="0030427B"/>
    <w:pPr>
      <w:framePr w:w="2268" w:hSpace="181" w:vSpace="181" w:wrap="around" w:vAnchor="text" w:hAnchor="page" w:x="1135" w:y="285" w:anchorLock="1"/>
    </w:pPr>
    <w:rPr>
      <w:i/>
    </w:rPr>
  </w:style>
  <w:style w:type="paragraph" w:customStyle="1" w:styleId="MiniTOCTitle">
    <w:name w:val="MiniTOCTitle"/>
    <w:basedOn w:val="Heading4"/>
    <w:rsid w:val="0030427B"/>
    <w:pPr>
      <w:spacing w:before="240"/>
      <w:outlineLvl w:val="9"/>
    </w:pPr>
    <w:rPr>
      <w:noProof/>
      <w:sz w:val="24"/>
    </w:rPr>
  </w:style>
  <w:style w:type="paragraph" w:customStyle="1" w:styleId="MiniTOCItem">
    <w:name w:val="MiniTOCItem"/>
    <w:basedOn w:val="ListBullet"/>
    <w:rsid w:val="0030427B"/>
    <w:pPr>
      <w:numPr>
        <w:numId w:val="0"/>
      </w:numPr>
      <w:tabs>
        <w:tab w:val="right" w:leader="dot" w:pos="6521"/>
      </w:tabs>
      <w:spacing w:before="0" w:after="0"/>
    </w:pPr>
  </w:style>
  <w:style w:type="paragraph" w:customStyle="1" w:styleId="TOFTitle">
    <w:name w:val="TOFTitle"/>
    <w:basedOn w:val="TOCTitle"/>
    <w:rsid w:val="0030427B"/>
  </w:style>
  <w:style w:type="paragraph" w:styleId="TableofFigures">
    <w:name w:val="table of figures"/>
    <w:basedOn w:val="Normal"/>
    <w:next w:val="Normal"/>
    <w:semiHidden/>
    <w:rsid w:val="0030427B"/>
    <w:pPr>
      <w:tabs>
        <w:tab w:val="right" w:leader="dot" w:pos="9072"/>
      </w:tabs>
      <w:ind w:left="970" w:hanging="403"/>
    </w:pPr>
    <w:rPr>
      <w:rFonts w:ascii="Times New Roman" w:hAnsi="Times New Roman"/>
      <w:b/>
    </w:rPr>
  </w:style>
  <w:style w:type="paragraph" w:styleId="ListNumber">
    <w:name w:val="List Number"/>
    <w:basedOn w:val="List"/>
    <w:rsid w:val="0030427B"/>
    <w:pPr>
      <w:numPr>
        <w:numId w:val="14"/>
      </w:numPr>
      <w:tabs>
        <w:tab w:val="clear" w:pos="340"/>
      </w:tabs>
    </w:pPr>
  </w:style>
  <w:style w:type="character" w:customStyle="1" w:styleId="WingdingSymbols">
    <w:name w:val="Wingding Symbols"/>
    <w:rsid w:val="0030427B"/>
    <w:rPr>
      <w:rFonts w:ascii="Wingdings" w:hAnsi="Wingdings"/>
    </w:rPr>
  </w:style>
  <w:style w:type="paragraph" w:customStyle="1" w:styleId="TableHeading">
    <w:name w:val="Table Heading"/>
    <w:basedOn w:val="HeadingBase"/>
    <w:rsid w:val="0030427B"/>
    <w:pPr>
      <w:keepLines/>
      <w:pBdr>
        <w:bottom w:val="single" w:sz="6" w:space="1" w:color="918585"/>
      </w:pBdr>
      <w:spacing w:before="240"/>
    </w:pPr>
  </w:style>
  <w:style w:type="character" w:customStyle="1" w:styleId="HotSpot">
    <w:name w:val="HotSpot"/>
    <w:rsid w:val="0030427B"/>
    <w:rPr>
      <w:color w:val="0033CC"/>
      <w:u w:val="none"/>
    </w:rPr>
  </w:style>
  <w:style w:type="paragraph" w:customStyle="1" w:styleId="BodyTextRight">
    <w:name w:val="Body Text Right"/>
    <w:basedOn w:val="BodyText"/>
    <w:rsid w:val="0030427B"/>
    <w:pPr>
      <w:spacing w:before="0" w:after="0"/>
      <w:jc w:val="right"/>
    </w:pPr>
  </w:style>
  <w:style w:type="paragraph" w:styleId="Index3">
    <w:name w:val="index 3"/>
    <w:basedOn w:val="ListNumber2"/>
    <w:next w:val="Normal"/>
    <w:semiHidden/>
    <w:rsid w:val="0030427B"/>
    <w:pPr>
      <w:numPr>
        <w:numId w:val="0"/>
      </w:numPr>
      <w:tabs>
        <w:tab w:val="right" w:leader="dot" w:pos="4176"/>
      </w:tabs>
    </w:pPr>
  </w:style>
  <w:style w:type="paragraph" w:styleId="ListNumber2">
    <w:name w:val="List Number 2"/>
    <w:basedOn w:val="List2"/>
    <w:rsid w:val="0030427B"/>
    <w:pPr>
      <w:numPr>
        <w:numId w:val="9"/>
      </w:numPr>
      <w:tabs>
        <w:tab w:val="clear" w:pos="1060"/>
      </w:tabs>
    </w:pPr>
  </w:style>
  <w:style w:type="paragraph" w:customStyle="1" w:styleId="MarginNote">
    <w:name w:val="Margin Note"/>
    <w:basedOn w:val="BodyText"/>
    <w:rsid w:val="00304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27B"/>
    <w:rPr>
      <w:sz w:val="32"/>
    </w:rPr>
  </w:style>
  <w:style w:type="paragraph" w:customStyle="1" w:styleId="HeadingProcedure">
    <w:name w:val="Heading Procedure"/>
    <w:basedOn w:val="HeadingBase"/>
    <w:next w:val="Normal"/>
    <w:rsid w:val="0030427B"/>
    <w:pPr>
      <w:tabs>
        <w:tab w:val="left" w:pos="0"/>
      </w:tabs>
      <w:spacing w:before="120" w:after="60"/>
    </w:pPr>
    <w:rPr>
      <w:i/>
      <w:color w:val="918585"/>
      <w:sz w:val="22"/>
    </w:rPr>
  </w:style>
  <w:style w:type="paragraph" w:customStyle="1" w:styleId="TableBodyText">
    <w:name w:val="Table Body Text"/>
    <w:basedOn w:val="BodyText"/>
    <w:rsid w:val="0030427B"/>
    <w:pPr>
      <w:spacing w:before="60" w:after="60"/>
    </w:pPr>
  </w:style>
  <w:style w:type="paragraph" w:styleId="ListContinue">
    <w:name w:val="List Continue"/>
    <w:basedOn w:val="List"/>
    <w:rsid w:val="0030427B"/>
    <w:pPr>
      <w:ind w:firstLine="0"/>
    </w:pPr>
  </w:style>
  <w:style w:type="paragraph" w:customStyle="1" w:styleId="ListNote">
    <w:name w:val="List Note"/>
    <w:basedOn w:val="List"/>
    <w:rsid w:val="0030427B"/>
    <w:pPr>
      <w:pBdr>
        <w:top w:val="single" w:sz="6" w:space="2" w:color="918585"/>
        <w:bottom w:val="single" w:sz="6" w:space="2" w:color="918585"/>
      </w:pBdr>
      <w:tabs>
        <w:tab w:val="left" w:pos="1021"/>
      </w:tabs>
      <w:ind w:firstLine="0"/>
    </w:pPr>
  </w:style>
  <w:style w:type="paragraph" w:customStyle="1" w:styleId="Warning">
    <w:name w:val="Warning"/>
    <w:basedOn w:val="BodyText"/>
    <w:rsid w:val="0030427B"/>
    <w:pPr>
      <w:shd w:val="clear" w:color="auto" w:fill="D9D9D9"/>
      <w:tabs>
        <w:tab w:val="left" w:pos="992"/>
      </w:tabs>
      <w:ind w:left="119" w:right="119"/>
    </w:pPr>
    <w:rPr>
      <w:sz w:val="20"/>
    </w:rPr>
  </w:style>
  <w:style w:type="paragraph" w:customStyle="1" w:styleId="MarginIcons">
    <w:name w:val="Margin Icons"/>
    <w:basedOn w:val="BodyText"/>
    <w:rsid w:val="00304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27B"/>
    <w:rPr>
      <w:rFonts w:ascii="Courier New" w:hAnsi="Courier New"/>
    </w:rPr>
  </w:style>
  <w:style w:type="paragraph" w:customStyle="1" w:styleId="NoteBullet">
    <w:name w:val="Note Bullet"/>
    <w:basedOn w:val="Note"/>
    <w:rsid w:val="0030427B"/>
    <w:pPr>
      <w:tabs>
        <w:tab w:val="clear" w:pos="680"/>
      </w:tabs>
      <w:spacing w:before="60" w:after="60"/>
    </w:pPr>
  </w:style>
  <w:style w:type="paragraph" w:customStyle="1" w:styleId="SubHeading2">
    <w:name w:val="SubHeading2"/>
    <w:basedOn w:val="HeadingBase"/>
    <w:rsid w:val="0030427B"/>
    <w:pPr>
      <w:spacing w:before="240" w:after="60"/>
    </w:pPr>
    <w:rPr>
      <w:sz w:val="20"/>
    </w:rPr>
  </w:style>
  <w:style w:type="paragraph" w:customStyle="1" w:styleId="SubHeading1">
    <w:name w:val="SubHeading1"/>
    <w:basedOn w:val="HeadingBase"/>
    <w:rsid w:val="0030427B"/>
    <w:pPr>
      <w:spacing w:before="240" w:after="60"/>
    </w:pPr>
    <w:rPr>
      <w:color w:val="918585"/>
      <w:sz w:val="22"/>
    </w:rPr>
  </w:style>
  <w:style w:type="paragraph" w:customStyle="1" w:styleId="SideHeading">
    <w:name w:val="Side Heading"/>
    <w:basedOn w:val="HeadingBase"/>
    <w:rsid w:val="00304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27B"/>
    <w:pPr>
      <w:numPr>
        <w:numId w:val="10"/>
      </w:numPr>
    </w:pPr>
  </w:style>
  <w:style w:type="paragraph" w:styleId="PlainText">
    <w:name w:val="Plain Text"/>
    <w:basedOn w:val="Normal"/>
    <w:link w:val="PlainTextChar"/>
    <w:rsid w:val="0030427B"/>
    <w:rPr>
      <w:sz w:val="20"/>
    </w:rPr>
  </w:style>
  <w:style w:type="character" w:customStyle="1" w:styleId="PlainTextChar">
    <w:name w:val="Plain Text Char"/>
    <w:basedOn w:val="DefaultParagraphFont"/>
    <w:link w:val="PlainText"/>
    <w:rsid w:val="0030427B"/>
    <w:rPr>
      <w:rFonts w:ascii="Courier New" w:eastAsia="Times New Roman" w:hAnsi="Courier New" w:cs="Times New Roman"/>
      <w:sz w:val="20"/>
      <w:szCs w:val="20"/>
      <w:lang w:eastAsia="en-US"/>
    </w:rPr>
  </w:style>
  <w:style w:type="character" w:customStyle="1" w:styleId="MenuOption">
    <w:name w:val="Menu Option"/>
    <w:basedOn w:val="DefaultParagraphFont"/>
    <w:rsid w:val="0030427B"/>
    <w:rPr>
      <w:b/>
      <w:smallCaps/>
    </w:rPr>
  </w:style>
  <w:style w:type="paragraph" w:customStyle="1" w:styleId="TableListNumber">
    <w:name w:val="Table List Number"/>
    <w:basedOn w:val="ListNumber"/>
    <w:rsid w:val="0030427B"/>
    <w:pPr>
      <w:numPr>
        <w:numId w:val="0"/>
      </w:numPr>
    </w:pPr>
  </w:style>
  <w:style w:type="paragraph" w:styleId="TOC4">
    <w:name w:val="toc 4"/>
    <w:basedOn w:val="TOCBase"/>
    <w:next w:val="Normal"/>
    <w:semiHidden/>
    <w:rsid w:val="0030427B"/>
    <w:pPr>
      <w:tabs>
        <w:tab w:val="right" w:leader="dot" w:pos="9071"/>
      </w:tabs>
      <w:ind w:left="1701"/>
    </w:pPr>
  </w:style>
  <w:style w:type="paragraph" w:customStyle="1" w:styleId="ListAlpha">
    <w:name w:val="List Alpha"/>
    <w:basedOn w:val="List"/>
    <w:rsid w:val="0030427B"/>
    <w:pPr>
      <w:numPr>
        <w:numId w:val="8"/>
      </w:numPr>
    </w:pPr>
  </w:style>
  <w:style w:type="paragraph" w:customStyle="1" w:styleId="ListAlpha2">
    <w:name w:val="List Alpha 2"/>
    <w:basedOn w:val="List2"/>
    <w:rsid w:val="0030427B"/>
    <w:pPr>
      <w:numPr>
        <w:numId w:val="7"/>
      </w:numPr>
    </w:pPr>
  </w:style>
  <w:style w:type="paragraph" w:styleId="List2">
    <w:name w:val="List 2"/>
    <w:basedOn w:val="BodyText"/>
    <w:rsid w:val="0030427B"/>
    <w:pPr>
      <w:tabs>
        <w:tab w:val="left" w:pos="680"/>
      </w:tabs>
      <w:spacing w:before="60" w:after="60"/>
      <w:ind w:left="680" w:hanging="340"/>
    </w:pPr>
  </w:style>
  <w:style w:type="paragraph" w:styleId="List3">
    <w:name w:val="List 3"/>
    <w:basedOn w:val="BodyText"/>
    <w:rsid w:val="0030427B"/>
    <w:pPr>
      <w:tabs>
        <w:tab w:val="left" w:pos="1021"/>
      </w:tabs>
      <w:spacing w:before="60" w:after="60"/>
      <w:ind w:left="1020" w:hanging="340"/>
    </w:pPr>
  </w:style>
  <w:style w:type="paragraph" w:styleId="List4">
    <w:name w:val="List 4"/>
    <w:basedOn w:val="BodyText"/>
    <w:rsid w:val="0030427B"/>
    <w:pPr>
      <w:tabs>
        <w:tab w:val="left" w:pos="1361"/>
      </w:tabs>
      <w:spacing w:before="60" w:after="60"/>
      <w:ind w:left="1361" w:hanging="340"/>
    </w:pPr>
  </w:style>
  <w:style w:type="paragraph" w:styleId="List5">
    <w:name w:val="List 5"/>
    <w:basedOn w:val="BodyText"/>
    <w:rsid w:val="0030427B"/>
    <w:pPr>
      <w:tabs>
        <w:tab w:val="left" w:pos="1701"/>
      </w:tabs>
      <w:spacing w:before="60" w:after="60"/>
      <w:ind w:left="1701" w:hanging="340"/>
    </w:pPr>
  </w:style>
  <w:style w:type="paragraph" w:styleId="ListBullet3">
    <w:name w:val="List Bullet 3"/>
    <w:basedOn w:val="List3"/>
    <w:rsid w:val="0030427B"/>
    <w:pPr>
      <w:numPr>
        <w:numId w:val="13"/>
      </w:numPr>
      <w:tabs>
        <w:tab w:val="clear" w:pos="1021"/>
      </w:tabs>
      <w:ind w:left="1037" w:hanging="357"/>
    </w:pPr>
  </w:style>
  <w:style w:type="paragraph" w:styleId="ListBullet4">
    <w:name w:val="List Bullet 4"/>
    <w:basedOn w:val="List4"/>
    <w:rsid w:val="0030427B"/>
    <w:pPr>
      <w:numPr>
        <w:numId w:val="2"/>
      </w:numPr>
      <w:tabs>
        <w:tab w:val="clear" w:pos="1361"/>
      </w:tabs>
    </w:pPr>
  </w:style>
  <w:style w:type="paragraph" w:styleId="ListBullet5">
    <w:name w:val="List Bullet 5"/>
    <w:basedOn w:val="List5"/>
    <w:rsid w:val="0030427B"/>
    <w:pPr>
      <w:numPr>
        <w:numId w:val="3"/>
      </w:numPr>
    </w:pPr>
  </w:style>
  <w:style w:type="paragraph" w:styleId="ListContinue2">
    <w:name w:val="List Continue 2"/>
    <w:basedOn w:val="List2"/>
    <w:rsid w:val="0030427B"/>
    <w:pPr>
      <w:ind w:firstLine="0"/>
    </w:pPr>
  </w:style>
  <w:style w:type="paragraph" w:styleId="ListContinue3">
    <w:name w:val="List Continue 3"/>
    <w:basedOn w:val="List3"/>
    <w:rsid w:val="0030427B"/>
    <w:pPr>
      <w:ind w:left="1021" w:firstLine="0"/>
    </w:pPr>
  </w:style>
  <w:style w:type="paragraph" w:styleId="ListContinue4">
    <w:name w:val="List Continue 4"/>
    <w:basedOn w:val="List4"/>
    <w:rsid w:val="0030427B"/>
    <w:pPr>
      <w:ind w:firstLine="0"/>
    </w:pPr>
  </w:style>
  <w:style w:type="paragraph" w:styleId="ListContinue5">
    <w:name w:val="List Continue 5"/>
    <w:basedOn w:val="List5"/>
    <w:rsid w:val="0030427B"/>
    <w:pPr>
      <w:ind w:firstLine="0"/>
    </w:pPr>
  </w:style>
  <w:style w:type="paragraph" w:styleId="ListNumber3">
    <w:name w:val="List Number 3"/>
    <w:basedOn w:val="List3"/>
    <w:rsid w:val="0030427B"/>
    <w:pPr>
      <w:numPr>
        <w:numId w:val="4"/>
      </w:numPr>
    </w:pPr>
  </w:style>
  <w:style w:type="paragraph" w:styleId="ListNumber4">
    <w:name w:val="List Number 4"/>
    <w:basedOn w:val="List4"/>
    <w:rsid w:val="0030427B"/>
    <w:pPr>
      <w:numPr>
        <w:numId w:val="5"/>
      </w:numPr>
    </w:pPr>
  </w:style>
  <w:style w:type="paragraph" w:styleId="ListNumber5">
    <w:name w:val="List Number 5"/>
    <w:basedOn w:val="List5"/>
    <w:rsid w:val="0030427B"/>
    <w:pPr>
      <w:numPr>
        <w:numId w:val="6"/>
      </w:numPr>
    </w:pPr>
  </w:style>
  <w:style w:type="paragraph" w:styleId="BlockText">
    <w:name w:val="Block Text"/>
    <w:basedOn w:val="Normal"/>
    <w:rsid w:val="0030427B"/>
    <w:pPr>
      <w:spacing w:after="120"/>
      <w:ind w:left="1440" w:right="1440"/>
    </w:pPr>
  </w:style>
  <w:style w:type="character" w:customStyle="1" w:styleId="Subscript">
    <w:name w:val="Subscript"/>
    <w:basedOn w:val="DefaultParagraphFont"/>
    <w:rsid w:val="0030427B"/>
    <w:rPr>
      <w:sz w:val="16"/>
      <w:vertAlign w:val="subscript"/>
    </w:rPr>
  </w:style>
  <w:style w:type="character" w:customStyle="1" w:styleId="Superscript">
    <w:name w:val="Superscript"/>
    <w:basedOn w:val="DefaultParagraphFont"/>
    <w:rsid w:val="0030427B"/>
    <w:rPr>
      <w:sz w:val="16"/>
      <w:vertAlign w:val="superscript"/>
    </w:rPr>
  </w:style>
  <w:style w:type="character" w:customStyle="1" w:styleId="Symbols">
    <w:name w:val="Symbols"/>
    <w:basedOn w:val="DefaultParagraphFont"/>
    <w:rsid w:val="0030427B"/>
    <w:rPr>
      <w:rFonts w:ascii="Symbol" w:hAnsi="Symbol"/>
    </w:rPr>
  </w:style>
  <w:style w:type="character" w:customStyle="1" w:styleId="MenuOptions">
    <w:name w:val="Menu Options"/>
    <w:basedOn w:val="DefaultParagraphFont"/>
    <w:rsid w:val="0030427B"/>
    <w:rPr>
      <w:rFonts w:ascii="Arial Narrow" w:hAnsi="Arial Narrow"/>
      <w:smallCaps/>
    </w:rPr>
  </w:style>
  <w:style w:type="character" w:customStyle="1" w:styleId="Buttons">
    <w:name w:val="Buttons"/>
    <w:basedOn w:val="DefaultParagraphFont"/>
    <w:rsid w:val="0030427B"/>
    <w:rPr>
      <w:b/>
    </w:rPr>
  </w:style>
  <w:style w:type="character" w:customStyle="1" w:styleId="Underlined">
    <w:name w:val="Underlined"/>
    <w:basedOn w:val="DefaultParagraphFont"/>
    <w:rsid w:val="0030427B"/>
    <w:rPr>
      <w:u w:val="single"/>
    </w:rPr>
  </w:style>
  <w:style w:type="paragraph" w:customStyle="1" w:styleId="TableBodyTextRight">
    <w:name w:val="Table Body Text Right"/>
    <w:basedOn w:val="TableBodyText"/>
    <w:rsid w:val="0030427B"/>
    <w:pPr>
      <w:widowControl w:val="0"/>
      <w:autoSpaceDE w:val="0"/>
      <w:autoSpaceDN w:val="0"/>
      <w:adjustRightInd w:val="0"/>
      <w:jc w:val="right"/>
    </w:pPr>
    <w:rPr>
      <w:rFonts w:cs="Arial"/>
      <w:szCs w:val="18"/>
    </w:rPr>
  </w:style>
  <w:style w:type="paragraph" w:customStyle="1" w:styleId="CopyrightText">
    <w:name w:val="Copyright Text"/>
    <w:basedOn w:val="BodyText"/>
    <w:rsid w:val="0030427B"/>
    <w:rPr>
      <w:sz w:val="18"/>
    </w:rPr>
  </w:style>
  <w:style w:type="paragraph" w:customStyle="1" w:styleId="BodySmallRight">
    <w:name w:val="Body Small Right"/>
    <w:basedOn w:val="BodyTextRight"/>
    <w:rsid w:val="0030427B"/>
    <w:rPr>
      <w:sz w:val="18"/>
      <w:szCs w:val="18"/>
    </w:rPr>
  </w:style>
  <w:style w:type="paragraph" w:customStyle="1" w:styleId="MarginEdition">
    <w:name w:val="Margin Edition"/>
    <w:basedOn w:val="MarginNote"/>
    <w:rsid w:val="0030427B"/>
    <w:pPr>
      <w:spacing w:before="0" w:after="0"/>
    </w:pPr>
    <w:rPr>
      <w:rFonts w:ascii="Times New Roman" w:hAnsi="Times New Roman"/>
      <w:color w:val="999999"/>
    </w:rPr>
  </w:style>
  <w:style w:type="paragraph" w:customStyle="1" w:styleId="Spacer">
    <w:name w:val="Spacer"/>
    <w:basedOn w:val="Normal"/>
    <w:rsid w:val="0030427B"/>
    <w:rPr>
      <w:sz w:val="2"/>
      <w:szCs w:val="2"/>
    </w:rPr>
  </w:style>
  <w:style w:type="character" w:customStyle="1" w:styleId="Small">
    <w:name w:val="Small"/>
    <w:basedOn w:val="DefaultParagraphFont"/>
    <w:rsid w:val="0030427B"/>
    <w:rPr>
      <w:sz w:val="16"/>
    </w:rPr>
  </w:style>
  <w:style w:type="paragraph" w:customStyle="1" w:styleId="WideTable">
    <w:name w:val="Wide Table"/>
    <w:basedOn w:val="Normal"/>
    <w:rsid w:val="0030427B"/>
    <w:pPr>
      <w:ind w:left="-1418"/>
    </w:pPr>
    <w:rPr>
      <w:sz w:val="2"/>
      <w:szCs w:val="2"/>
    </w:rPr>
  </w:style>
  <w:style w:type="character" w:styleId="PageNumber">
    <w:name w:val="page number"/>
    <w:basedOn w:val="DefaultParagraphFont"/>
    <w:rsid w:val="0030427B"/>
  </w:style>
  <w:style w:type="paragraph" w:styleId="Quote">
    <w:name w:val="Quote"/>
    <w:basedOn w:val="Heading1"/>
    <w:link w:val="QuoteChar"/>
    <w:qFormat/>
    <w:rsid w:val="0030427B"/>
    <w:rPr>
      <w:b w:val="0"/>
      <w:sz w:val="72"/>
      <w:szCs w:val="72"/>
      <w:lang w:val="en-NZ"/>
    </w:rPr>
  </w:style>
  <w:style w:type="character" w:customStyle="1" w:styleId="QuoteChar">
    <w:name w:val="Quote Char"/>
    <w:basedOn w:val="DefaultParagraphFont"/>
    <w:link w:val="Quote"/>
    <w:rsid w:val="00304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27B"/>
    <w:pPr>
      <w:pageBreakBefore/>
    </w:pPr>
  </w:style>
  <w:style w:type="paragraph" w:customStyle="1" w:styleId="Border">
    <w:name w:val="Border"/>
    <w:basedOn w:val="Normal"/>
    <w:qFormat/>
    <w:rsid w:val="00304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27B"/>
    <w:rPr>
      <w:b/>
      <w:bCs/>
      <w:i/>
      <w:iCs/>
      <w:color w:val="auto"/>
    </w:rPr>
  </w:style>
  <w:style w:type="paragraph" w:styleId="IntenseQuote">
    <w:name w:val="Intense Quote"/>
    <w:basedOn w:val="Normal"/>
    <w:next w:val="Normal"/>
    <w:link w:val="IntenseQuoteChar"/>
    <w:uiPriority w:val="30"/>
    <w:qFormat/>
    <w:rsid w:val="00304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27B"/>
    <w:rPr>
      <w:smallCaps/>
      <w:color w:val="auto"/>
      <w:u w:val="single"/>
    </w:rPr>
  </w:style>
  <w:style w:type="character" w:styleId="IntenseReference">
    <w:name w:val="Intense Reference"/>
    <w:basedOn w:val="DefaultParagraphFont"/>
    <w:uiPriority w:val="32"/>
    <w:qFormat/>
    <w:rsid w:val="0030427B"/>
    <w:rPr>
      <w:b/>
      <w:bCs/>
      <w:smallCaps/>
      <w:color w:val="auto"/>
      <w:spacing w:val="5"/>
      <w:u w:val="single"/>
    </w:rPr>
  </w:style>
  <w:style w:type="paragraph" w:customStyle="1" w:styleId="2ColumnHeading">
    <w:name w:val="2Column Heading"/>
    <w:basedOn w:val="BodyText"/>
    <w:qFormat/>
    <w:rsid w:val="0030427B"/>
    <w:pPr>
      <w:spacing w:after="60"/>
      <w:ind w:left="-2268"/>
    </w:pPr>
    <w:rPr>
      <w:b/>
    </w:rPr>
  </w:style>
  <w:style w:type="paragraph" w:customStyle="1" w:styleId="Heading1TOC">
    <w:name w:val="Heading1 TOC"/>
    <w:basedOn w:val="Normal"/>
    <w:qFormat/>
    <w:rsid w:val="0030427B"/>
    <w:pPr>
      <w:spacing w:before="240" w:after="120"/>
    </w:pPr>
    <w:rPr>
      <w:rFonts w:ascii="Times New Roman" w:hAnsi="Times New Roman"/>
      <w:b/>
      <w:sz w:val="32"/>
    </w:rPr>
  </w:style>
  <w:style w:type="paragraph" w:customStyle="1" w:styleId="Heading2TOC">
    <w:name w:val="Heading2 TOC"/>
    <w:basedOn w:val="Normal"/>
    <w:qFormat/>
    <w:rsid w:val="0030427B"/>
    <w:pPr>
      <w:spacing w:before="240" w:after="60"/>
    </w:pPr>
    <w:rPr>
      <w:rFonts w:ascii="Times New Roman" w:hAnsi="Times New Roman"/>
      <w:b/>
      <w:sz w:val="28"/>
    </w:rPr>
  </w:style>
  <w:style w:type="character" w:customStyle="1" w:styleId="Underline">
    <w:name w:val="Underline"/>
    <w:basedOn w:val="DefaultParagraphFont"/>
    <w:qFormat/>
    <w:rsid w:val="0030427B"/>
    <w:rPr>
      <w:u w:val="single"/>
    </w:rPr>
  </w:style>
  <w:style w:type="character" w:customStyle="1" w:styleId="BoldandItalics">
    <w:name w:val="Bold and Italics"/>
    <w:qFormat/>
    <w:rsid w:val="0030427B"/>
    <w:rPr>
      <w:b/>
      <w:i/>
      <w:u w:val="none"/>
    </w:rPr>
  </w:style>
  <w:style w:type="paragraph" w:styleId="BalloonText">
    <w:name w:val="Balloon Text"/>
    <w:basedOn w:val="Normal"/>
    <w:link w:val="BalloonTextChar"/>
    <w:rsid w:val="0030427B"/>
    <w:rPr>
      <w:rFonts w:ascii="Tahoma" w:hAnsi="Tahoma" w:cs="Tahoma"/>
      <w:sz w:val="16"/>
      <w:szCs w:val="16"/>
    </w:rPr>
  </w:style>
  <w:style w:type="character" w:customStyle="1" w:styleId="BalloonTextChar">
    <w:name w:val="Balloon Text Char"/>
    <w:basedOn w:val="DefaultParagraphFont"/>
    <w:link w:val="BalloonText"/>
    <w:rsid w:val="00304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27B"/>
    <w:rPr>
      <w:b/>
      <w:color w:val="660033"/>
      <w:spacing w:val="0"/>
    </w:rPr>
  </w:style>
  <w:style w:type="paragraph" w:customStyle="1" w:styleId="Nameditemlist">
    <w:name w:val="Named item list"/>
    <w:basedOn w:val="BodyText"/>
    <w:qFormat/>
    <w:rsid w:val="0030427B"/>
    <w:pPr>
      <w:tabs>
        <w:tab w:val="left" w:pos="2835"/>
      </w:tabs>
      <w:ind w:left="2835" w:hanging="2835"/>
    </w:pPr>
  </w:style>
  <w:style w:type="paragraph" w:customStyle="1" w:styleId="BodyTextnopadding">
    <w:name w:val="Body Text no padding"/>
    <w:basedOn w:val="BodyText"/>
    <w:qFormat/>
    <w:rsid w:val="0030427B"/>
    <w:pPr>
      <w:spacing w:before="0" w:after="0"/>
    </w:pPr>
  </w:style>
  <w:style w:type="paragraph" w:customStyle="1" w:styleId="BodyTextBold">
    <w:name w:val="Body Text Bold"/>
    <w:basedOn w:val="BodyText"/>
    <w:qFormat/>
    <w:rsid w:val="0030427B"/>
    <w:rPr>
      <w:b/>
    </w:rPr>
  </w:style>
  <w:style w:type="character" w:styleId="Hyperlink">
    <w:name w:val="Hyperlink"/>
    <w:basedOn w:val="DefaultParagraphFont"/>
    <w:uiPriority w:val="99"/>
    <w:unhideWhenUsed/>
    <w:rsid w:val="00A84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3781</Characters>
  <Application>Microsoft Office Word</Application>
  <DocSecurity>0</DocSecurity>
  <Lines>121</Lines>
  <Paragraphs>69</Paragraphs>
  <ScaleCrop>false</ScaleCrop>
  <Company>Author-it Software Corporation Ltd.</Company>
  <LinksUpToDate>false</LinksUpToDate>
  <CharactersWithSpaces>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FNSPRT412 Prepare wills</dc:title>
  <dc:subject>Approved</dc:subject>
  <dc:creator>PwC’s Skills for Australia</dc:creator>
  <cp:keywords>Release: 1</cp:keywords>
  <dc:description>Review Date: 12 April 2008</dc:description>
  <cp:lastModifiedBy>HSD_TPCMSd.prod</cp:lastModifiedBy>
  <cp:revision>3</cp:revision>
  <dcterms:created xsi:type="dcterms:W3CDTF">2022-11-03T07:26:00Z</dcterms:created>
  <dcterms:modified xsi:type="dcterms:W3CDTF">2022-11-03T07:26:00Z</dcterms:modified>
</cp:coreProperties>
</file>