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806" w:rsidP="00217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FNSPRT407 Investigate and substantiate entitlement in an intestate estate</w:t>
      </w:r>
      <w:r>
        <w:fldChar w:fldCharType="end"/>
      </w:r>
    </w:p>
    <w:p w:rsidR="00217806" w:rsidP="00217806">
      <w:pPr>
        <w:pStyle w:val="Version"/>
        <w:sectPr w:rsidSect="00687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455" w:rsidP="00687455">
      <w:pPr>
        <w:pStyle w:val="SuperHeading"/>
      </w:pPr>
      <w:r w:rsidRPr="00687455">
        <w:t>FNSPRT407 Investigate and substantiate entitlement in an intestate estate</w:t>
      </w:r>
    </w:p>
    <w:p w:rsidR="00000000" w:rsidRPr="00687455" w:rsidP="00687455">
      <w:pPr>
        <w:pStyle w:val="Heading1"/>
      </w:pPr>
      <w:bookmarkStart w:id="1" w:name="O_751418"/>
      <w:bookmarkEnd w:id="1"/>
      <w:r w:rsidRPr="006874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rPr>
                <w:rStyle w:val="SpecialBold"/>
              </w:rPr>
              <w:t>Comments</w:t>
            </w:r>
          </w:p>
        </w:tc>
      </w:tr>
      <w:tr w:rsidTr="0068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t>This version first released with FNS Financial Services Training Package Version 2.0.</w:t>
            </w:r>
          </w:p>
        </w:tc>
      </w:tr>
    </w:tbl>
    <w:p w:rsidR="00000000" w:rsidRPr="00687455" w:rsidP="00687455">
      <w:pPr>
        <w:pStyle w:val="BodyText"/>
      </w:pPr>
    </w:p>
    <w:p w:rsidR="00000000" w:rsidRPr="00687455" w:rsidP="00687455">
      <w:pPr>
        <w:pStyle w:val="AllowPageBreak"/>
      </w:pPr>
    </w:p>
    <w:p w:rsidR="00000000" w:rsidRPr="00687455" w:rsidP="00687455">
      <w:pPr>
        <w:pStyle w:val="Heading1"/>
      </w:pPr>
      <w:bookmarkStart w:id="2" w:name="O_751419"/>
      <w:bookmarkEnd w:id="2"/>
      <w:r w:rsidRPr="00687455">
        <w:t>Application</w:t>
      </w:r>
    </w:p>
    <w:p w:rsidR="00000000" w:rsidRPr="00687455" w:rsidP="00217806">
      <w:pPr>
        <w:pStyle w:val="BodyText"/>
      </w:pPr>
      <w:r w:rsidRPr="00687455">
        <w:t>This unit describes the skills and knowledge required to identify and verify the existence of an intestate estate, including the beneficiaries, and to prepare documentation ready for estate administration.</w:t>
      </w:r>
    </w:p>
    <w:p w:rsidR="00000000" w:rsidRPr="00687455" w:rsidP="00217806">
      <w:pPr>
        <w:pStyle w:val="BodyText"/>
      </w:pPr>
      <w:r w:rsidRPr="00687455">
        <w:t>It applies to individuals who are proficient adm</w:t>
      </w:r>
      <w:r w:rsidRPr="00687455">
        <w:t>inistrators in the personal trustee sector. They may undertake research to establish an intestate estate exists, locate beneficiaries and prepare simple financial statements ready for administration of the estate.</w:t>
      </w:r>
    </w:p>
    <w:p w:rsidR="00000000" w:rsidRPr="00687455" w:rsidP="00217806">
      <w:pPr>
        <w:pStyle w:val="BodyText"/>
      </w:pPr>
      <w:r w:rsidRPr="00687455">
        <w:t>No licensing, legislative or certificatio</w:t>
      </w:r>
      <w:r w:rsidRPr="00687455">
        <w:t>n requirements apply to this unit at the time of publication.</w:t>
      </w:r>
    </w:p>
    <w:p w:rsidR="00000000" w:rsidRPr="00687455" w:rsidP="00687455">
      <w:pPr>
        <w:pStyle w:val="Heading1"/>
      </w:pPr>
      <w:bookmarkStart w:id="3" w:name="O_751422"/>
      <w:bookmarkEnd w:id="3"/>
      <w:r w:rsidRPr="00687455">
        <w:t>Unit Sector</w:t>
      </w:r>
    </w:p>
    <w:p w:rsidR="00000000" w:rsidRPr="00687455" w:rsidP="00217806">
      <w:pPr>
        <w:pStyle w:val="BodyText"/>
      </w:pPr>
      <w:r w:rsidRPr="00687455">
        <w:t>Personal trustee</w:t>
      </w:r>
    </w:p>
    <w:p w:rsidR="00000000" w:rsidRPr="00687455" w:rsidP="00687455">
      <w:pPr>
        <w:pStyle w:val="Heading1"/>
      </w:pPr>
      <w:bookmarkStart w:id="4" w:name="O_751423"/>
      <w:bookmarkEnd w:id="4"/>
      <w:r w:rsidRPr="0068745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874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rPr>
                <w:rStyle w:val="SpecialBold"/>
              </w:rPr>
              <w:t xml:space="preserve">PERFORMANCE CRITERIA </w:t>
            </w:r>
          </w:p>
        </w:tc>
      </w:tr>
      <w:tr w:rsidTr="006874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74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1. Establish file and apply for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t>1.1 Research and gather evidence that confirms that the deceased died intestate</w:t>
            </w:r>
          </w:p>
          <w:p w:rsidR="00000000" w:rsidRPr="00687455" w:rsidP="00687455">
            <w:pPr>
              <w:pStyle w:val="BodyText"/>
            </w:pPr>
            <w:r w:rsidRPr="00687455">
              <w:t>1.2 Confirm domicile of the dece</w:t>
            </w:r>
            <w:r w:rsidRPr="00687455">
              <w:t>ased and their movable and immovable assets</w:t>
            </w:r>
          </w:p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 xml:space="preserve">1.3 Obtain relevant affidavits to support application for administration and prepare and lodge application </w:t>
            </w:r>
          </w:p>
        </w:tc>
      </w:tr>
      <w:tr w:rsidTr="006874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 xml:space="preserve">2.Determine estate beneficiaries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t>2.1 Identify complex family issues and draft family tree</w:t>
            </w:r>
          </w:p>
          <w:p w:rsidR="00000000" w:rsidRPr="00687455" w:rsidP="00687455">
            <w:pPr>
              <w:pStyle w:val="BodyText"/>
            </w:pPr>
            <w:r w:rsidRPr="00687455">
              <w:t xml:space="preserve">2.2 Undertake genealogical research and confirm identity and </w:t>
            </w:r>
            <w:r w:rsidRPr="00687455">
              <w:t>rights of beneficiaries with verifiable documentary evidence</w:t>
            </w:r>
          </w:p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2.3 Trace, identify and locate beneficiaries using internal or external specialists and resources where required</w:t>
            </w:r>
          </w:p>
        </w:tc>
      </w:tr>
      <w:tr w:rsidTr="006874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3. Confirm intestate</w:t>
            </w:r>
            <w:r w:rsidRPr="00687455">
              <w:t xml:space="preserve"> scheme of distribution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t>3.1 Identify the relevant intestate legislation to determine beneficiaries</w:t>
            </w:r>
            <w:r>
              <w:t>’</w:t>
            </w:r>
            <w:r w:rsidRPr="00687455">
              <w:t xml:space="preserve"> entitlement of the estate</w:t>
            </w:r>
          </w:p>
          <w:p w:rsidR="00000000" w:rsidRPr="00687455" w:rsidP="00687455">
            <w:pPr>
              <w:pStyle w:val="BodyText"/>
            </w:pPr>
            <w:r w:rsidRPr="00687455">
              <w:t>3.2 Explain to potential beneficiaries the administration process and certification required to prove their entitlement</w:t>
            </w:r>
          </w:p>
          <w:p w:rsidR="00000000" w:rsidRPr="00687455" w:rsidP="00687455">
            <w:pPr>
              <w:pStyle w:val="BodyText"/>
            </w:pPr>
            <w:r w:rsidRPr="00687455">
              <w:t>3.3 Prepa</w:t>
            </w:r>
            <w:r w:rsidRPr="00687455">
              <w:t>re and confirm schedule of beneficiaries and their entitlements in accordance with organisational requirements</w:t>
            </w:r>
          </w:p>
        </w:tc>
      </w:tr>
    </w:tbl>
    <w:p w:rsidR="00000000" w:rsidRPr="00687455" w:rsidP="00687455">
      <w:pPr>
        <w:pStyle w:val="BodyText"/>
      </w:pPr>
    </w:p>
    <w:p w:rsidR="00000000" w:rsidRPr="00687455" w:rsidP="00687455">
      <w:pPr>
        <w:pStyle w:val="AllowPageBreak"/>
      </w:pPr>
    </w:p>
    <w:p w:rsidR="00000000" w:rsidRPr="00687455" w:rsidP="00687455">
      <w:pPr>
        <w:pStyle w:val="Heading1"/>
      </w:pPr>
      <w:bookmarkStart w:id="5" w:name="O_751424"/>
      <w:bookmarkEnd w:id="5"/>
      <w:r w:rsidRPr="00687455">
        <w:t>Foundation Skills</w:t>
      </w:r>
    </w:p>
    <w:p w:rsidR="00000000" w:rsidRPr="00217806" w:rsidP="00217806">
      <w:pPr>
        <w:pStyle w:val="BodyText"/>
        <w:rPr>
          <w:i/>
        </w:rPr>
      </w:pPr>
      <w:r w:rsidRPr="00217806">
        <w:rPr>
          <w:rStyle w:val="Emphasis"/>
        </w:rPr>
        <w:t>This section describes language, literacy, numeracy and employment skills incorporated in the performance cr</w:t>
      </w:r>
      <w:r w:rsidRPr="00217806">
        <w:rPr>
          <w:rStyle w:val="Emphasis"/>
        </w:rPr>
        <w:t>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6874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rPr>
                <w:rStyle w:val="SpecialBold"/>
              </w:rPr>
              <w:t>Performance</w:t>
            </w:r>
          </w:p>
          <w:p w:rsidR="00000000" w:rsidRPr="00687455" w:rsidP="00687455">
            <w:pPr>
              <w:pStyle w:val="BodyText"/>
            </w:pPr>
            <w:r w:rsidRPr="00687455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rPr>
                <w:rStyle w:val="SpecialBold"/>
              </w:rPr>
              <w:t>Description</w:t>
            </w:r>
          </w:p>
        </w:tc>
      </w:tr>
      <w:tr w:rsidTr="006874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1.1, 1.3, 2.2, 3.1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ListBullet"/>
              <w:rPr>
                <w:lang w:val="en-NZ"/>
              </w:rPr>
            </w:pPr>
            <w:r w:rsidRPr="00687455">
              <w:t xml:space="preserve">Analyses and consolidates information and data from a range of sources against defined </w:t>
            </w:r>
            <w:r w:rsidRPr="00687455">
              <w:t>criteria and requirements and checks for accuracy and completeness</w:t>
            </w:r>
          </w:p>
        </w:tc>
      </w:tr>
      <w:tr w:rsidTr="006874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1.3, 2.1, 3.3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ListBullet"/>
              <w:rPr>
                <w:lang w:val="en-NZ"/>
              </w:rPr>
            </w:pPr>
            <w:r w:rsidRPr="00687455">
              <w:t>Accurately records information and prepares correspondence and documentation using clear language and organisational and statutory formats and protocols</w:t>
            </w:r>
          </w:p>
        </w:tc>
      </w:tr>
      <w:tr w:rsidTr="006874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Oral Commun</w:t>
            </w:r>
            <w:r w:rsidRPr="00687455">
              <w:t>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2.3, 3.2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ListBullet"/>
            </w:pPr>
            <w:r w:rsidRPr="00687455">
              <w:t>Articulates clearly using vocabulary suitable to audience to convey or request information</w:t>
            </w:r>
          </w:p>
          <w:p w:rsidR="00000000" w:rsidP="00687455">
            <w:pPr>
              <w:pStyle w:val="ListBullet"/>
              <w:rPr>
                <w:lang w:val="en-NZ"/>
              </w:rPr>
            </w:pPr>
            <w:r w:rsidRPr="00687455">
              <w:t>Uses listening and questioning techniques to confirm understanding</w:t>
            </w:r>
          </w:p>
        </w:tc>
      </w:tr>
      <w:tr w:rsidTr="006874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1.2, 3.3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ListBullet"/>
              <w:rPr>
                <w:lang w:val="en-NZ"/>
              </w:rPr>
            </w:pPr>
            <w:r w:rsidRPr="00687455">
              <w:t>Performs calculations to analyse financial information, costs and values for statutory returns, fees and commissions and reporting</w:t>
            </w:r>
          </w:p>
        </w:tc>
      </w:tr>
      <w:tr w:rsidTr="006874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1.1, 1.3, 2.2, 2.3, 3.1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ListBullet"/>
            </w:pPr>
            <w:r w:rsidRPr="00687455">
              <w:t>Takes personal responsibility for following explicit and implicit polici</w:t>
            </w:r>
            <w:r w:rsidRPr="00687455">
              <w:t>es, procedures and legislative requirements</w:t>
            </w:r>
          </w:p>
          <w:p w:rsidR="00000000" w:rsidP="00687455">
            <w:pPr>
              <w:pStyle w:val="ListBullet"/>
              <w:rPr>
                <w:lang w:val="en-NZ"/>
              </w:rPr>
            </w:pPr>
            <w:r w:rsidRPr="00687455">
              <w:t xml:space="preserve">Identifies and acts on issues that contravene relevant </w:t>
            </w:r>
            <w:r w:rsidRPr="00687455">
              <w:t>policies, procedures and legal requirements</w:t>
            </w:r>
          </w:p>
        </w:tc>
      </w:tr>
      <w:tr w:rsidTr="006874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2.3, 3.2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ListBullet"/>
            </w:pPr>
            <w:r w:rsidRPr="00687455">
              <w:t>Selects and uses appropriate conventions and protocols when communicating with cl</w:t>
            </w:r>
            <w:r w:rsidRPr="00687455">
              <w:t>ients and co-workers in a range of work contexts</w:t>
            </w:r>
          </w:p>
          <w:p w:rsidR="00000000" w:rsidP="00687455">
            <w:pPr>
              <w:pStyle w:val="ListBullet"/>
              <w:rPr>
                <w:lang w:val="en-NZ"/>
              </w:rPr>
            </w:pPr>
            <w:r w:rsidRPr="00687455">
              <w:t xml:space="preserve">Uses a range of strategies to establish a sense of connection and build rapport with clients and co-workers </w:t>
            </w:r>
          </w:p>
        </w:tc>
      </w:tr>
      <w:tr w:rsidTr="006874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1.1, 2.1, 2.3, 3.1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ListBullet"/>
            </w:pPr>
            <w:r w:rsidRPr="00687455">
              <w:t>Takes responsibility for planning, sequencing and prioritis</w:t>
            </w:r>
            <w:r w:rsidRPr="00687455">
              <w:t>ing tasks and own workload for efficiency and effective outcomes</w:t>
            </w:r>
          </w:p>
          <w:p w:rsidR="00000000" w:rsidRPr="00687455" w:rsidP="00687455">
            <w:pPr>
              <w:pStyle w:val="ListBullet"/>
            </w:pPr>
            <w:r w:rsidRPr="00687455">
              <w:t>Makes routine decisions and implements standard procedures for routine tasks using formal decision-making processes for more complex and non-routine situations</w:t>
            </w:r>
          </w:p>
          <w:p w:rsidR="00000000" w:rsidRPr="00687455" w:rsidP="00687455">
            <w:pPr>
              <w:pStyle w:val="ListBullet"/>
            </w:pPr>
            <w:r w:rsidRPr="00687455">
              <w:t>Uses digital systems and technologies to access, store and share information</w:t>
            </w:r>
          </w:p>
        </w:tc>
      </w:tr>
    </w:tbl>
    <w:p w:rsidR="00000000" w:rsidRPr="00687455" w:rsidP="00687455">
      <w:pPr>
        <w:pStyle w:val="BodyText"/>
      </w:pPr>
    </w:p>
    <w:p w:rsidR="00000000" w:rsidRPr="00687455" w:rsidP="00687455">
      <w:pPr>
        <w:pStyle w:val="AllowPageBreak"/>
      </w:pPr>
    </w:p>
    <w:p w:rsidR="00000000" w:rsidRPr="00687455" w:rsidP="00687455">
      <w:pPr>
        <w:pStyle w:val="Heading1"/>
      </w:pPr>
      <w:bookmarkStart w:id="6" w:name="O_751426"/>
      <w:bookmarkEnd w:id="6"/>
      <w:r w:rsidRPr="0068745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1"/>
        <w:gridCol w:w="1482"/>
        <w:gridCol w:w="1623"/>
        <w:gridCol w:w="1499"/>
      </w:tblGrid>
      <w:tr w:rsidTr="0068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rPr>
                <w:rStyle w:val="SpecialBold"/>
              </w:rPr>
              <w:t xml:space="preserve">Code and title </w:t>
            </w:r>
          </w:p>
          <w:p w:rsidR="00000000" w:rsidRPr="00687455" w:rsidP="00687455">
            <w:pPr>
              <w:pStyle w:val="BodyText"/>
            </w:pPr>
            <w:r w:rsidRPr="00687455">
              <w:rPr>
                <w:rStyle w:val="SpecialBold"/>
              </w:rPr>
              <w:t>current version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rPr>
                <w:rStyle w:val="SpecialBold"/>
              </w:rPr>
              <w:t>Code and title</w:t>
            </w:r>
          </w:p>
          <w:p w:rsidR="00000000" w:rsidRPr="00687455" w:rsidP="00687455">
            <w:pPr>
              <w:pStyle w:val="BodyText"/>
            </w:pPr>
            <w:r w:rsidRPr="00687455">
              <w:rPr>
                <w:rStyle w:val="SpecialBold"/>
              </w:rPr>
              <w:t>previous version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rPr>
                <w:rStyle w:val="SpecialBold"/>
              </w:rPr>
              <w:t>Comments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rPr>
                <w:rStyle w:val="SpecialBold"/>
              </w:rPr>
              <w:t>Equivalence Status</w:t>
            </w:r>
          </w:p>
        </w:tc>
      </w:tr>
      <w:tr w:rsidTr="0068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FNSPRT407 Investigate and substantiate entitlement in an intestate estate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FNSPRT401 Administer an intestate estate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55">
            <w:pPr>
              <w:pStyle w:val="BodyText"/>
              <w:rPr>
                <w:lang w:val="en-NZ"/>
              </w:rPr>
            </w:pPr>
            <w:r w:rsidRPr="00687455">
              <w:t>New element added to establish intestate file and administration element removed. Title changed.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55" w:rsidP="00687455">
            <w:pPr>
              <w:pStyle w:val="BodyText"/>
            </w:pPr>
            <w:r w:rsidRPr="00687455">
              <w:t>No equivalent unit</w:t>
            </w:r>
          </w:p>
        </w:tc>
      </w:tr>
    </w:tbl>
    <w:p w:rsidR="00000000" w:rsidRPr="00687455" w:rsidP="00687455">
      <w:pPr>
        <w:pStyle w:val="BodyText"/>
      </w:pPr>
    </w:p>
    <w:p w:rsidR="00000000" w:rsidRPr="00687455" w:rsidP="00687455">
      <w:pPr>
        <w:pStyle w:val="AllowPageBreak"/>
      </w:pPr>
    </w:p>
    <w:p w:rsidR="00000000" w:rsidRPr="00687455" w:rsidP="00687455">
      <w:pPr>
        <w:pStyle w:val="Heading1"/>
      </w:pPr>
      <w:bookmarkStart w:id="7" w:name="O_751433"/>
      <w:bookmarkEnd w:id="7"/>
      <w:r w:rsidRPr="00687455">
        <w:t>Links</w:t>
      </w:r>
    </w:p>
    <w:p w:rsidR="00000000" w:rsidRPr="00687455" w:rsidP="00217806">
      <w:pPr>
        <w:pStyle w:val="BodyText"/>
      </w:pPr>
      <w:r w:rsidRPr="006874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5781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7455" w:rsidP="00687455"/>
    <w:sectPr w:rsidSect="006874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55" w:rsidRPr="00217806" w:rsidP="00217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06" w:rsidP="00687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7806" w:rsidP="00687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7806" w:rsidP="00687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455" w:rsidRPr="00217806" w:rsidP="002178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06" w:rsidRPr="002D2AF8" w:rsidP="00687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FNSPRT407 Investigate and substantiate entitlement in an intestate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17806" w:rsidP="00687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683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C6BC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455"/>
  </w:style>
  <w:style w:type="character" w:customStyle="1" w:styleId="Heading1Char">
    <w:name w:val="Heading 1 Char"/>
    <w:basedOn w:val="DefaultParagraphFont"/>
    <w:link w:val="Heading1"/>
    <w:rsid w:val="00687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4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4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455"/>
    <w:rPr>
      <w:b/>
      <w:spacing w:val="0"/>
    </w:rPr>
  </w:style>
  <w:style w:type="character" w:styleId="Emphasis">
    <w:name w:val="Emphasis"/>
    <w:basedOn w:val="DefaultParagraphFont"/>
    <w:qFormat/>
    <w:rsid w:val="00687455"/>
    <w:rPr>
      <w:i/>
    </w:rPr>
  </w:style>
  <w:style w:type="paragraph" w:customStyle="1" w:styleId="SuperHeading">
    <w:name w:val="SuperHeading"/>
    <w:basedOn w:val="Normal"/>
    <w:rsid w:val="00687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4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4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4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4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455"/>
  </w:style>
  <w:style w:type="paragraph" w:styleId="TableofFigures">
    <w:name w:val="table of figures"/>
    <w:basedOn w:val="Normal"/>
    <w:next w:val="Normal"/>
    <w:semiHidden/>
    <w:rsid w:val="00687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4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7455"/>
    <w:rPr>
      <w:rFonts w:ascii="Wingdings" w:hAnsi="Wingdings"/>
    </w:rPr>
  </w:style>
  <w:style w:type="paragraph" w:customStyle="1" w:styleId="TableHeading">
    <w:name w:val="Table Heading"/>
    <w:basedOn w:val="HeadingBase"/>
    <w:rsid w:val="006874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455"/>
    <w:rPr>
      <w:color w:val="0033CC"/>
      <w:u w:val="none"/>
    </w:rPr>
  </w:style>
  <w:style w:type="paragraph" w:customStyle="1" w:styleId="BodyTextRight">
    <w:name w:val="Body Text Right"/>
    <w:basedOn w:val="BodyText"/>
    <w:rsid w:val="00687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4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455"/>
    <w:rPr>
      <w:sz w:val="32"/>
    </w:rPr>
  </w:style>
  <w:style w:type="paragraph" w:customStyle="1" w:styleId="HeadingProcedure">
    <w:name w:val="Heading Procedure"/>
    <w:basedOn w:val="HeadingBase"/>
    <w:next w:val="Normal"/>
    <w:rsid w:val="00687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455"/>
    <w:pPr>
      <w:spacing w:before="60" w:after="60"/>
    </w:pPr>
  </w:style>
  <w:style w:type="paragraph" w:styleId="ListContinue">
    <w:name w:val="List Continue"/>
    <w:basedOn w:val="List"/>
    <w:rsid w:val="00687455"/>
    <w:pPr>
      <w:ind w:firstLine="0"/>
    </w:pPr>
  </w:style>
  <w:style w:type="paragraph" w:customStyle="1" w:styleId="ListNote">
    <w:name w:val="List Note"/>
    <w:basedOn w:val="List"/>
    <w:rsid w:val="00687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455"/>
    <w:rPr>
      <w:rFonts w:ascii="Courier New" w:hAnsi="Courier New"/>
    </w:rPr>
  </w:style>
  <w:style w:type="paragraph" w:customStyle="1" w:styleId="NoteBullet">
    <w:name w:val="Note Bullet"/>
    <w:basedOn w:val="Note"/>
    <w:rsid w:val="00687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4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455"/>
    <w:rPr>
      <w:b/>
      <w:smallCaps/>
    </w:rPr>
  </w:style>
  <w:style w:type="paragraph" w:customStyle="1" w:styleId="TableListNumber">
    <w:name w:val="Table List Number"/>
    <w:basedOn w:val="ListNumber"/>
    <w:rsid w:val="00687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455"/>
    <w:pPr>
      <w:numPr>
        <w:numId w:val="8"/>
      </w:numPr>
    </w:pPr>
  </w:style>
  <w:style w:type="paragraph" w:customStyle="1" w:styleId="ListAlpha2">
    <w:name w:val="List Alpha 2"/>
    <w:basedOn w:val="List2"/>
    <w:rsid w:val="00687455"/>
    <w:pPr>
      <w:numPr>
        <w:numId w:val="7"/>
      </w:numPr>
    </w:pPr>
  </w:style>
  <w:style w:type="paragraph" w:styleId="List2">
    <w:name w:val="List 2"/>
    <w:basedOn w:val="BodyText"/>
    <w:rsid w:val="00687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4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4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455"/>
    <w:pPr>
      <w:numPr>
        <w:numId w:val="3"/>
      </w:numPr>
    </w:pPr>
  </w:style>
  <w:style w:type="paragraph" w:styleId="ListContinue2">
    <w:name w:val="List Continue 2"/>
    <w:basedOn w:val="List2"/>
    <w:rsid w:val="00687455"/>
    <w:pPr>
      <w:ind w:firstLine="0"/>
    </w:pPr>
  </w:style>
  <w:style w:type="paragraph" w:styleId="ListContinue3">
    <w:name w:val="List Continue 3"/>
    <w:basedOn w:val="List3"/>
    <w:rsid w:val="00687455"/>
    <w:pPr>
      <w:ind w:left="1021" w:firstLine="0"/>
    </w:pPr>
  </w:style>
  <w:style w:type="paragraph" w:styleId="ListContinue4">
    <w:name w:val="List Continue 4"/>
    <w:basedOn w:val="List4"/>
    <w:rsid w:val="00687455"/>
    <w:pPr>
      <w:ind w:firstLine="0"/>
    </w:pPr>
  </w:style>
  <w:style w:type="paragraph" w:styleId="ListContinue5">
    <w:name w:val="List Continue 5"/>
    <w:basedOn w:val="List5"/>
    <w:rsid w:val="00687455"/>
    <w:pPr>
      <w:ind w:firstLine="0"/>
    </w:pPr>
  </w:style>
  <w:style w:type="paragraph" w:styleId="ListNumber3">
    <w:name w:val="List Number 3"/>
    <w:basedOn w:val="List3"/>
    <w:rsid w:val="00687455"/>
    <w:pPr>
      <w:numPr>
        <w:numId w:val="4"/>
      </w:numPr>
    </w:pPr>
  </w:style>
  <w:style w:type="paragraph" w:styleId="ListNumber4">
    <w:name w:val="List Number 4"/>
    <w:basedOn w:val="List4"/>
    <w:rsid w:val="00687455"/>
    <w:pPr>
      <w:numPr>
        <w:numId w:val="5"/>
      </w:numPr>
    </w:pPr>
  </w:style>
  <w:style w:type="paragraph" w:styleId="ListNumber5">
    <w:name w:val="List Number 5"/>
    <w:basedOn w:val="List5"/>
    <w:rsid w:val="00687455"/>
    <w:pPr>
      <w:numPr>
        <w:numId w:val="6"/>
      </w:numPr>
    </w:pPr>
  </w:style>
  <w:style w:type="paragraph" w:styleId="BlockText">
    <w:name w:val="Block Text"/>
    <w:basedOn w:val="Normal"/>
    <w:rsid w:val="00687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455"/>
    <w:rPr>
      <w:sz w:val="16"/>
      <w:vertAlign w:val="superscript"/>
    </w:rPr>
  </w:style>
  <w:style w:type="character" w:customStyle="1" w:styleId="Symbols">
    <w:name w:val="Symbols"/>
    <w:basedOn w:val="DefaultParagraphFont"/>
    <w:rsid w:val="00687455"/>
    <w:rPr>
      <w:rFonts w:ascii="Symbol" w:hAnsi="Symbol"/>
    </w:rPr>
  </w:style>
  <w:style w:type="character" w:customStyle="1" w:styleId="MenuOptions">
    <w:name w:val="Menu Options"/>
    <w:basedOn w:val="DefaultParagraphFont"/>
    <w:rsid w:val="00687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455"/>
    <w:rPr>
      <w:b/>
    </w:rPr>
  </w:style>
  <w:style w:type="character" w:customStyle="1" w:styleId="Underlined">
    <w:name w:val="Underlined"/>
    <w:basedOn w:val="DefaultParagraphFont"/>
    <w:rsid w:val="00687455"/>
    <w:rPr>
      <w:u w:val="single"/>
    </w:rPr>
  </w:style>
  <w:style w:type="paragraph" w:customStyle="1" w:styleId="TableBodyTextRight">
    <w:name w:val="Table Body Text Right"/>
    <w:basedOn w:val="TableBodyText"/>
    <w:rsid w:val="00687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455"/>
    <w:rPr>
      <w:sz w:val="18"/>
    </w:rPr>
  </w:style>
  <w:style w:type="paragraph" w:customStyle="1" w:styleId="BodySmallRight">
    <w:name w:val="Body Small Right"/>
    <w:basedOn w:val="BodyTextRight"/>
    <w:rsid w:val="00687455"/>
    <w:rPr>
      <w:sz w:val="18"/>
      <w:szCs w:val="18"/>
    </w:rPr>
  </w:style>
  <w:style w:type="paragraph" w:customStyle="1" w:styleId="MarginEdition">
    <w:name w:val="Margin Edition"/>
    <w:basedOn w:val="MarginNote"/>
    <w:rsid w:val="00687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455"/>
    <w:rPr>
      <w:sz w:val="2"/>
      <w:szCs w:val="2"/>
    </w:rPr>
  </w:style>
  <w:style w:type="character" w:customStyle="1" w:styleId="Small">
    <w:name w:val="Small"/>
    <w:basedOn w:val="DefaultParagraphFont"/>
    <w:rsid w:val="00687455"/>
    <w:rPr>
      <w:sz w:val="16"/>
    </w:rPr>
  </w:style>
  <w:style w:type="paragraph" w:customStyle="1" w:styleId="WideTable">
    <w:name w:val="Wide Table"/>
    <w:basedOn w:val="Normal"/>
    <w:rsid w:val="00687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455"/>
  </w:style>
  <w:style w:type="paragraph" w:styleId="Quote">
    <w:name w:val="Quote"/>
    <w:basedOn w:val="Heading1"/>
    <w:link w:val="QuoteChar"/>
    <w:qFormat/>
    <w:rsid w:val="00687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455"/>
    <w:pPr>
      <w:pageBreakBefore/>
    </w:pPr>
  </w:style>
  <w:style w:type="paragraph" w:customStyle="1" w:styleId="Border">
    <w:name w:val="Border"/>
    <w:basedOn w:val="Normal"/>
    <w:qFormat/>
    <w:rsid w:val="00687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455"/>
    <w:rPr>
      <w:u w:val="single"/>
    </w:rPr>
  </w:style>
  <w:style w:type="character" w:customStyle="1" w:styleId="BoldandItalics">
    <w:name w:val="Bold and Italics"/>
    <w:qFormat/>
    <w:rsid w:val="00687455"/>
    <w:rPr>
      <w:b/>
      <w:i/>
      <w:u w:val="none"/>
    </w:rPr>
  </w:style>
  <w:style w:type="paragraph" w:styleId="BalloonText">
    <w:name w:val="Balloon Text"/>
    <w:basedOn w:val="Normal"/>
    <w:link w:val="BalloonTextChar"/>
    <w:rsid w:val="00687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455"/>
    <w:pPr>
      <w:spacing w:before="0" w:after="0"/>
    </w:pPr>
  </w:style>
  <w:style w:type="paragraph" w:customStyle="1" w:styleId="BodyTextBold">
    <w:name w:val="Body Text Bold"/>
    <w:basedOn w:val="BodyText"/>
    <w:qFormat/>
    <w:rsid w:val="00687455"/>
    <w:rPr>
      <w:b/>
    </w:rPr>
  </w:style>
  <w:style w:type="character" w:styleId="Hyperlink">
    <w:name w:val="Hyperlink"/>
    <w:basedOn w:val="DefaultParagraphFont"/>
    <w:uiPriority w:val="99"/>
    <w:unhideWhenUsed/>
    <w:rsid w:val="002178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4051</Characters>
  <Application>Microsoft Office Word</Application>
  <DocSecurity>0</DocSecurity>
  <Lines>176</Lines>
  <Paragraphs>89</Paragraphs>
  <ScaleCrop>false</ScaleCrop>
  <Company>Author-it Software Corporation Ltd.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FNSPRT407 Investigate and substantiate entitlement in an intestate estate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2022-01-27T02:42:00Z</dcterms:created>
  <dcterms:modified xsi:type="dcterms:W3CDTF">2022-01-27T02:42:00Z</dcterms:modified>
</cp:coreProperties>
</file>