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A48" w:rsidP="00780A48">
      <w:pPr>
        <w:pStyle w:val="Title"/>
      </w:pPr>
      <w:r>
        <w:fldChar w:fldCharType="begin"/>
      </w:r>
      <w:r>
        <w:instrText xml:space="preserve"> TITLE   \* MERGEFORMAT </w:instrText>
      </w:r>
      <w:r>
        <w:fldChar w:fldCharType="separate"/>
      </w:r>
      <w:r>
        <w:t>FNSPRT406 Administer powers of attorney or financial administration orders</w:t>
      </w:r>
      <w:r>
        <w:fldChar w:fldCharType="end"/>
      </w:r>
    </w:p>
    <w:p w:rsidR="00780A48" w:rsidP="00780A48">
      <w:pPr>
        <w:pStyle w:val="Version"/>
        <w:sectPr w:rsidSect="00475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5440" w:rsidP="00475440">
      <w:pPr>
        <w:pStyle w:val="SuperHeading"/>
      </w:pPr>
      <w:r w:rsidRPr="00475440">
        <w:t>FNSPRT406 Administer powers of attorney or financial administration orders</w:t>
      </w:r>
    </w:p>
    <w:p w:rsidR="00000000" w:rsidRPr="00475440" w:rsidP="00475440">
      <w:pPr>
        <w:pStyle w:val="Heading1"/>
      </w:pPr>
      <w:bookmarkStart w:id="1" w:name="O_841020"/>
      <w:bookmarkEnd w:id="1"/>
      <w:r w:rsidRPr="00475440">
        <w:t>Modification History</w:t>
      </w:r>
    </w:p>
    <w:tbl>
      <w:tblPr>
        <w:tblW w:w="0" w:type="auto"/>
        <w:tblLayout w:type="fixed"/>
        <w:tblCellMar>
          <w:left w:w="62" w:type="dxa"/>
          <w:right w:w="62" w:type="dxa"/>
        </w:tblCellMar>
        <w:tblLook w:val="0000"/>
      </w:tblPr>
      <w:tblGrid>
        <w:gridCol w:w="3091"/>
        <w:gridCol w:w="5873"/>
      </w:tblGrid>
      <w:tr w:rsidTr="00780A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rPr>
                <w:rStyle w:val="SpecialBold"/>
              </w:rPr>
              <w:t>Comments</w:t>
            </w:r>
          </w:p>
        </w:tc>
      </w:tr>
      <w:tr w:rsidTr="00780A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This version first released with FNS Financial Services Training Package Version 2.0.</w:t>
            </w:r>
          </w:p>
        </w:tc>
      </w:tr>
      <w:tr w:rsidTr="00780A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t>This unit first released with FNS Financial Services Training Package Version 1.0.</w:t>
            </w:r>
          </w:p>
        </w:tc>
      </w:tr>
    </w:tbl>
    <w:p w:rsidR="00000000" w:rsidRPr="00475440" w:rsidP="00475440">
      <w:pPr>
        <w:pStyle w:val="BodyText"/>
      </w:pPr>
    </w:p>
    <w:p w:rsidR="00000000" w:rsidRPr="00475440" w:rsidP="00475440">
      <w:pPr>
        <w:pStyle w:val="AllowPageBreak"/>
      </w:pPr>
    </w:p>
    <w:p w:rsidR="00000000" w:rsidRPr="00475440" w:rsidP="00475440">
      <w:pPr>
        <w:pStyle w:val="Heading1"/>
      </w:pPr>
      <w:bookmarkStart w:id="2" w:name="O_841019"/>
      <w:bookmarkEnd w:id="2"/>
      <w:r w:rsidRPr="00475440">
        <w:t>Application</w:t>
      </w:r>
    </w:p>
    <w:p w:rsidR="00000000" w:rsidRPr="00475440" w:rsidP="00780A48">
      <w:pPr>
        <w:pStyle w:val="BodyText"/>
      </w:pPr>
      <w:r w:rsidRPr="00475440">
        <w:t>This unit describes the skills and knowledge required to carry out all procedures in accordance with relevant organisational and legal require</w:t>
      </w:r>
      <w:r w:rsidRPr="00475440">
        <w:t>ments and to ensure that the client’s best interest is upheld at all times when administering powers of attorney or financial administration orders.</w:t>
      </w:r>
    </w:p>
    <w:p w:rsidR="00000000" w:rsidRPr="00475440" w:rsidP="00780A48">
      <w:pPr>
        <w:pStyle w:val="BodyText"/>
      </w:pPr>
      <w:r w:rsidRPr="00475440">
        <w:t>It applies to individuals who are proficient administrators in the personal trustee sector. They may ident</w:t>
      </w:r>
      <w:r w:rsidRPr="00475440">
        <w:t>ify client assets and liabilities and prepare tax returns and financial statements on behalf of the client.</w:t>
      </w:r>
    </w:p>
    <w:p w:rsidR="00000000" w:rsidRPr="00475440" w:rsidP="00780A48">
      <w:pPr>
        <w:pStyle w:val="BodyText"/>
      </w:pPr>
      <w:r w:rsidRPr="00475440">
        <w:t>Work functions in the occupational areas where this unit may be used are subject to regulatory requirements. Refer to the FNS Implementation Guide Companion Volume or the relevant regulator for specific guidance on requirements.</w:t>
      </w:r>
    </w:p>
    <w:p w:rsidR="00000000" w:rsidRPr="00475440" w:rsidP="00475440">
      <w:pPr>
        <w:pStyle w:val="Heading1"/>
      </w:pPr>
      <w:bookmarkStart w:id="3" w:name="O_841018"/>
      <w:bookmarkEnd w:id="3"/>
      <w:r w:rsidRPr="00475440">
        <w:t>Unit Secto</w:t>
      </w:r>
      <w:r w:rsidRPr="00475440">
        <w:t>r</w:t>
      </w:r>
    </w:p>
    <w:p w:rsidR="00000000" w:rsidRPr="00475440" w:rsidP="00780A48">
      <w:pPr>
        <w:pStyle w:val="BodyText"/>
      </w:pPr>
      <w:r w:rsidRPr="00475440">
        <w:t>Personal trustee</w:t>
      </w:r>
    </w:p>
    <w:p w:rsidR="00000000" w:rsidRPr="00475440" w:rsidP="00475440">
      <w:pPr>
        <w:pStyle w:val="Heading1"/>
      </w:pPr>
      <w:bookmarkStart w:id="4" w:name="O_841017"/>
      <w:bookmarkEnd w:id="4"/>
      <w:r w:rsidRPr="00475440">
        <w:t>Elements and Performance Criteria</w:t>
      </w:r>
    </w:p>
    <w:tbl>
      <w:tblPr>
        <w:tblW w:w="9236" w:type="dxa"/>
        <w:tblLayout w:type="fixed"/>
        <w:tblCellMar>
          <w:left w:w="62" w:type="dxa"/>
          <w:right w:w="62" w:type="dxa"/>
        </w:tblCellMar>
        <w:tblLook w:val="0000"/>
      </w:tblPr>
      <w:tblGrid>
        <w:gridCol w:w="2645"/>
        <w:gridCol w:w="6591"/>
      </w:tblGrid>
      <w:tr w:rsidTr="0047544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5440" w:rsidP="00475440">
            <w:pPr>
              <w:pStyle w:val="BodyText"/>
            </w:pPr>
            <w:r w:rsidRPr="0047544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5440">
            <w:pPr>
              <w:pStyle w:val="BodyText"/>
              <w:rPr>
                <w:lang w:val="en-NZ"/>
              </w:rPr>
            </w:pPr>
            <w:r w:rsidRPr="00475440">
              <w:rPr>
                <w:rStyle w:val="SpecialBold"/>
              </w:rPr>
              <w:t>PERFORMANCE CRITERIA</w:t>
            </w:r>
          </w:p>
        </w:tc>
      </w:tr>
      <w:tr w:rsidTr="0047544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rPr>
                <w:rStyle w:val="Emphasis"/>
              </w:rPr>
              <w:t>Performance criteria describe the performance needed to demonstrate achievement of the element.</w:t>
            </w:r>
          </w:p>
        </w:tc>
      </w:tr>
      <w:tr w:rsidTr="004754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1. Establish requ</w:t>
            </w:r>
            <w:r w:rsidRPr="00475440">
              <w:t xml:space="preserve">irements of administrative </w:t>
            </w:r>
            <w:r w:rsidRPr="00475440">
              <w:t>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t xml:space="preserve">1.1 Examine, previous instructions,  legal, administrative and other supporting documents to establish parameters of role </w:t>
            </w:r>
          </w:p>
          <w:p w:rsidR="00000000" w:rsidRPr="00475440" w:rsidP="00475440">
            <w:pPr>
              <w:pStyle w:val="BodyText"/>
            </w:pPr>
            <w:r w:rsidRPr="00475440">
              <w:t>1.2 Confirm instructions contained within documentation and identify any other relevant advisers or stakeholders</w:t>
            </w:r>
          </w:p>
          <w:p w:rsidR="00000000" w:rsidP="00475440">
            <w:pPr>
              <w:pStyle w:val="BodyText"/>
              <w:rPr>
                <w:lang w:val="en-NZ"/>
              </w:rPr>
            </w:pPr>
            <w:r w:rsidRPr="00475440">
              <w:t>1.3 Identify and develop strategies for appropriate action to be taken for special needs and potential conflicts during interactions with clien</w:t>
            </w:r>
            <w:r w:rsidRPr="00475440">
              <w:t xml:space="preserve">t </w:t>
            </w:r>
          </w:p>
        </w:tc>
      </w:tr>
      <w:tr w:rsidTr="004754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2. Identify client’s assets and liabilities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t xml:space="preserve">2.1 Identify client’s assets and ensure all relevant information and documents are obtained and checked </w:t>
            </w:r>
          </w:p>
          <w:p w:rsidR="00000000" w:rsidRPr="00475440" w:rsidP="00475440">
            <w:pPr>
              <w:pStyle w:val="BodyText"/>
            </w:pPr>
            <w:r w:rsidRPr="00475440">
              <w:t>2.2 Arrange for any real property to be adequately insured and physically secured if required</w:t>
            </w:r>
          </w:p>
          <w:p w:rsidR="00000000" w:rsidRPr="00475440" w:rsidP="00475440">
            <w:pPr>
              <w:pStyle w:val="BodyText"/>
            </w:pPr>
            <w:r w:rsidRPr="00475440">
              <w:t>2.3 Inden</w:t>
            </w:r>
            <w:r w:rsidRPr="00475440">
              <w:t>tify client</w:t>
            </w:r>
            <w:r>
              <w:t>’</w:t>
            </w:r>
            <w:r w:rsidRPr="00475440">
              <w:t>s liabilities and obtain accurate valuation of assets weighed against liabilities</w:t>
            </w:r>
          </w:p>
          <w:p w:rsidR="00000000" w:rsidP="00475440">
            <w:pPr>
              <w:pStyle w:val="BodyText"/>
              <w:rPr>
                <w:lang w:val="en-NZ"/>
              </w:rPr>
            </w:pPr>
            <w:r w:rsidRPr="00475440">
              <w:t>2.4 Prepare and make a record of a statement of assets and liabilities according to organisational requirements</w:t>
            </w:r>
          </w:p>
        </w:tc>
      </w:tr>
      <w:tr w:rsidTr="004754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3. Manage administration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t>3.1 Determi</w:t>
            </w:r>
            <w:r w:rsidRPr="00475440">
              <w:t>ne appropriate actions to undertake documented instructions whilst maintaining client</w:t>
            </w:r>
            <w:r>
              <w:t>’</w:t>
            </w:r>
            <w:r w:rsidRPr="00475440">
              <w:t>s best interest</w:t>
            </w:r>
          </w:p>
          <w:p w:rsidR="00000000" w:rsidRPr="00475440" w:rsidP="00475440">
            <w:pPr>
              <w:pStyle w:val="BodyText"/>
            </w:pPr>
            <w:r w:rsidRPr="00475440">
              <w:t>3.2 Identify client</w:t>
            </w:r>
            <w:r>
              <w:t>’</w:t>
            </w:r>
            <w:r w:rsidRPr="00475440">
              <w:t>s financial needs for both income and capital and prepare financial plan and investment strategy with assistance of financial advisers</w:t>
            </w:r>
            <w:r w:rsidRPr="00475440">
              <w:t xml:space="preserve"> where required </w:t>
            </w:r>
          </w:p>
          <w:p w:rsidR="00000000" w:rsidRPr="00475440" w:rsidP="00475440">
            <w:pPr>
              <w:pStyle w:val="BodyText"/>
            </w:pPr>
            <w:r w:rsidRPr="00475440">
              <w:t>3.3 Ensure that regular and periodic payments are established</w:t>
            </w:r>
          </w:p>
          <w:p w:rsidR="00000000" w:rsidRPr="00475440" w:rsidP="00475440">
            <w:pPr>
              <w:pStyle w:val="BodyText"/>
            </w:pPr>
            <w:r w:rsidRPr="00475440">
              <w:t>3.4 Establish taxation file with Australian Taxation Office (ATO) and prepare regular statements of accounts and tax returns or liaise with client’s accountant where relevant</w:t>
            </w:r>
          </w:p>
          <w:p w:rsidR="00000000" w:rsidP="00475440">
            <w:pPr>
              <w:pStyle w:val="BodyText"/>
              <w:rPr>
                <w:lang w:val="en-NZ"/>
              </w:rPr>
            </w:pPr>
            <w:r w:rsidRPr="00475440">
              <w:t>3.</w:t>
            </w:r>
            <w:r w:rsidRPr="00475440">
              <w:t>5 Establish and maintain ongoing communication channels with client and other relevant advisers or stakeholders</w:t>
            </w:r>
          </w:p>
        </w:tc>
      </w:tr>
      <w:tr w:rsidTr="004754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4. Continuously evaluate and review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t>4.1 Establish and implement ongoing review of financial plan</w:t>
            </w:r>
          </w:p>
          <w:p w:rsidR="00000000" w:rsidRPr="00475440" w:rsidP="00475440">
            <w:pPr>
              <w:pStyle w:val="BodyText"/>
            </w:pPr>
            <w:r w:rsidRPr="00475440">
              <w:t>4.2 Review assets and investment st</w:t>
            </w:r>
            <w:r w:rsidRPr="00475440">
              <w:t xml:space="preserve">rategy periodically and make appropriate changes </w:t>
            </w:r>
          </w:p>
          <w:p w:rsidR="00000000" w:rsidRPr="00475440" w:rsidP="00475440">
            <w:pPr>
              <w:pStyle w:val="BodyText"/>
            </w:pPr>
            <w:r w:rsidRPr="00475440">
              <w:t>4.3 Provide ongoing management of client’s assets using procedures in accordance with relevant legislative and organisational requirements ensuring that the client</w:t>
            </w:r>
            <w:r>
              <w:t>’</w:t>
            </w:r>
            <w:r w:rsidRPr="00475440">
              <w:t>s interest is protected</w:t>
            </w:r>
          </w:p>
          <w:p w:rsidR="00000000" w:rsidRPr="00475440" w:rsidP="00475440">
            <w:pPr>
              <w:pStyle w:val="BodyText"/>
            </w:pPr>
            <w:r w:rsidRPr="00475440">
              <w:t>4.4 Confirm that t</w:t>
            </w:r>
            <w:r w:rsidRPr="00475440">
              <w:t xml:space="preserve">here is certifiable evidence on any request to handover the appointment </w:t>
            </w:r>
          </w:p>
        </w:tc>
      </w:tr>
    </w:tbl>
    <w:p w:rsidR="00000000" w:rsidRPr="00475440" w:rsidP="00475440">
      <w:pPr>
        <w:pStyle w:val="BodyText"/>
      </w:pPr>
    </w:p>
    <w:p w:rsidR="00000000" w:rsidRPr="00475440" w:rsidP="00475440">
      <w:pPr>
        <w:pStyle w:val="AllowPageBreak"/>
      </w:pPr>
    </w:p>
    <w:p w:rsidR="00000000" w:rsidRPr="00475440" w:rsidP="00475440">
      <w:pPr>
        <w:pStyle w:val="Heading1"/>
      </w:pPr>
      <w:bookmarkStart w:id="5" w:name="O_841016"/>
      <w:bookmarkEnd w:id="5"/>
      <w:r w:rsidRPr="00475440">
        <w:t>Foundation Skills</w:t>
      </w:r>
    </w:p>
    <w:p w:rsidR="00000000" w:rsidRPr="00780A48" w:rsidP="00780A48">
      <w:pPr>
        <w:pStyle w:val="BodyText"/>
        <w:rPr>
          <w:i/>
        </w:rPr>
      </w:pPr>
      <w:r w:rsidRPr="00780A4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4754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rPr>
                <w:rStyle w:val="SpecialBold"/>
              </w:rPr>
              <w:t>Performance</w:t>
            </w:r>
          </w:p>
          <w:p w:rsidR="00000000" w:rsidRPr="00475440" w:rsidP="00475440">
            <w:pPr>
              <w:pStyle w:val="BodyText"/>
            </w:pPr>
            <w:r w:rsidRPr="00475440">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rPr>
                <w:rStyle w:val="SpecialBold"/>
              </w:rPr>
              <w:t>Description</w:t>
            </w:r>
          </w:p>
        </w:tc>
      </w:tr>
      <w:tr w:rsidTr="004754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1.1, 2.1, 2.3, 3.1, 4.2, 4.4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ListBullet"/>
              <w:rPr>
                <w:lang w:val="en-NZ"/>
              </w:rPr>
            </w:pPr>
            <w:r w:rsidRPr="00475440">
              <w:t>Critically analyse</w:t>
            </w:r>
            <w:r w:rsidRPr="00475440">
              <w:t>s documentation from a variety of sources and records and consolidates information to determine requirements</w:t>
            </w:r>
          </w:p>
        </w:tc>
      </w:tr>
      <w:tr w:rsidTr="004754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2.4, 3.2, 3.4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ListBullet"/>
            </w:pPr>
            <w:r w:rsidRPr="00475440">
              <w:t xml:space="preserve">Accurately records information and prepares correspondence and documentation using clear </w:t>
            </w:r>
            <w:r w:rsidRPr="00475440">
              <w:t>language and organisational formats and protocols</w:t>
            </w:r>
          </w:p>
          <w:p w:rsidR="00000000" w:rsidP="00475440">
            <w:pPr>
              <w:pStyle w:val="ListBullet"/>
              <w:rPr>
                <w:lang w:val="en-NZ"/>
              </w:rPr>
            </w:pPr>
            <w:r w:rsidRPr="00475440">
              <w:t>Records outcomes of discussions and makes changes to documentation as required</w:t>
            </w:r>
          </w:p>
        </w:tc>
      </w:tr>
      <w:tr w:rsidTr="004754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1.2, 3.4, 3.5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ListBullet"/>
            </w:pPr>
            <w:r w:rsidRPr="00475440">
              <w:t>Articulates clearly using vocabulary suitable to the audience to convey or request informati</w:t>
            </w:r>
            <w:r w:rsidRPr="00475440">
              <w:t>on</w:t>
            </w:r>
          </w:p>
          <w:p w:rsidR="00000000" w:rsidP="00475440">
            <w:pPr>
              <w:pStyle w:val="ListBullet"/>
              <w:rPr>
                <w:lang w:val="en-NZ"/>
              </w:rPr>
            </w:pPr>
            <w:r w:rsidRPr="00475440">
              <w:t>Uses listening and questioning techniques to confirm understanding</w:t>
            </w:r>
          </w:p>
        </w:tc>
      </w:tr>
      <w:tr w:rsidTr="004754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 xml:space="preserve">2.1, 2.3, 2.4, 3.2–3.4, 4.2 </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ListBullet"/>
              <w:rPr>
                <w:lang w:val="en-NZ"/>
              </w:rPr>
            </w:pPr>
            <w:r w:rsidRPr="00475440">
              <w:t xml:space="preserve">Performs mathematical calculations to analyse financial information, costs and values </w:t>
            </w:r>
          </w:p>
        </w:tc>
      </w:tr>
      <w:tr w:rsidTr="004754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1.1, 2.4, 4.3, 4.4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ListBullet"/>
              <w:rPr>
                <w:lang w:val="en-NZ"/>
              </w:rPr>
            </w:pPr>
            <w:r w:rsidRPr="00475440">
              <w:t>Takes perso</w:t>
            </w:r>
            <w:r w:rsidRPr="00475440">
              <w:t>nal responsibility for following explicit and implicit policies, procedures and legislative requirements</w:t>
            </w:r>
          </w:p>
        </w:tc>
      </w:tr>
      <w:tr w:rsidTr="004754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1.2, 1.3, 3.1, 3.2, 3.4, 3.5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ListBullet"/>
            </w:pPr>
            <w:r w:rsidRPr="00475440">
              <w:t xml:space="preserve">Uses a range of strategies to establish a sense of connection and build rapport with </w:t>
            </w:r>
            <w:r w:rsidRPr="00475440">
              <w:t>clients and co-workers</w:t>
            </w:r>
          </w:p>
          <w:p w:rsidR="00000000" w:rsidRPr="00475440" w:rsidP="00475440">
            <w:pPr>
              <w:pStyle w:val="ListBullet"/>
            </w:pPr>
            <w:r w:rsidRPr="00475440">
              <w:t xml:space="preserve">Identifies and explores differences in a diverse range of people in the work context and makes adjustments to communication in recognition of these differences </w:t>
            </w:r>
          </w:p>
          <w:p w:rsidR="00000000" w:rsidP="00475440">
            <w:pPr>
              <w:pStyle w:val="ListBullet"/>
              <w:rPr>
                <w:lang w:val="en-NZ"/>
              </w:rPr>
            </w:pPr>
            <w:r w:rsidRPr="00475440">
              <w:t>Recognises behaviours and triggers that contribute to conflict and imple</w:t>
            </w:r>
            <w:r w:rsidRPr="00475440">
              <w:t>ments strategies to moderate conflict</w:t>
            </w:r>
          </w:p>
        </w:tc>
      </w:tr>
      <w:tr w:rsidTr="004754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1.1–1.3, 2.4, 3.1–3.5, 4.1, 4.2,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ListBullet"/>
            </w:pPr>
            <w:r w:rsidRPr="00475440">
              <w:t>Takes responsibility for planning, sequencing and prioritising tasks and own workload for efficiency and effective outcomes</w:t>
            </w:r>
          </w:p>
          <w:p w:rsidR="00000000" w:rsidRPr="00475440" w:rsidP="00475440">
            <w:pPr>
              <w:pStyle w:val="ListBullet"/>
            </w:pPr>
            <w:r w:rsidRPr="00475440">
              <w:t>Makes routine decisions and implement</w:t>
            </w:r>
            <w:r w:rsidRPr="00475440">
              <w:t>s standard procedures for routine tasks using formal decision-making processes for more complex and non-routine situations</w:t>
            </w:r>
          </w:p>
          <w:p w:rsidR="00000000" w:rsidRPr="00475440" w:rsidP="00475440">
            <w:pPr>
              <w:pStyle w:val="ListBullet"/>
            </w:pPr>
            <w:r w:rsidRPr="00475440">
              <w:t>Uses digital systems and technologies to enter, store or access information</w:t>
            </w:r>
          </w:p>
        </w:tc>
      </w:tr>
    </w:tbl>
    <w:p w:rsidR="00000000" w:rsidRPr="00475440" w:rsidP="00475440">
      <w:pPr>
        <w:pStyle w:val="BodyText"/>
      </w:pPr>
    </w:p>
    <w:p w:rsidR="00000000" w:rsidRPr="00475440" w:rsidP="00475440">
      <w:pPr>
        <w:pStyle w:val="AllowPageBreak"/>
      </w:pPr>
    </w:p>
    <w:p w:rsidR="00000000" w:rsidRPr="00475440" w:rsidP="00475440">
      <w:pPr>
        <w:pStyle w:val="Heading1"/>
      </w:pPr>
      <w:bookmarkStart w:id="6" w:name="O_841015"/>
      <w:bookmarkEnd w:id="6"/>
      <w:r w:rsidRPr="00475440">
        <w:t>Unit Mapping Information</w:t>
      </w:r>
    </w:p>
    <w:tbl>
      <w:tblPr>
        <w:tblW w:w="0" w:type="auto"/>
        <w:tblLayout w:type="fixed"/>
        <w:tblCellMar>
          <w:left w:w="62" w:type="dxa"/>
          <w:right w:w="62" w:type="dxa"/>
        </w:tblCellMar>
        <w:tblLook w:val="0000"/>
      </w:tblPr>
      <w:tblGrid>
        <w:gridCol w:w="2355"/>
        <w:gridCol w:w="2160"/>
        <w:gridCol w:w="2295"/>
        <w:gridCol w:w="2190"/>
      </w:tblGrid>
      <w:tr w:rsidTr="0047544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rPr>
                <w:rStyle w:val="SpecialBold"/>
              </w:rPr>
              <w:t xml:space="preserve">Code and title </w:t>
            </w:r>
          </w:p>
          <w:p w:rsidR="00000000" w:rsidRPr="00475440" w:rsidP="00475440">
            <w:pPr>
              <w:pStyle w:val="BodyText"/>
            </w:pPr>
            <w:r w:rsidRPr="0047544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rPr>
                <w:rStyle w:val="SpecialBold"/>
              </w:rPr>
              <w:t>Code and title</w:t>
            </w:r>
          </w:p>
          <w:p w:rsidR="00000000" w:rsidRPr="00475440" w:rsidP="00475440">
            <w:pPr>
              <w:pStyle w:val="BodyText"/>
            </w:pPr>
            <w:r w:rsidRPr="0047544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rPr>
                <w:rStyle w:val="SpecialBold"/>
              </w:rPr>
              <w:t>Comments</w:t>
            </w:r>
          </w:p>
        </w:tc>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rPr>
                <w:rStyle w:val="SpecialBold"/>
              </w:rPr>
              <w:t>Equivalence status</w:t>
            </w:r>
          </w:p>
        </w:tc>
      </w:tr>
      <w:tr w:rsidTr="0047544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t>FNSPRT406 Administer powers of attorney or financial administration orders</w:t>
            </w:r>
          </w:p>
          <w:p w:rsidR="00000000" w:rsidP="00475440">
            <w:pPr>
              <w:pStyle w:val="BodyText"/>
              <w:rPr>
                <w:lang w:val="en-NZ"/>
              </w:rPr>
            </w:pPr>
            <w:r w:rsidRPr="00475440">
              <w:t>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t>FNSPRT406 Administer powers of attorney or financial administration orders</w:t>
            </w:r>
          </w:p>
          <w:p w:rsidR="00000000" w:rsidP="00475440">
            <w:pPr>
              <w:pStyle w:val="BodyText"/>
              <w:rPr>
                <w:lang w:val="en-NZ"/>
              </w:rPr>
            </w:pPr>
            <w:r w:rsidRPr="00475440">
              <w:t>Rel</w:t>
            </w:r>
            <w:r w:rsidRPr="00475440">
              <w:t>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40">
            <w:pPr>
              <w:pStyle w:val="BodyText"/>
              <w:rPr>
                <w:lang w:val="en-NZ"/>
              </w:rPr>
            </w:pPr>
            <w:r w:rsidRPr="00475440">
              <w:t>Minor edits to clarify intent of performance criteria.</w:t>
            </w:r>
          </w:p>
        </w:tc>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40" w:rsidP="00475440">
            <w:pPr>
              <w:pStyle w:val="BodyText"/>
            </w:pPr>
            <w:r w:rsidRPr="00475440">
              <w:t>Equivalent unit</w:t>
            </w:r>
          </w:p>
        </w:tc>
      </w:tr>
    </w:tbl>
    <w:p w:rsidR="00000000" w:rsidRPr="00475440" w:rsidP="00475440">
      <w:pPr>
        <w:pStyle w:val="BodyText"/>
      </w:pPr>
    </w:p>
    <w:p w:rsidR="00000000" w:rsidRPr="00475440" w:rsidP="00475440">
      <w:pPr>
        <w:pStyle w:val="AllowPageBreak"/>
      </w:pPr>
    </w:p>
    <w:p w:rsidR="00000000" w:rsidRPr="00475440" w:rsidP="00475440">
      <w:pPr>
        <w:pStyle w:val="Heading1"/>
      </w:pPr>
      <w:bookmarkStart w:id="7" w:name="O_841021"/>
      <w:bookmarkEnd w:id="7"/>
      <w:r w:rsidRPr="00475440">
        <w:t>Links</w:t>
      </w:r>
    </w:p>
    <w:p w:rsidR="00000000" w:rsidRPr="00475440" w:rsidP="00780A48">
      <w:pPr>
        <w:pStyle w:val="BodyText"/>
      </w:pPr>
      <w:r w:rsidRPr="0047544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43305">
        <w:rPr>
          <w:rStyle w:val="Hyperlink"/>
        </w:rPr>
        <w:t>https://vetnet.gov.au/Pages/TrainingDocs.aspx?q=c7200cc8-0566-4f04-b76f-e89fd6f102fe</w:t>
      </w:r>
      <w:r>
        <w:fldChar w:fldCharType="end"/>
      </w:r>
    </w:p>
    <w:p w:rsidR="00000000" w:rsidRPr="00475440" w:rsidP="00475440"/>
    <w:sectPr w:rsidSect="004754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40" w:rsidRPr="00780A48" w:rsidP="00780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48" w:rsidP="00475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A48" w:rsidP="004754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80A48" w:rsidP="00475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440" w:rsidRPr="00780A48" w:rsidP="00780A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48" w:rsidRPr="002D2AF8" w:rsidP="00475440">
    <w:pPr>
      <w:pStyle w:val="Header"/>
      <w:framePr w:wrap="around"/>
    </w:pPr>
    <w:r>
      <w:fldChar w:fldCharType="begin"/>
    </w:r>
    <w:r>
      <w:instrText xml:space="preserve"> TITLE   \* MERGEFORMAT </w:instrText>
    </w:r>
    <w:r>
      <w:fldChar w:fldCharType="separate"/>
    </w:r>
    <w:r>
      <w:t>FNSPRT406 Administer powers of attorney or financial administration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780A48" w:rsidP="00475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825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BA8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440"/>
    <w:pPr>
      <w:spacing w:before="360" w:after="60"/>
      <w:outlineLvl w:val="0"/>
    </w:pPr>
    <w:rPr>
      <w:sz w:val="32"/>
    </w:rPr>
  </w:style>
  <w:style w:type="paragraph" w:styleId="Heading2">
    <w:name w:val="heading 2"/>
    <w:basedOn w:val="HeadingBase"/>
    <w:next w:val="BodyText"/>
    <w:link w:val="Heading2Char"/>
    <w:qFormat/>
    <w:rsid w:val="00475440"/>
    <w:pPr>
      <w:keepLines/>
      <w:spacing w:before="240" w:after="120"/>
      <w:outlineLvl w:val="1"/>
    </w:pPr>
    <w:rPr>
      <w:sz w:val="28"/>
      <w:szCs w:val="40"/>
    </w:rPr>
  </w:style>
  <w:style w:type="paragraph" w:styleId="Heading3">
    <w:name w:val="heading 3"/>
    <w:basedOn w:val="HeadingBase"/>
    <w:next w:val="BodyText"/>
    <w:link w:val="Heading3Char"/>
    <w:qFormat/>
    <w:rsid w:val="00475440"/>
    <w:pPr>
      <w:spacing w:before="180" w:after="120"/>
      <w:outlineLvl w:val="2"/>
    </w:pPr>
    <w:rPr>
      <w:spacing w:val="-10"/>
      <w:kern w:val="32"/>
    </w:rPr>
  </w:style>
  <w:style w:type="paragraph" w:styleId="Heading4">
    <w:name w:val="heading 4"/>
    <w:basedOn w:val="HeadingBase"/>
    <w:next w:val="BodyText"/>
    <w:link w:val="Heading4Char"/>
    <w:qFormat/>
    <w:rsid w:val="00475440"/>
    <w:pPr>
      <w:spacing w:before="160" w:after="120"/>
      <w:outlineLvl w:val="3"/>
    </w:pPr>
    <w:rPr>
      <w:sz w:val="22"/>
    </w:rPr>
  </w:style>
  <w:style w:type="paragraph" w:styleId="Heading5">
    <w:name w:val="heading 5"/>
    <w:basedOn w:val="HeadingBase"/>
    <w:next w:val="Normal"/>
    <w:link w:val="Heading5Char"/>
    <w:qFormat/>
    <w:rsid w:val="00475440"/>
    <w:pPr>
      <w:spacing w:before="80"/>
      <w:outlineLvl w:val="4"/>
    </w:pPr>
    <w:rPr>
      <w:color w:val="918585"/>
      <w:sz w:val="20"/>
    </w:rPr>
  </w:style>
  <w:style w:type="paragraph" w:styleId="Heading6">
    <w:name w:val="heading 6"/>
    <w:basedOn w:val="HeadingBase"/>
    <w:next w:val="Normal"/>
    <w:link w:val="Heading6Char"/>
    <w:qFormat/>
    <w:rsid w:val="00475440"/>
    <w:pPr>
      <w:spacing w:before="60"/>
      <w:outlineLvl w:val="5"/>
    </w:pPr>
    <w:rPr>
      <w:color w:val="918585"/>
      <w:sz w:val="20"/>
    </w:rPr>
  </w:style>
  <w:style w:type="paragraph" w:styleId="Heading7">
    <w:name w:val="heading 7"/>
    <w:basedOn w:val="Normal"/>
    <w:next w:val="Normal"/>
    <w:link w:val="Heading7Char"/>
    <w:qFormat/>
    <w:rsid w:val="00475440"/>
    <w:pPr>
      <w:ind w:left="720"/>
      <w:outlineLvl w:val="6"/>
    </w:pPr>
    <w:rPr>
      <w:i/>
    </w:rPr>
  </w:style>
  <w:style w:type="paragraph" w:styleId="Heading8">
    <w:name w:val="heading 8"/>
    <w:basedOn w:val="Normal"/>
    <w:next w:val="Normal"/>
    <w:link w:val="Heading8Char"/>
    <w:qFormat/>
    <w:rsid w:val="00475440"/>
    <w:pPr>
      <w:ind w:left="720"/>
      <w:outlineLvl w:val="7"/>
    </w:pPr>
    <w:rPr>
      <w:i/>
    </w:rPr>
  </w:style>
  <w:style w:type="paragraph" w:styleId="Heading9">
    <w:name w:val="heading 9"/>
    <w:basedOn w:val="Normal"/>
    <w:next w:val="Normal"/>
    <w:link w:val="Heading9Char"/>
    <w:qFormat/>
    <w:rsid w:val="00475440"/>
    <w:pPr>
      <w:ind w:left="720"/>
      <w:outlineLvl w:val="8"/>
    </w:pPr>
    <w:rPr>
      <w:i/>
    </w:rPr>
  </w:style>
  <w:style w:type="character" w:default="1" w:styleId="DefaultParagraphFont">
    <w:name w:val="Default Paragraph Font"/>
    <w:uiPriority w:val="1"/>
    <w:unhideWhenUsed/>
    <w:rsid w:val="00475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440"/>
  </w:style>
  <w:style w:type="character" w:customStyle="1" w:styleId="Heading1Char">
    <w:name w:val="Heading 1 Char"/>
    <w:basedOn w:val="DefaultParagraphFont"/>
    <w:link w:val="Heading1"/>
    <w:rsid w:val="00475440"/>
    <w:rPr>
      <w:rFonts w:ascii="Times New Roman" w:eastAsia="Times New Roman" w:hAnsi="Times New Roman" w:cs="Times New Roman"/>
      <w:b/>
      <w:sz w:val="32"/>
      <w:szCs w:val="20"/>
      <w:lang w:eastAsia="en-US"/>
    </w:rPr>
  </w:style>
  <w:style w:type="paragraph" w:styleId="BodyText">
    <w:name w:val="Body Text"/>
    <w:basedOn w:val="Normal"/>
    <w:link w:val="BodyTextChar"/>
    <w:rsid w:val="00475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440"/>
    <w:rPr>
      <w:rFonts w:ascii="Times New Roman" w:eastAsia="Times New Roman" w:hAnsi="Times New Roman" w:cs="Times New Roman"/>
      <w:sz w:val="24"/>
      <w:lang w:eastAsia="en-US"/>
    </w:rPr>
  </w:style>
  <w:style w:type="paragraph" w:styleId="ListBullet">
    <w:name w:val="List Bullet"/>
    <w:basedOn w:val="List"/>
    <w:rsid w:val="00475440"/>
    <w:pPr>
      <w:numPr>
        <w:numId w:val="11"/>
      </w:numPr>
      <w:tabs>
        <w:tab w:val="clear" w:pos="340"/>
      </w:tabs>
      <w:spacing w:before="40" w:after="40"/>
    </w:pPr>
  </w:style>
  <w:style w:type="character" w:customStyle="1" w:styleId="SpecialBold">
    <w:name w:val="Special Bold"/>
    <w:basedOn w:val="DefaultParagraphFont"/>
    <w:rsid w:val="00475440"/>
    <w:rPr>
      <w:b/>
      <w:spacing w:val="0"/>
    </w:rPr>
  </w:style>
  <w:style w:type="character" w:styleId="Emphasis">
    <w:name w:val="Emphasis"/>
    <w:basedOn w:val="DefaultParagraphFont"/>
    <w:qFormat/>
    <w:rsid w:val="00475440"/>
    <w:rPr>
      <w:i/>
    </w:rPr>
  </w:style>
  <w:style w:type="paragraph" w:customStyle="1" w:styleId="SuperHeading">
    <w:name w:val="SuperHeading"/>
    <w:basedOn w:val="Normal"/>
    <w:rsid w:val="00475440"/>
    <w:pPr>
      <w:spacing w:before="240" w:after="120"/>
      <w:outlineLvl w:val="0"/>
    </w:pPr>
    <w:rPr>
      <w:rFonts w:ascii="Times New Roman" w:hAnsi="Times New Roman"/>
      <w:b/>
      <w:sz w:val="32"/>
    </w:rPr>
  </w:style>
  <w:style w:type="paragraph" w:customStyle="1" w:styleId="AllowPageBreak">
    <w:name w:val="AllowPageBreak"/>
    <w:rsid w:val="004754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440"/>
    <w:rPr>
      <w:rFonts w:ascii="Courier New" w:eastAsia="Times New Roman" w:hAnsi="Courier New" w:cs="Times New Roman"/>
      <w:i/>
      <w:szCs w:val="20"/>
      <w:lang w:eastAsia="en-US"/>
    </w:rPr>
  </w:style>
  <w:style w:type="paragraph" w:customStyle="1" w:styleId="HeadingBase">
    <w:name w:val="Heading Base"/>
    <w:rsid w:val="00475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440"/>
    <w:pPr>
      <w:tabs>
        <w:tab w:val="right" w:leader="dot" w:pos="9072"/>
      </w:tabs>
      <w:ind w:left="567"/>
    </w:pPr>
    <w:rPr>
      <w:szCs w:val="22"/>
    </w:rPr>
  </w:style>
  <w:style w:type="paragraph" w:customStyle="1" w:styleId="TOCBase">
    <w:name w:val="TOC Base"/>
    <w:rsid w:val="00475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440"/>
    <w:pPr>
      <w:tabs>
        <w:tab w:val="right" w:leader="dot" w:pos="9072"/>
      </w:tabs>
      <w:spacing w:before="40" w:after="40"/>
      <w:ind w:left="284"/>
    </w:pPr>
    <w:rPr>
      <w:rFonts w:ascii="Times New Roman" w:hAnsi="Times New Roman"/>
    </w:rPr>
  </w:style>
  <w:style w:type="paragraph" w:styleId="TOC1">
    <w:name w:val="toc 1"/>
    <w:basedOn w:val="TOCBase"/>
    <w:next w:val="Normal"/>
    <w:rsid w:val="00475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440"/>
    <w:rPr>
      <w:rFonts w:ascii="Times New Roman" w:eastAsia="Times New Roman" w:hAnsi="Times New Roman" w:cs="Times New Roman"/>
      <w:sz w:val="16"/>
      <w:lang w:eastAsia="en-US"/>
    </w:rPr>
  </w:style>
  <w:style w:type="paragraph" w:styleId="Title">
    <w:name w:val="Title"/>
    <w:basedOn w:val="HeadingBase"/>
    <w:link w:val="TitleChar"/>
    <w:qFormat/>
    <w:rsid w:val="00475440"/>
    <w:pPr>
      <w:spacing w:before="5040"/>
      <w:jc w:val="center"/>
    </w:pPr>
    <w:rPr>
      <w:sz w:val="48"/>
      <w:szCs w:val="72"/>
      <w:lang w:val="en-US"/>
    </w:rPr>
  </w:style>
  <w:style w:type="character" w:customStyle="1" w:styleId="TitleChar">
    <w:name w:val="Title Char"/>
    <w:basedOn w:val="DefaultParagraphFont"/>
    <w:link w:val="Title"/>
    <w:rsid w:val="00475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440"/>
    <w:pPr>
      <w:tabs>
        <w:tab w:val="left" w:pos="3600"/>
        <w:tab w:val="left" w:pos="3958"/>
      </w:tabs>
    </w:pPr>
  </w:style>
  <w:style w:type="paragraph" w:styleId="List">
    <w:name w:val="List"/>
    <w:basedOn w:val="BodyText"/>
    <w:next w:val="BodyText"/>
    <w:rsid w:val="00475440"/>
    <w:pPr>
      <w:tabs>
        <w:tab w:val="left" w:pos="340"/>
      </w:tabs>
      <w:spacing w:before="60" w:after="60"/>
      <w:ind w:left="340" w:hanging="340"/>
    </w:pPr>
  </w:style>
  <w:style w:type="paragraph" w:customStyle="1" w:styleId="Note">
    <w:name w:val="Note"/>
    <w:basedOn w:val="BodyText"/>
    <w:rsid w:val="00475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440"/>
    <w:pPr>
      <w:framePr w:wrap="auto" w:hAnchor="text" w:y="6049"/>
    </w:pPr>
    <w:rPr>
      <w:color w:val="000000"/>
      <w:sz w:val="40"/>
    </w:rPr>
  </w:style>
  <w:style w:type="paragraph" w:customStyle="1" w:styleId="TOCTitle">
    <w:name w:val="TOCTitle"/>
    <w:basedOn w:val="Heading1"/>
    <w:rsid w:val="00475440"/>
    <w:pPr>
      <w:spacing w:after="240"/>
      <w:jc w:val="center"/>
      <w:outlineLvl w:val="9"/>
    </w:pPr>
    <w:rPr>
      <w:caps/>
    </w:rPr>
  </w:style>
  <w:style w:type="paragraph" w:customStyle="1" w:styleId="Version">
    <w:name w:val="Version"/>
    <w:rsid w:val="004754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440"/>
    <w:pPr>
      <w:numPr>
        <w:numId w:val="12"/>
      </w:numPr>
      <w:tabs>
        <w:tab w:val="clear" w:pos="680"/>
      </w:tabs>
    </w:pPr>
  </w:style>
  <w:style w:type="paragraph" w:styleId="Index1">
    <w:name w:val="index 1"/>
    <w:basedOn w:val="Normal"/>
    <w:next w:val="Normal"/>
    <w:semiHidden/>
    <w:rsid w:val="00475440"/>
    <w:pPr>
      <w:keepNext w:val="0"/>
      <w:tabs>
        <w:tab w:val="right" w:pos="4176"/>
      </w:tabs>
      <w:ind w:left="198" w:hanging="198"/>
    </w:pPr>
    <w:rPr>
      <w:rFonts w:ascii="Garamond" w:hAnsi="Garamond"/>
    </w:rPr>
  </w:style>
  <w:style w:type="paragraph" w:styleId="IndexHeading">
    <w:name w:val="index heading"/>
    <w:basedOn w:val="Normal"/>
    <w:next w:val="Index1"/>
    <w:semiHidden/>
    <w:rsid w:val="00475440"/>
    <w:pPr>
      <w:spacing w:before="120" w:after="120"/>
    </w:pPr>
    <w:rPr>
      <w:rFonts w:ascii="Arial" w:hAnsi="Arial"/>
      <w:b/>
      <w:color w:val="918585"/>
      <w:sz w:val="24"/>
    </w:rPr>
  </w:style>
  <w:style w:type="paragraph" w:styleId="Header">
    <w:name w:val="header"/>
    <w:basedOn w:val="Normal"/>
    <w:link w:val="HeaderChar"/>
    <w:rsid w:val="00475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440"/>
    <w:rPr>
      <w:rFonts w:ascii="Times New Roman" w:eastAsia="Times New Roman" w:hAnsi="Times New Roman" w:cs="Times New Roman"/>
      <w:sz w:val="16"/>
      <w:szCs w:val="20"/>
      <w:lang w:val="en-GB" w:eastAsia="en-US"/>
    </w:rPr>
  </w:style>
  <w:style w:type="paragraph" w:customStyle="1" w:styleId="Chapter">
    <w:name w:val="Chapter"/>
    <w:basedOn w:val="Normal"/>
    <w:rsid w:val="00475440"/>
    <w:pPr>
      <w:spacing w:before="240"/>
    </w:pPr>
    <w:rPr>
      <w:rFonts w:ascii="Times New Roman" w:hAnsi="Times New Roman"/>
      <w:smallCaps/>
      <w:spacing w:val="80"/>
      <w:sz w:val="28"/>
    </w:rPr>
  </w:style>
  <w:style w:type="paragraph" w:customStyle="1" w:styleId="InChapter">
    <w:name w:val="InChapter"/>
    <w:basedOn w:val="Heading3"/>
    <w:rsid w:val="00475440"/>
    <w:pPr>
      <w:spacing w:after="240"/>
      <w:outlineLvl w:val="9"/>
    </w:pPr>
    <w:rPr>
      <w:noProof/>
    </w:rPr>
  </w:style>
  <w:style w:type="paragraph" w:styleId="Index2">
    <w:name w:val="index 2"/>
    <w:basedOn w:val="Normal"/>
    <w:next w:val="Normal"/>
    <w:semiHidden/>
    <w:rsid w:val="00475440"/>
    <w:pPr>
      <w:tabs>
        <w:tab w:val="right" w:pos="4176"/>
      </w:tabs>
      <w:ind w:left="568" w:hanging="284"/>
    </w:pPr>
    <w:rPr>
      <w:rFonts w:ascii="Garamond" w:hAnsi="Garamond"/>
    </w:rPr>
  </w:style>
  <w:style w:type="paragraph" w:customStyle="1" w:styleId="Byline">
    <w:name w:val="Byline"/>
    <w:rsid w:val="00475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440"/>
    <w:pPr>
      <w:tabs>
        <w:tab w:val="clear" w:pos="3600"/>
        <w:tab w:val="clear" w:pos="3958"/>
      </w:tabs>
      <w:jc w:val="right"/>
    </w:pPr>
  </w:style>
  <w:style w:type="paragraph" w:styleId="Caption">
    <w:name w:val="caption"/>
    <w:basedOn w:val="BodyText"/>
    <w:next w:val="Normal"/>
    <w:qFormat/>
    <w:rsid w:val="00475440"/>
    <w:pPr>
      <w:framePr w:w="2268" w:hSpace="181" w:vSpace="181" w:wrap="around" w:vAnchor="text" w:hAnchor="page" w:x="1135" w:y="285" w:anchorLock="1"/>
    </w:pPr>
    <w:rPr>
      <w:i/>
    </w:rPr>
  </w:style>
  <w:style w:type="paragraph" w:customStyle="1" w:styleId="MiniTOCTitle">
    <w:name w:val="MiniTOCTitle"/>
    <w:basedOn w:val="Heading4"/>
    <w:rsid w:val="00475440"/>
    <w:pPr>
      <w:spacing w:before="240"/>
      <w:outlineLvl w:val="9"/>
    </w:pPr>
    <w:rPr>
      <w:noProof/>
      <w:sz w:val="24"/>
    </w:rPr>
  </w:style>
  <w:style w:type="paragraph" w:customStyle="1" w:styleId="MiniTOCItem">
    <w:name w:val="MiniTOCItem"/>
    <w:basedOn w:val="ListBullet"/>
    <w:rsid w:val="00475440"/>
    <w:pPr>
      <w:numPr>
        <w:numId w:val="0"/>
      </w:numPr>
      <w:tabs>
        <w:tab w:val="right" w:leader="dot" w:pos="6521"/>
      </w:tabs>
      <w:spacing w:before="0" w:after="0"/>
    </w:pPr>
  </w:style>
  <w:style w:type="paragraph" w:customStyle="1" w:styleId="TOFTitle">
    <w:name w:val="TOFTitle"/>
    <w:basedOn w:val="TOCTitle"/>
    <w:rsid w:val="00475440"/>
  </w:style>
  <w:style w:type="paragraph" w:styleId="TableofFigures">
    <w:name w:val="table of figures"/>
    <w:basedOn w:val="Normal"/>
    <w:next w:val="Normal"/>
    <w:semiHidden/>
    <w:rsid w:val="00475440"/>
    <w:pPr>
      <w:tabs>
        <w:tab w:val="right" w:leader="dot" w:pos="9072"/>
      </w:tabs>
      <w:ind w:left="970" w:hanging="403"/>
    </w:pPr>
    <w:rPr>
      <w:rFonts w:ascii="Times New Roman" w:hAnsi="Times New Roman"/>
      <w:b/>
    </w:rPr>
  </w:style>
  <w:style w:type="paragraph" w:styleId="ListNumber">
    <w:name w:val="List Number"/>
    <w:basedOn w:val="List"/>
    <w:rsid w:val="00475440"/>
    <w:pPr>
      <w:numPr>
        <w:numId w:val="14"/>
      </w:numPr>
      <w:tabs>
        <w:tab w:val="clear" w:pos="340"/>
      </w:tabs>
    </w:pPr>
  </w:style>
  <w:style w:type="character" w:customStyle="1" w:styleId="WingdingSymbols">
    <w:name w:val="Wingding Symbols"/>
    <w:rsid w:val="00475440"/>
    <w:rPr>
      <w:rFonts w:ascii="Wingdings" w:hAnsi="Wingdings"/>
    </w:rPr>
  </w:style>
  <w:style w:type="paragraph" w:customStyle="1" w:styleId="TableHeading">
    <w:name w:val="Table Heading"/>
    <w:basedOn w:val="HeadingBase"/>
    <w:rsid w:val="00475440"/>
    <w:pPr>
      <w:keepLines/>
      <w:pBdr>
        <w:bottom w:val="single" w:sz="6" w:space="1" w:color="918585"/>
      </w:pBdr>
      <w:spacing w:before="240"/>
    </w:pPr>
  </w:style>
  <w:style w:type="character" w:customStyle="1" w:styleId="HotSpot">
    <w:name w:val="HotSpot"/>
    <w:rsid w:val="00475440"/>
    <w:rPr>
      <w:color w:val="0033CC"/>
      <w:u w:val="none"/>
    </w:rPr>
  </w:style>
  <w:style w:type="paragraph" w:customStyle="1" w:styleId="BodyTextRight">
    <w:name w:val="Body Text Right"/>
    <w:basedOn w:val="BodyText"/>
    <w:rsid w:val="00475440"/>
    <w:pPr>
      <w:spacing w:before="0" w:after="0"/>
      <w:jc w:val="right"/>
    </w:pPr>
  </w:style>
  <w:style w:type="paragraph" w:styleId="Index3">
    <w:name w:val="index 3"/>
    <w:basedOn w:val="ListNumber2"/>
    <w:next w:val="Normal"/>
    <w:semiHidden/>
    <w:rsid w:val="00475440"/>
    <w:pPr>
      <w:numPr>
        <w:numId w:val="0"/>
      </w:numPr>
      <w:tabs>
        <w:tab w:val="right" w:leader="dot" w:pos="4176"/>
      </w:tabs>
    </w:pPr>
  </w:style>
  <w:style w:type="paragraph" w:styleId="ListNumber2">
    <w:name w:val="List Number 2"/>
    <w:basedOn w:val="List2"/>
    <w:rsid w:val="00475440"/>
    <w:pPr>
      <w:numPr>
        <w:numId w:val="9"/>
      </w:numPr>
      <w:tabs>
        <w:tab w:val="clear" w:pos="1060"/>
      </w:tabs>
    </w:pPr>
  </w:style>
  <w:style w:type="paragraph" w:customStyle="1" w:styleId="MarginNote">
    <w:name w:val="Margin Note"/>
    <w:basedOn w:val="BodyText"/>
    <w:rsid w:val="00475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440"/>
    <w:rPr>
      <w:sz w:val="32"/>
    </w:rPr>
  </w:style>
  <w:style w:type="paragraph" w:customStyle="1" w:styleId="HeadingProcedure">
    <w:name w:val="Heading Procedure"/>
    <w:basedOn w:val="HeadingBase"/>
    <w:next w:val="Normal"/>
    <w:rsid w:val="00475440"/>
    <w:pPr>
      <w:tabs>
        <w:tab w:val="left" w:pos="0"/>
      </w:tabs>
      <w:spacing w:before="120" w:after="60"/>
    </w:pPr>
    <w:rPr>
      <w:i/>
      <w:color w:val="918585"/>
      <w:sz w:val="22"/>
    </w:rPr>
  </w:style>
  <w:style w:type="paragraph" w:customStyle="1" w:styleId="TableBodyText">
    <w:name w:val="Table Body Text"/>
    <w:basedOn w:val="BodyText"/>
    <w:rsid w:val="00475440"/>
    <w:pPr>
      <w:spacing w:before="60" w:after="60"/>
    </w:pPr>
  </w:style>
  <w:style w:type="paragraph" w:styleId="ListContinue">
    <w:name w:val="List Continue"/>
    <w:basedOn w:val="List"/>
    <w:rsid w:val="00475440"/>
    <w:pPr>
      <w:ind w:firstLine="0"/>
    </w:pPr>
  </w:style>
  <w:style w:type="paragraph" w:customStyle="1" w:styleId="ListNote">
    <w:name w:val="List Note"/>
    <w:basedOn w:val="List"/>
    <w:rsid w:val="00475440"/>
    <w:pPr>
      <w:pBdr>
        <w:top w:val="single" w:sz="6" w:space="2" w:color="918585"/>
        <w:bottom w:val="single" w:sz="6" w:space="2" w:color="918585"/>
      </w:pBdr>
      <w:tabs>
        <w:tab w:val="left" w:pos="1021"/>
      </w:tabs>
      <w:ind w:firstLine="0"/>
    </w:pPr>
  </w:style>
  <w:style w:type="paragraph" w:customStyle="1" w:styleId="Warning">
    <w:name w:val="Warning"/>
    <w:basedOn w:val="BodyText"/>
    <w:rsid w:val="00475440"/>
    <w:pPr>
      <w:shd w:val="clear" w:color="auto" w:fill="D9D9D9"/>
      <w:tabs>
        <w:tab w:val="left" w:pos="992"/>
      </w:tabs>
      <w:ind w:left="119" w:right="119"/>
    </w:pPr>
    <w:rPr>
      <w:sz w:val="20"/>
    </w:rPr>
  </w:style>
  <w:style w:type="paragraph" w:customStyle="1" w:styleId="MarginIcons">
    <w:name w:val="Margin Icons"/>
    <w:basedOn w:val="BodyText"/>
    <w:rsid w:val="00475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440"/>
    <w:rPr>
      <w:rFonts w:ascii="Courier New" w:hAnsi="Courier New"/>
    </w:rPr>
  </w:style>
  <w:style w:type="paragraph" w:customStyle="1" w:styleId="NoteBullet">
    <w:name w:val="Note Bullet"/>
    <w:basedOn w:val="Note"/>
    <w:rsid w:val="00475440"/>
    <w:pPr>
      <w:tabs>
        <w:tab w:val="clear" w:pos="680"/>
      </w:tabs>
      <w:spacing w:before="60" w:after="60"/>
    </w:pPr>
  </w:style>
  <w:style w:type="paragraph" w:customStyle="1" w:styleId="SubHeading2">
    <w:name w:val="SubHeading2"/>
    <w:basedOn w:val="HeadingBase"/>
    <w:rsid w:val="00475440"/>
    <w:pPr>
      <w:spacing w:before="240" w:after="60"/>
    </w:pPr>
    <w:rPr>
      <w:sz w:val="20"/>
    </w:rPr>
  </w:style>
  <w:style w:type="paragraph" w:customStyle="1" w:styleId="SubHeading1">
    <w:name w:val="SubHeading1"/>
    <w:basedOn w:val="HeadingBase"/>
    <w:rsid w:val="00475440"/>
    <w:pPr>
      <w:spacing w:before="240" w:after="60"/>
    </w:pPr>
    <w:rPr>
      <w:color w:val="918585"/>
      <w:sz w:val="22"/>
    </w:rPr>
  </w:style>
  <w:style w:type="paragraph" w:customStyle="1" w:styleId="SideHeading">
    <w:name w:val="Side Heading"/>
    <w:basedOn w:val="HeadingBase"/>
    <w:rsid w:val="00475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440"/>
    <w:pPr>
      <w:numPr>
        <w:numId w:val="10"/>
      </w:numPr>
    </w:pPr>
  </w:style>
  <w:style w:type="paragraph" w:styleId="PlainText">
    <w:name w:val="Plain Text"/>
    <w:basedOn w:val="Normal"/>
    <w:link w:val="PlainTextChar"/>
    <w:rsid w:val="00475440"/>
    <w:rPr>
      <w:sz w:val="20"/>
    </w:rPr>
  </w:style>
  <w:style w:type="character" w:customStyle="1" w:styleId="PlainTextChar">
    <w:name w:val="Plain Text Char"/>
    <w:basedOn w:val="DefaultParagraphFont"/>
    <w:link w:val="PlainText"/>
    <w:rsid w:val="00475440"/>
    <w:rPr>
      <w:rFonts w:ascii="Courier New" w:eastAsia="Times New Roman" w:hAnsi="Courier New" w:cs="Times New Roman"/>
      <w:sz w:val="20"/>
      <w:szCs w:val="20"/>
      <w:lang w:eastAsia="en-US"/>
    </w:rPr>
  </w:style>
  <w:style w:type="character" w:customStyle="1" w:styleId="MenuOption">
    <w:name w:val="Menu Option"/>
    <w:basedOn w:val="DefaultParagraphFont"/>
    <w:rsid w:val="00475440"/>
    <w:rPr>
      <w:b/>
      <w:smallCaps/>
    </w:rPr>
  </w:style>
  <w:style w:type="paragraph" w:customStyle="1" w:styleId="TableListNumber">
    <w:name w:val="Table List Number"/>
    <w:basedOn w:val="ListNumber"/>
    <w:rsid w:val="00475440"/>
    <w:pPr>
      <w:numPr>
        <w:numId w:val="0"/>
      </w:numPr>
    </w:pPr>
  </w:style>
  <w:style w:type="paragraph" w:styleId="TOC4">
    <w:name w:val="toc 4"/>
    <w:basedOn w:val="TOCBase"/>
    <w:next w:val="Normal"/>
    <w:semiHidden/>
    <w:rsid w:val="00475440"/>
    <w:pPr>
      <w:tabs>
        <w:tab w:val="right" w:leader="dot" w:pos="9071"/>
      </w:tabs>
      <w:ind w:left="1701"/>
    </w:pPr>
  </w:style>
  <w:style w:type="paragraph" w:customStyle="1" w:styleId="ListAlpha">
    <w:name w:val="List Alpha"/>
    <w:basedOn w:val="List"/>
    <w:rsid w:val="00475440"/>
    <w:pPr>
      <w:numPr>
        <w:numId w:val="8"/>
      </w:numPr>
    </w:pPr>
  </w:style>
  <w:style w:type="paragraph" w:customStyle="1" w:styleId="ListAlpha2">
    <w:name w:val="List Alpha 2"/>
    <w:basedOn w:val="List2"/>
    <w:rsid w:val="00475440"/>
    <w:pPr>
      <w:numPr>
        <w:numId w:val="7"/>
      </w:numPr>
    </w:pPr>
  </w:style>
  <w:style w:type="paragraph" w:styleId="List2">
    <w:name w:val="List 2"/>
    <w:basedOn w:val="BodyText"/>
    <w:rsid w:val="00475440"/>
    <w:pPr>
      <w:tabs>
        <w:tab w:val="left" w:pos="680"/>
      </w:tabs>
      <w:spacing w:before="60" w:after="60"/>
      <w:ind w:left="680" w:hanging="340"/>
    </w:pPr>
  </w:style>
  <w:style w:type="paragraph" w:styleId="List3">
    <w:name w:val="List 3"/>
    <w:basedOn w:val="BodyText"/>
    <w:rsid w:val="00475440"/>
    <w:pPr>
      <w:tabs>
        <w:tab w:val="left" w:pos="1021"/>
      </w:tabs>
      <w:spacing w:before="60" w:after="60"/>
      <w:ind w:left="1020" w:hanging="340"/>
    </w:pPr>
  </w:style>
  <w:style w:type="paragraph" w:styleId="List4">
    <w:name w:val="List 4"/>
    <w:basedOn w:val="BodyText"/>
    <w:rsid w:val="00475440"/>
    <w:pPr>
      <w:tabs>
        <w:tab w:val="left" w:pos="1361"/>
      </w:tabs>
      <w:spacing w:before="60" w:after="60"/>
      <w:ind w:left="1361" w:hanging="340"/>
    </w:pPr>
  </w:style>
  <w:style w:type="paragraph" w:styleId="List5">
    <w:name w:val="List 5"/>
    <w:basedOn w:val="BodyText"/>
    <w:rsid w:val="00475440"/>
    <w:pPr>
      <w:tabs>
        <w:tab w:val="left" w:pos="1701"/>
      </w:tabs>
      <w:spacing w:before="60" w:after="60"/>
      <w:ind w:left="1701" w:hanging="340"/>
    </w:pPr>
  </w:style>
  <w:style w:type="paragraph" w:styleId="ListBullet3">
    <w:name w:val="List Bullet 3"/>
    <w:basedOn w:val="List3"/>
    <w:rsid w:val="00475440"/>
    <w:pPr>
      <w:numPr>
        <w:numId w:val="13"/>
      </w:numPr>
      <w:tabs>
        <w:tab w:val="clear" w:pos="1021"/>
      </w:tabs>
      <w:ind w:left="1037" w:hanging="357"/>
    </w:pPr>
  </w:style>
  <w:style w:type="paragraph" w:styleId="ListBullet4">
    <w:name w:val="List Bullet 4"/>
    <w:basedOn w:val="List4"/>
    <w:rsid w:val="00475440"/>
    <w:pPr>
      <w:numPr>
        <w:numId w:val="2"/>
      </w:numPr>
      <w:tabs>
        <w:tab w:val="clear" w:pos="1361"/>
      </w:tabs>
    </w:pPr>
  </w:style>
  <w:style w:type="paragraph" w:styleId="ListBullet5">
    <w:name w:val="List Bullet 5"/>
    <w:basedOn w:val="List5"/>
    <w:rsid w:val="00475440"/>
    <w:pPr>
      <w:numPr>
        <w:numId w:val="3"/>
      </w:numPr>
    </w:pPr>
  </w:style>
  <w:style w:type="paragraph" w:styleId="ListContinue2">
    <w:name w:val="List Continue 2"/>
    <w:basedOn w:val="List2"/>
    <w:rsid w:val="00475440"/>
    <w:pPr>
      <w:ind w:firstLine="0"/>
    </w:pPr>
  </w:style>
  <w:style w:type="paragraph" w:styleId="ListContinue3">
    <w:name w:val="List Continue 3"/>
    <w:basedOn w:val="List3"/>
    <w:rsid w:val="00475440"/>
    <w:pPr>
      <w:ind w:left="1021" w:firstLine="0"/>
    </w:pPr>
  </w:style>
  <w:style w:type="paragraph" w:styleId="ListContinue4">
    <w:name w:val="List Continue 4"/>
    <w:basedOn w:val="List4"/>
    <w:rsid w:val="00475440"/>
    <w:pPr>
      <w:ind w:firstLine="0"/>
    </w:pPr>
  </w:style>
  <w:style w:type="paragraph" w:styleId="ListContinue5">
    <w:name w:val="List Continue 5"/>
    <w:basedOn w:val="List5"/>
    <w:rsid w:val="00475440"/>
    <w:pPr>
      <w:ind w:firstLine="0"/>
    </w:pPr>
  </w:style>
  <w:style w:type="paragraph" w:styleId="ListNumber3">
    <w:name w:val="List Number 3"/>
    <w:basedOn w:val="List3"/>
    <w:rsid w:val="00475440"/>
    <w:pPr>
      <w:numPr>
        <w:numId w:val="4"/>
      </w:numPr>
    </w:pPr>
  </w:style>
  <w:style w:type="paragraph" w:styleId="ListNumber4">
    <w:name w:val="List Number 4"/>
    <w:basedOn w:val="List4"/>
    <w:rsid w:val="00475440"/>
    <w:pPr>
      <w:numPr>
        <w:numId w:val="5"/>
      </w:numPr>
    </w:pPr>
  </w:style>
  <w:style w:type="paragraph" w:styleId="ListNumber5">
    <w:name w:val="List Number 5"/>
    <w:basedOn w:val="List5"/>
    <w:rsid w:val="00475440"/>
    <w:pPr>
      <w:numPr>
        <w:numId w:val="6"/>
      </w:numPr>
    </w:pPr>
  </w:style>
  <w:style w:type="paragraph" w:styleId="BlockText">
    <w:name w:val="Block Text"/>
    <w:basedOn w:val="Normal"/>
    <w:rsid w:val="00475440"/>
    <w:pPr>
      <w:spacing w:after="120"/>
      <w:ind w:left="1440" w:right="1440"/>
    </w:pPr>
  </w:style>
  <w:style w:type="character" w:customStyle="1" w:styleId="Subscript">
    <w:name w:val="Subscript"/>
    <w:basedOn w:val="DefaultParagraphFont"/>
    <w:rsid w:val="00475440"/>
    <w:rPr>
      <w:sz w:val="16"/>
      <w:vertAlign w:val="subscript"/>
    </w:rPr>
  </w:style>
  <w:style w:type="character" w:customStyle="1" w:styleId="Superscript">
    <w:name w:val="Superscript"/>
    <w:basedOn w:val="DefaultParagraphFont"/>
    <w:rsid w:val="00475440"/>
    <w:rPr>
      <w:sz w:val="16"/>
      <w:vertAlign w:val="superscript"/>
    </w:rPr>
  </w:style>
  <w:style w:type="character" w:customStyle="1" w:styleId="Symbols">
    <w:name w:val="Symbols"/>
    <w:basedOn w:val="DefaultParagraphFont"/>
    <w:rsid w:val="00475440"/>
    <w:rPr>
      <w:rFonts w:ascii="Symbol" w:hAnsi="Symbol"/>
    </w:rPr>
  </w:style>
  <w:style w:type="character" w:customStyle="1" w:styleId="MenuOptions">
    <w:name w:val="Menu Options"/>
    <w:basedOn w:val="DefaultParagraphFont"/>
    <w:rsid w:val="00475440"/>
    <w:rPr>
      <w:rFonts w:ascii="Arial Narrow" w:hAnsi="Arial Narrow"/>
      <w:smallCaps/>
    </w:rPr>
  </w:style>
  <w:style w:type="character" w:customStyle="1" w:styleId="Buttons">
    <w:name w:val="Buttons"/>
    <w:basedOn w:val="DefaultParagraphFont"/>
    <w:rsid w:val="00475440"/>
    <w:rPr>
      <w:b/>
    </w:rPr>
  </w:style>
  <w:style w:type="character" w:customStyle="1" w:styleId="Underlined">
    <w:name w:val="Underlined"/>
    <w:basedOn w:val="DefaultParagraphFont"/>
    <w:rsid w:val="00475440"/>
    <w:rPr>
      <w:u w:val="single"/>
    </w:rPr>
  </w:style>
  <w:style w:type="paragraph" w:customStyle="1" w:styleId="TableBodyTextRight">
    <w:name w:val="Table Body Text Right"/>
    <w:basedOn w:val="TableBodyText"/>
    <w:rsid w:val="00475440"/>
    <w:pPr>
      <w:widowControl w:val="0"/>
      <w:autoSpaceDE w:val="0"/>
      <w:autoSpaceDN w:val="0"/>
      <w:adjustRightInd w:val="0"/>
      <w:jc w:val="right"/>
    </w:pPr>
    <w:rPr>
      <w:rFonts w:cs="Arial"/>
      <w:szCs w:val="18"/>
    </w:rPr>
  </w:style>
  <w:style w:type="paragraph" w:customStyle="1" w:styleId="CopyrightText">
    <w:name w:val="Copyright Text"/>
    <w:basedOn w:val="BodyText"/>
    <w:rsid w:val="00475440"/>
    <w:rPr>
      <w:sz w:val="18"/>
    </w:rPr>
  </w:style>
  <w:style w:type="paragraph" w:customStyle="1" w:styleId="BodySmallRight">
    <w:name w:val="Body Small Right"/>
    <w:basedOn w:val="BodyTextRight"/>
    <w:rsid w:val="00475440"/>
    <w:rPr>
      <w:sz w:val="18"/>
      <w:szCs w:val="18"/>
    </w:rPr>
  </w:style>
  <w:style w:type="paragraph" w:customStyle="1" w:styleId="MarginEdition">
    <w:name w:val="Margin Edition"/>
    <w:basedOn w:val="MarginNote"/>
    <w:rsid w:val="00475440"/>
    <w:pPr>
      <w:spacing w:before="0" w:after="0"/>
    </w:pPr>
    <w:rPr>
      <w:rFonts w:ascii="Times New Roman" w:hAnsi="Times New Roman"/>
      <w:color w:val="999999"/>
    </w:rPr>
  </w:style>
  <w:style w:type="paragraph" w:customStyle="1" w:styleId="Spacer">
    <w:name w:val="Spacer"/>
    <w:basedOn w:val="Normal"/>
    <w:rsid w:val="00475440"/>
    <w:rPr>
      <w:sz w:val="2"/>
      <w:szCs w:val="2"/>
    </w:rPr>
  </w:style>
  <w:style w:type="character" w:customStyle="1" w:styleId="Small">
    <w:name w:val="Small"/>
    <w:basedOn w:val="DefaultParagraphFont"/>
    <w:rsid w:val="00475440"/>
    <w:rPr>
      <w:sz w:val="16"/>
    </w:rPr>
  </w:style>
  <w:style w:type="paragraph" w:customStyle="1" w:styleId="WideTable">
    <w:name w:val="Wide Table"/>
    <w:basedOn w:val="Normal"/>
    <w:rsid w:val="00475440"/>
    <w:pPr>
      <w:ind w:left="-1418"/>
    </w:pPr>
    <w:rPr>
      <w:sz w:val="2"/>
      <w:szCs w:val="2"/>
    </w:rPr>
  </w:style>
  <w:style w:type="character" w:styleId="PageNumber">
    <w:name w:val="page number"/>
    <w:basedOn w:val="DefaultParagraphFont"/>
    <w:rsid w:val="00475440"/>
  </w:style>
  <w:style w:type="paragraph" w:styleId="Quote">
    <w:name w:val="Quote"/>
    <w:basedOn w:val="Heading1"/>
    <w:link w:val="QuoteChar"/>
    <w:qFormat/>
    <w:rsid w:val="00475440"/>
    <w:rPr>
      <w:b w:val="0"/>
      <w:sz w:val="72"/>
      <w:szCs w:val="72"/>
      <w:lang w:val="en-NZ"/>
    </w:rPr>
  </w:style>
  <w:style w:type="character" w:customStyle="1" w:styleId="QuoteChar">
    <w:name w:val="Quote Char"/>
    <w:basedOn w:val="DefaultParagraphFont"/>
    <w:link w:val="Quote"/>
    <w:rsid w:val="00475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440"/>
    <w:pPr>
      <w:pageBreakBefore/>
    </w:pPr>
  </w:style>
  <w:style w:type="paragraph" w:customStyle="1" w:styleId="Border">
    <w:name w:val="Border"/>
    <w:basedOn w:val="Normal"/>
    <w:qFormat/>
    <w:rsid w:val="00475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440"/>
    <w:rPr>
      <w:b/>
      <w:bCs/>
      <w:i/>
      <w:iCs/>
      <w:color w:val="auto"/>
    </w:rPr>
  </w:style>
  <w:style w:type="paragraph" w:styleId="IntenseQuote">
    <w:name w:val="Intense Quote"/>
    <w:basedOn w:val="Normal"/>
    <w:next w:val="Normal"/>
    <w:link w:val="IntenseQuoteChar"/>
    <w:uiPriority w:val="30"/>
    <w:qFormat/>
    <w:rsid w:val="00475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440"/>
    <w:rPr>
      <w:smallCaps/>
      <w:color w:val="auto"/>
      <w:u w:val="single"/>
    </w:rPr>
  </w:style>
  <w:style w:type="character" w:styleId="IntenseReference">
    <w:name w:val="Intense Reference"/>
    <w:basedOn w:val="DefaultParagraphFont"/>
    <w:uiPriority w:val="32"/>
    <w:qFormat/>
    <w:rsid w:val="00475440"/>
    <w:rPr>
      <w:b/>
      <w:bCs/>
      <w:smallCaps/>
      <w:color w:val="auto"/>
      <w:spacing w:val="5"/>
      <w:u w:val="single"/>
    </w:rPr>
  </w:style>
  <w:style w:type="paragraph" w:customStyle="1" w:styleId="2ColumnHeading">
    <w:name w:val="2Column Heading"/>
    <w:basedOn w:val="BodyText"/>
    <w:qFormat/>
    <w:rsid w:val="00475440"/>
    <w:pPr>
      <w:spacing w:after="60"/>
      <w:ind w:left="-2268"/>
    </w:pPr>
    <w:rPr>
      <w:b/>
    </w:rPr>
  </w:style>
  <w:style w:type="paragraph" w:customStyle="1" w:styleId="Heading1TOC">
    <w:name w:val="Heading1 TOC"/>
    <w:basedOn w:val="Normal"/>
    <w:qFormat/>
    <w:rsid w:val="00475440"/>
    <w:pPr>
      <w:spacing w:before="240" w:after="120"/>
    </w:pPr>
    <w:rPr>
      <w:rFonts w:ascii="Times New Roman" w:hAnsi="Times New Roman"/>
      <w:b/>
      <w:sz w:val="32"/>
    </w:rPr>
  </w:style>
  <w:style w:type="paragraph" w:customStyle="1" w:styleId="Heading2TOC">
    <w:name w:val="Heading2 TOC"/>
    <w:basedOn w:val="Normal"/>
    <w:qFormat/>
    <w:rsid w:val="00475440"/>
    <w:pPr>
      <w:spacing w:before="240" w:after="60"/>
    </w:pPr>
    <w:rPr>
      <w:rFonts w:ascii="Times New Roman" w:hAnsi="Times New Roman"/>
      <w:b/>
      <w:sz w:val="28"/>
    </w:rPr>
  </w:style>
  <w:style w:type="character" w:customStyle="1" w:styleId="Underline">
    <w:name w:val="Underline"/>
    <w:basedOn w:val="DefaultParagraphFont"/>
    <w:qFormat/>
    <w:rsid w:val="00475440"/>
    <w:rPr>
      <w:u w:val="single"/>
    </w:rPr>
  </w:style>
  <w:style w:type="character" w:customStyle="1" w:styleId="BoldandItalics">
    <w:name w:val="Bold and Italics"/>
    <w:qFormat/>
    <w:rsid w:val="00475440"/>
    <w:rPr>
      <w:b/>
      <w:i/>
      <w:u w:val="none"/>
    </w:rPr>
  </w:style>
  <w:style w:type="paragraph" w:styleId="BalloonText">
    <w:name w:val="Balloon Text"/>
    <w:basedOn w:val="Normal"/>
    <w:link w:val="BalloonTextChar"/>
    <w:rsid w:val="00475440"/>
    <w:rPr>
      <w:rFonts w:ascii="Tahoma" w:hAnsi="Tahoma" w:cs="Tahoma"/>
      <w:sz w:val="16"/>
      <w:szCs w:val="16"/>
    </w:rPr>
  </w:style>
  <w:style w:type="character" w:customStyle="1" w:styleId="BalloonTextChar">
    <w:name w:val="Balloon Text Char"/>
    <w:basedOn w:val="DefaultParagraphFont"/>
    <w:link w:val="BalloonText"/>
    <w:rsid w:val="00475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440"/>
    <w:rPr>
      <w:b/>
      <w:color w:val="660033"/>
      <w:spacing w:val="0"/>
    </w:rPr>
  </w:style>
  <w:style w:type="paragraph" w:customStyle="1" w:styleId="Nameditemlist">
    <w:name w:val="Named item list"/>
    <w:basedOn w:val="BodyText"/>
    <w:qFormat/>
    <w:rsid w:val="00475440"/>
    <w:pPr>
      <w:tabs>
        <w:tab w:val="left" w:pos="2835"/>
      </w:tabs>
      <w:ind w:left="2835" w:hanging="2835"/>
    </w:pPr>
  </w:style>
  <w:style w:type="paragraph" w:customStyle="1" w:styleId="BodyTextnopadding">
    <w:name w:val="Body Text no padding"/>
    <w:basedOn w:val="BodyText"/>
    <w:qFormat/>
    <w:rsid w:val="00475440"/>
    <w:pPr>
      <w:spacing w:before="0" w:after="0"/>
    </w:pPr>
  </w:style>
  <w:style w:type="paragraph" w:customStyle="1" w:styleId="BodyTextBold">
    <w:name w:val="Body Text Bold"/>
    <w:basedOn w:val="BodyText"/>
    <w:qFormat/>
    <w:rsid w:val="00475440"/>
    <w:rPr>
      <w:b/>
    </w:rPr>
  </w:style>
  <w:style w:type="character" w:styleId="Hyperlink">
    <w:name w:val="Hyperlink"/>
    <w:basedOn w:val="DefaultParagraphFont"/>
    <w:uiPriority w:val="99"/>
    <w:unhideWhenUsed/>
    <w:rsid w:val="00780A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5237</Characters>
  <Application>Microsoft Office Word</Application>
  <DocSecurity>0</DocSecurity>
  <Lines>187</Lines>
  <Paragraphs>106</Paragraphs>
  <ScaleCrop>false</ScaleCrop>
  <Company>Author-it Software Corporation Ltd.</Company>
  <LinksUpToDate>false</LinksUpToDate>
  <CharactersWithSpaces>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FNSPRT406 Administer powers of attorney or financial administration orders</dc:title>
  <dc:subject>Approved</dc:subject>
  <dc:creator>PwC’s Skills for Australia</dc:creator>
  <cp:keywords>Release: 2</cp:keywords>
  <dc:description>Review Date: 12 April 2008</dc:description>
  <cp:lastModifiedBy>HSD_TPCMSd.prod</cp:lastModifiedBy>
  <cp:revision>3</cp:revision>
  <dcterms:created xsi:type="dcterms:W3CDTF">2022-01-27T02:31:00Z</dcterms:created>
  <dcterms:modified xsi:type="dcterms:W3CDTF">2022-01-27T02:31:00Z</dcterms:modified>
</cp:coreProperties>
</file>