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502" w:rsidP="006D2502">
      <w:pPr>
        <w:pStyle w:val="Title"/>
      </w:pPr>
      <w:r>
        <w:fldChar w:fldCharType="begin"/>
      </w:r>
      <w:r>
        <w:instrText xml:space="preserve"> TITLE   \* MERGEFORMAT </w:instrText>
      </w:r>
      <w:r>
        <w:fldChar w:fldCharType="separate"/>
      </w:r>
      <w:r>
        <w:t>FNSPRT405 Establish powers of attorney or financial administration orders</w:t>
      </w:r>
      <w:r>
        <w:fldChar w:fldCharType="end"/>
      </w:r>
    </w:p>
    <w:p w:rsidR="006D2502" w:rsidP="006D2502">
      <w:pPr>
        <w:pStyle w:val="Version"/>
        <w:sectPr w:rsidSect="00F240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24040" w:rsidP="00F24040">
      <w:pPr>
        <w:pStyle w:val="SuperHeading"/>
      </w:pPr>
      <w:r w:rsidRPr="00F24040">
        <w:t>FNSPRT405 Establish powers of attorney or financial administration orders</w:t>
      </w:r>
    </w:p>
    <w:p w:rsidR="00000000" w:rsidRPr="00F24040" w:rsidP="00F24040">
      <w:pPr>
        <w:pStyle w:val="Heading1"/>
      </w:pPr>
      <w:bookmarkStart w:id="1" w:name="O_841005"/>
      <w:bookmarkEnd w:id="1"/>
      <w:r w:rsidRPr="00F24040">
        <w:t>Modification History</w:t>
      </w:r>
    </w:p>
    <w:tbl>
      <w:tblPr>
        <w:tblW w:w="0" w:type="auto"/>
        <w:tblLayout w:type="fixed"/>
        <w:tblCellMar>
          <w:left w:w="62" w:type="dxa"/>
          <w:right w:w="62" w:type="dxa"/>
        </w:tblCellMar>
        <w:tblLook w:val="0000"/>
      </w:tblPr>
      <w:tblGrid>
        <w:gridCol w:w="3091"/>
        <w:gridCol w:w="5873"/>
      </w:tblGrid>
      <w:tr w:rsidTr="00F240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rPr>
                <w:rStyle w:val="SpecialBold"/>
              </w:rPr>
              <w:t>Comments</w:t>
            </w:r>
          </w:p>
        </w:tc>
      </w:tr>
      <w:tr w:rsidTr="00F240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This version first released with FNS Financial Services Training Package Version 2.0.</w:t>
            </w:r>
          </w:p>
        </w:tc>
      </w:tr>
      <w:tr w:rsidTr="00F2404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t>This version first released with FNS Financial Services Training Package Version 1.0.</w:t>
            </w:r>
          </w:p>
        </w:tc>
      </w:tr>
    </w:tbl>
    <w:p w:rsidR="00000000" w:rsidRPr="00F24040" w:rsidP="00F24040">
      <w:pPr>
        <w:pStyle w:val="BodyText"/>
      </w:pPr>
    </w:p>
    <w:p w:rsidR="00000000" w:rsidRPr="00F24040" w:rsidP="00F24040">
      <w:pPr>
        <w:pStyle w:val="AllowPageBreak"/>
      </w:pPr>
    </w:p>
    <w:p w:rsidR="00000000" w:rsidRPr="00F24040" w:rsidP="00F24040">
      <w:pPr>
        <w:pStyle w:val="Heading1"/>
      </w:pPr>
      <w:bookmarkStart w:id="2" w:name="O_841004"/>
      <w:bookmarkEnd w:id="2"/>
      <w:r w:rsidRPr="00F24040">
        <w:t>Application</w:t>
      </w:r>
    </w:p>
    <w:p w:rsidR="00000000" w:rsidRPr="00F24040" w:rsidP="006D2502">
      <w:pPr>
        <w:pStyle w:val="BodyText"/>
      </w:pPr>
      <w:r w:rsidRPr="00F24040">
        <w:t>This unit describes the skills and knowledge required to operate in accordance with relevant organisational and legal requirements when adv</w:t>
      </w:r>
      <w:r w:rsidRPr="00F24040">
        <w:t>ising a client on establishing and executing the appointment of a power of attorney.</w:t>
      </w:r>
    </w:p>
    <w:p w:rsidR="00000000" w:rsidRPr="00F24040" w:rsidP="006D2502">
      <w:pPr>
        <w:pStyle w:val="BodyText"/>
      </w:pPr>
      <w:r w:rsidRPr="00F24040">
        <w:t>It applies to individuals who are proficient administrators in the personal trustee sector and record client instructions for the appointment of a power of attorney</w:t>
      </w:r>
    </w:p>
    <w:p w:rsidR="00000000" w:rsidRPr="00F24040" w:rsidP="006D2502">
      <w:pPr>
        <w:pStyle w:val="BodyText"/>
      </w:pPr>
      <w:r w:rsidRPr="00F24040">
        <w:t>Work</w:t>
      </w:r>
      <w:r w:rsidRPr="00F24040">
        <w:t xml:space="preserve"> functions in the occupational areas where this unit may be used are subject to regulatory requirements. Refer to the FNS Implementation Guide Companion Volume or the relevant regulator for specific guidance on requirements.</w:t>
      </w:r>
    </w:p>
    <w:p w:rsidR="00000000" w:rsidRPr="00F24040" w:rsidP="00F24040">
      <w:pPr>
        <w:pStyle w:val="Heading1"/>
      </w:pPr>
      <w:bookmarkStart w:id="3" w:name="O_841003"/>
      <w:bookmarkEnd w:id="3"/>
      <w:r w:rsidRPr="00F24040">
        <w:t>Unit Sector</w:t>
      </w:r>
    </w:p>
    <w:p w:rsidR="00000000" w:rsidRPr="00F24040" w:rsidP="006D2502">
      <w:pPr>
        <w:pStyle w:val="BodyText"/>
      </w:pPr>
      <w:r w:rsidRPr="00F24040">
        <w:t>Personal trustee</w:t>
      </w:r>
    </w:p>
    <w:p w:rsidR="00000000" w:rsidRPr="00F24040" w:rsidP="00F24040">
      <w:pPr>
        <w:pStyle w:val="Heading1"/>
      </w:pPr>
      <w:bookmarkStart w:id="4" w:name="O_841002"/>
      <w:bookmarkEnd w:id="4"/>
      <w:r w:rsidRPr="00F24040">
        <w:t>Elements and Performance Criteria</w:t>
      </w:r>
    </w:p>
    <w:tbl>
      <w:tblPr>
        <w:tblW w:w="9236" w:type="dxa"/>
        <w:tblLayout w:type="fixed"/>
        <w:tblCellMar>
          <w:left w:w="62" w:type="dxa"/>
          <w:right w:w="62" w:type="dxa"/>
        </w:tblCellMar>
        <w:tblLook w:val="0000"/>
      </w:tblPr>
      <w:tblGrid>
        <w:gridCol w:w="2645"/>
        <w:gridCol w:w="6591"/>
      </w:tblGrid>
      <w:tr w:rsidTr="00F2404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4040" w:rsidP="00F24040">
            <w:pPr>
              <w:pStyle w:val="BodyText"/>
            </w:pPr>
            <w:r w:rsidRPr="00F2404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4040">
            <w:pPr>
              <w:pStyle w:val="BodyText"/>
              <w:rPr>
                <w:lang w:val="en-NZ"/>
              </w:rPr>
            </w:pPr>
            <w:r w:rsidRPr="00F24040">
              <w:rPr>
                <w:rStyle w:val="SpecialBold"/>
              </w:rPr>
              <w:t>PERFORMANCE CRITERIA</w:t>
            </w:r>
          </w:p>
        </w:tc>
      </w:tr>
      <w:tr w:rsidTr="00F2404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rPr>
                <w:rStyle w:val="Emphasis"/>
              </w:rPr>
              <w:t>Performance criteria describe the performance needed to demonstrate achievement of the element.</w:t>
            </w:r>
          </w:p>
        </w:tc>
      </w:tr>
      <w:tr w:rsidTr="00F240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1. Advise client on</w:t>
            </w:r>
            <w:r w:rsidRPr="00F24040">
              <w:t xml:space="preserve"> legal requirements of establishing the appointment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t>1.1 Identify client</w:t>
            </w:r>
            <w:r>
              <w:t>’</w:t>
            </w:r>
            <w:r w:rsidRPr="00F24040">
              <w:t>s circumstances and objectives relevant to the appointment of a power of attorney</w:t>
            </w:r>
          </w:p>
          <w:p w:rsidR="00000000" w:rsidRPr="00F24040" w:rsidP="00F24040">
            <w:pPr>
              <w:pStyle w:val="BodyText"/>
            </w:pPr>
            <w:r w:rsidRPr="00F24040">
              <w:t xml:space="preserve">1.2 Explain to the client the types of powers the attorney holds </w:t>
            </w:r>
          </w:p>
          <w:p w:rsidR="00000000" w:rsidRPr="00F24040" w:rsidP="00F24040">
            <w:pPr>
              <w:pStyle w:val="BodyText"/>
            </w:pPr>
            <w:r w:rsidRPr="00F24040">
              <w:t>1.3 Present and clarify for the clie</w:t>
            </w:r>
            <w:r w:rsidRPr="00F24040">
              <w:t>nt the legislative requirements in regards to the attorney appointment and other information on products and services relevant to the client</w:t>
            </w:r>
            <w:r>
              <w:t>’</w:t>
            </w:r>
            <w:r w:rsidRPr="00F24040">
              <w:t xml:space="preserve">s circumstances and their estate, including fees and charges </w:t>
            </w:r>
          </w:p>
          <w:p w:rsidR="00000000" w:rsidP="00F24040">
            <w:pPr>
              <w:pStyle w:val="BodyText"/>
              <w:rPr>
                <w:lang w:val="en-NZ"/>
              </w:rPr>
            </w:pPr>
            <w:r w:rsidRPr="00F24040">
              <w:t>1.4 Ensure client</w:t>
            </w:r>
            <w:r>
              <w:t>’</w:t>
            </w:r>
            <w:r w:rsidRPr="00F24040">
              <w:t>s questions in regards to the prepa</w:t>
            </w:r>
            <w:r w:rsidRPr="00F24040">
              <w:t>ration of the appointment are answered in appropriate language</w:t>
            </w:r>
          </w:p>
        </w:tc>
      </w:tr>
      <w:tr w:rsidTr="00F240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2. Take instructions on behalf of client in relation to appointment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t xml:space="preserve">2.1 Assess and confirm testamentary capacity of client in accordance with legislative and organisational requirements and obtain legal or medical opinion if required </w:t>
            </w:r>
          </w:p>
          <w:p w:rsidR="00000000" w:rsidRPr="00F24040" w:rsidP="00F24040">
            <w:pPr>
              <w:pStyle w:val="BodyText"/>
            </w:pPr>
            <w:r w:rsidRPr="00F24040">
              <w:t>2.2 Record instructions of client and establish details of appointment</w:t>
            </w:r>
          </w:p>
          <w:p w:rsidR="00000000" w:rsidP="00F24040">
            <w:pPr>
              <w:pStyle w:val="BodyText"/>
              <w:rPr>
                <w:lang w:val="en-NZ"/>
              </w:rPr>
            </w:pPr>
            <w:r w:rsidRPr="00F24040">
              <w:t>2.3 Provide client</w:t>
            </w:r>
            <w:r w:rsidRPr="00F24040">
              <w:t xml:space="preserve"> with accurate ethical advice, recommendations and options relating to power of attorney that comply with legislative requirements</w:t>
            </w:r>
          </w:p>
        </w:tc>
      </w:tr>
      <w:tr w:rsidTr="00F2404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t>3. Prepare, confirm and execute appointment</w:t>
            </w:r>
          </w:p>
          <w:p w:rsidR="00000000">
            <w:pPr>
              <w:pStyle w:val="BodyText"/>
              <w:keepLines w:val="0"/>
              <w:spacing w:before="0" w:after="0"/>
              <w:rPr>
                <w:rFonts w:ascii="Tahoma" w:hAnsi="Tahoma"/>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t>3.1 Prepare a draft power of attorney in accordance with legislative requiremen</w:t>
            </w:r>
            <w:r w:rsidRPr="00F24040">
              <w:t xml:space="preserve">ts and consistent with client’s instructions </w:t>
            </w:r>
          </w:p>
          <w:p w:rsidR="00000000" w:rsidRPr="00F24040" w:rsidP="00F24040">
            <w:pPr>
              <w:pStyle w:val="BodyText"/>
            </w:pPr>
            <w:r w:rsidRPr="00F24040">
              <w:t xml:space="preserve">3.2 Discuss and verify power of attorney with client and arrange and confirm execution in accordance with legislative and organisational requirements </w:t>
            </w:r>
          </w:p>
          <w:p w:rsidR="00000000" w:rsidRPr="00F24040" w:rsidP="00F24040">
            <w:pPr>
              <w:pStyle w:val="BodyText"/>
            </w:pPr>
            <w:r w:rsidRPr="00F24040">
              <w:t>3.3 Organise and advise client of record-keeping, safe stor</w:t>
            </w:r>
            <w:r w:rsidRPr="00F24040">
              <w:t>age and review of power of attorney according to organisational requirements</w:t>
            </w:r>
          </w:p>
        </w:tc>
      </w:tr>
    </w:tbl>
    <w:p w:rsidR="00000000" w:rsidRPr="00F24040" w:rsidP="00F24040">
      <w:pPr>
        <w:pStyle w:val="BodyText"/>
      </w:pPr>
    </w:p>
    <w:p w:rsidR="00000000" w:rsidRPr="00F24040" w:rsidP="00F24040">
      <w:pPr>
        <w:pStyle w:val="AllowPageBreak"/>
      </w:pPr>
    </w:p>
    <w:p w:rsidR="00000000" w:rsidRPr="00F24040" w:rsidP="00F24040">
      <w:pPr>
        <w:pStyle w:val="Heading1"/>
      </w:pPr>
      <w:bookmarkStart w:id="5" w:name="O_841001"/>
      <w:bookmarkEnd w:id="5"/>
      <w:r w:rsidRPr="00F24040">
        <w:t>Foundation Skills</w:t>
      </w:r>
    </w:p>
    <w:p w:rsidR="00000000" w:rsidRPr="006D2502" w:rsidP="006D2502">
      <w:pPr>
        <w:pStyle w:val="BodyText"/>
        <w:rPr>
          <w:i/>
        </w:rPr>
      </w:pPr>
      <w:r w:rsidRPr="006D2502">
        <w:rPr>
          <w:rStyle w:val="Emphasis"/>
        </w:rPr>
        <w:t>This section describes language, literacy, numeracy and employment skills incorporated in the performance criteria that are required for compe</w:t>
      </w:r>
      <w:r w:rsidRPr="006D2502">
        <w:rPr>
          <w:rStyle w:val="Emphasis"/>
        </w:rPr>
        <w:t>tent performance.</w:t>
      </w:r>
    </w:p>
    <w:tbl>
      <w:tblPr>
        <w:tblW w:w="9450" w:type="dxa"/>
        <w:tblLayout w:type="fixed"/>
        <w:tblCellMar>
          <w:left w:w="62" w:type="dxa"/>
          <w:right w:w="62" w:type="dxa"/>
        </w:tblCellMar>
        <w:tblLook w:val="0000"/>
      </w:tblPr>
      <w:tblGrid>
        <w:gridCol w:w="2430"/>
        <w:gridCol w:w="1710"/>
        <w:gridCol w:w="5310"/>
      </w:tblGrid>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rPr>
                <w:rStyle w:val="SpecialBold"/>
              </w:rPr>
              <w:t>Skill</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rPr>
                <w:rStyle w:val="SpecialBold"/>
              </w:rPr>
              <w:t>Performance</w:t>
            </w:r>
          </w:p>
          <w:p w:rsidR="00000000" w:rsidRPr="00F24040" w:rsidP="00F24040">
            <w:pPr>
              <w:pStyle w:val="BodyText"/>
            </w:pPr>
            <w:r w:rsidRPr="00F24040">
              <w:rPr>
                <w:rStyle w:val="SpecialBold"/>
              </w:rPr>
              <w:t>Criteria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rPr>
                <w:rStyle w:val="SpecialBold"/>
              </w:rPr>
              <w:t>Description</w:t>
            </w:r>
          </w:p>
        </w:tc>
      </w:tr>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Reading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1.1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ListBullet"/>
              <w:rPr>
                <w:lang w:val="en-NZ"/>
              </w:rPr>
            </w:pPr>
            <w:r w:rsidRPr="00F24040">
              <w:t>Critically analyses documentation from a variety of sources and records and consolidates information to determine requirements</w:t>
            </w:r>
          </w:p>
        </w:tc>
      </w:tr>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Writing</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1.3, 2.2, 2.3, 3.1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ListBullet"/>
              <w:rPr>
                <w:lang w:val="en-NZ"/>
              </w:rPr>
            </w:pPr>
            <w:r w:rsidRPr="00F24040">
              <w:t>Accurately records information and prepares correspondence and documentation using clear language and organisational formats and protocols</w:t>
            </w:r>
          </w:p>
        </w:tc>
      </w:tr>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Oral Communication</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1.1-1.4, 2.1, 2.3, 3.2, 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ListBullet"/>
            </w:pPr>
            <w:r w:rsidRPr="00F24040">
              <w:t>Articulates clearly using vocabulary suitable to the audience to con</w:t>
            </w:r>
            <w:r w:rsidRPr="00F24040">
              <w:t>vey or request information</w:t>
            </w:r>
          </w:p>
          <w:p w:rsidR="00000000" w:rsidP="00F24040">
            <w:pPr>
              <w:pStyle w:val="ListBullet"/>
              <w:rPr>
                <w:lang w:val="en-NZ"/>
              </w:rPr>
            </w:pPr>
            <w:r w:rsidRPr="00F24040">
              <w:t xml:space="preserve">Uses listening and questioning techniques to confirm understanding </w:t>
            </w:r>
          </w:p>
        </w:tc>
      </w:tr>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Navigate the world of work</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2.1, 2.3, 3.1-3.3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ListBullet"/>
            </w:pPr>
            <w:r w:rsidRPr="00F24040">
              <w:t xml:space="preserve">Takes personal responsibility for following explicit and implicit policies, procedures and legislative </w:t>
            </w:r>
            <w:r w:rsidRPr="00F24040">
              <w:t>requirements</w:t>
            </w:r>
          </w:p>
          <w:p w:rsidR="00000000" w:rsidP="00F24040">
            <w:pPr>
              <w:pStyle w:val="ListBullet"/>
              <w:rPr>
                <w:lang w:val="en-NZ"/>
              </w:rPr>
            </w:pPr>
            <w:r w:rsidRPr="00F24040">
              <w:t>Identifies and acts on issues that contravene relevant policies, procedures and legal requirements</w:t>
            </w:r>
          </w:p>
        </w:tc>
      </w:tr>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Interact with others</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1.1-1.4, 2.1, 2.3, 3.2, 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ListBullet"/>
            </w:pPr>
            <w:r w:rsidRPr="00F24040">
              <w:t xml:space="preserve">Uses a range of strategies to establish a sense of connection and build rapport with clients </w:t>
            </w:r>
            <w:r w:rsidRPr="00F24040">
              <w:t>and co-workers</w:t>
            </w:r>
          </w:p>
          <w:p w:rsidR="00000000" w:rsidRPr="00F24040" w:rsidP="00F24040">
            <w:pPr>
              <w:pStyle w:val="ListBullet"/>
            </w:pPr>
            <w:r w:rsidRPr="00F24040">
              <w:t>Identifies and explores differences in a diverse range of people in the work context and makes adjustments to communication in recognition of these differences</w:t>
            </w:r>
          </w:p>
          <w:p w:rsidR="00000000" w:rsidP="00F24040">
            <w:pPr>
              <w:pStyle w:val="ListBullet"/>
              <w:rPr>
                <w:lang w:val="en-NZ"/>
              </w:rPr>
            </w:pPr>
            <w:r w:rsidRPr="00F24040">
              <w:t>Recognises behaviours and triggers that contribute to conflict and implements str</w:t>
            </w:r>
            <w:r w:rsidRPr="00F24040">
              <w:t>ategies to moderate conflict</w:t>
            </w:r>
          </w:p>
        </w:tc>
      </w:tr>
      <w:tr w:rsidTr="00F24040">
        <w:tblPrEx>
          <w:tblW w:w="9450"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Get the work done</w:t>
            </w:r>
          </w:p>
        </w:tc>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1.1, 2.1, 2.2, 3.1-3.3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ListBullet"/>
            </w:pPr>
            <w:r w:rsidRPr="00F24040">
              <w:t>Takes responsibility for planning, sequencing and prioritising tasks and own workload for efficiency and effective outcomes</w:t>
            </w:r>
          </w:p>
          <w:p w:rsidR="00000000" w:rsidRPr="00F24040" w:rsidP="00F24040">
            <w:pPr>
              <w:pStyle w:val="ListBullet"/>
            </w:pPr>
            <w:r w:rsidRPr="00F24040">
              <w:t>Makes routine decisions and implements standard procedures f</w:t>
            </w:r>
            <w:r w:rsidRPr="00F24040">
              <w:t>or routine tasks using formal decision-making processes for more complex and non-routine situations</w:t>
            </w:r>
          </w:p>
          <w:p w:rsidR="00000000" w:rsidRPr="00F24040" w:rsidP="00F24040">
            <w:pPr>
              <w:pStyle w:val="ListBullet"/>
            </w:pPr>
            <w:r w:rsidRPr="00F24040">
              <w:t>Uses digital systems and technologies to enter, store or access information</w:t>
            </w:r>
          </w:p>
        </w:tc>
      </w:tr>
    </w:tbl>
    <w:p w:rsidR="00000000" w:rsidRPr="00F24040" w:rsidP="00F24040">
      <w:pPr>
        <w:pStyle w:val="BodyText"/>
      </w:pPr>
    </w:p>
    <w:p w:rsidR="00000000" w:rsidRPr="00F24040" w:rsidP="00F24040">
      <w:pPr>
        <w:pStyle w:val="AllowPageBreak"/>
      </w:pPr>
    </w:p>
    <w:p w:rsidR="00000000" w:rsidRPr="00F24040" w:rsidP="00F24040">
      <w:pPr>
        <w:pStyle w:val="Heading1"/>
      </w:pPr>
      <w:bookmarkStart w:id="6" w:name="O_841000"/>
      <w:bookmarkEnd w:id="6"/>
      <w:r w:rsidRPr="00F24040">
        <w:t>Unit Mapping Information</w:t>
      </w:r>
    </w:p>
    <w:tbl>
      <w:tblPr>
        <w:tblW w:w="0" w:type="auto"/>
        <w:tblCellMar>
          <w:left w:w="62" w:type="dxa"/>
          <w:right w:w="62" w:type="dxa"/>
        </w:tblCellMar>
        <w:tblLook w:val="0000"/>
      </w:tblPr>
      <w:tblGrid>
        <w:gridCol w:w="2926"/>
        <w:gridCol w:w="2090"/>
        <w:gridCol w:w="1986"/>
        <w:gridCol w:w="2194"/>
      </w:tblGrid>
      <w:tr w:rsidTr="006D2502">
        <w:tblPrEx>
          <w:tblW w:w="0" w:type="auto"/>
          <w:tblCellMar>
            <w:left w:w="62" w:type="dxa"/>
            <w:right w:w="62" w:type="dxa"/>
          </w:tblCellMar>
          <w:tblLook w:val="0000"/>
        </w:tblPrEx>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F24040" w:rsidP="00F24040">
            <w:pPr>
              <w:pStyle w:val="BodyText"/>
            </w:pPr>
            <w:r w:rsidRPr="00F24040">
              <w:rPr>
                <w:rStyle w:val="SpecialBold"/>
              </w:rPr>
              <w:t>Code and title current version</w:t>
            </w:r>
            <w:r w:rsidRPr="00F24040">
              <w:t> </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F24040" w:rsidP="00F24040">
            <w:pPr>
              <w:pStyle w:val="BodyText"/>
            </w:pPr>
            <w:r w:rsidRPr="00F24040">
              <w:rPr>
                <w:rStyle w:val="SpecialBold"/>
              </w:rPr>
              <w:t>Code and title</w:t>
            </w:r>
            <w:r w:rsidRPr="00F24040">
              <w:t> </w:t>
            </w:r>
            <w:r w:rsidRPr="00F24040">
              <w:rPr>
                <w:rStyle w:val="SpecialBold"/>
              </w:rPr>
              <w:t>previous version</w:t>
            </w:r>
            <w:r w:rsidRPr="00F24040">
              <w:t> </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F24040" w:rsidP="00F24040">
            <w:pPr>
              <w:pStyle w:val="BodyText"/>
            </w:pPr>
            <w:r w:rsidRPr="00F24040">
              <w:rPr>
                <w:rStyle w:val="SpecialBold"/>
              </w:rPr>
              <w:t>Comments</w:t>
            </w:r>
            <w:r w:rsidRPr="00F24040">
              <w:t> </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P="00F24040">
            <w:pPr>
              <w:pStyle w:val="BodyText"/>
              <w:rPr>
                <w:lang w:val="en-NZ"/>
              </w:rPr>
            </w:pPr>
            <w:r w:rsidRPr="00F24040">
              <w:rPr>
                <w:rStyle w:val="SpecialBold"/>
              </w:rPr>
              <w:t>Equivalence status</w:t>
            </w:r>
            <w:r w:rsidRPr="00F24040">
              <w:t> </w:t>
            </w:r>
          </w:p>
        </w:tc>
      </w:tr>
      <w:tr w:rsidTr="006D2502">
        <w:tblPrEx>
          <w:tblW w:w="0" w:type="auto"/>
          <w:tblCellMar>
            <w:left w:w="62" w:type="dxa"/>
            <w:right w:w="62" w:type="dxa"/>
          </w:tblCellMar>
          <w:tblLook w:val="0000"/>
        </w:tblPrEx>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P="00F24040">
            <w:pPr>
              <w:pStyle w:val="BodyText"/>
              <w:rPr>
                <w:lang w:val="en-NZ"/>
              </w:rPr>
            </w:pPr>
            <w:r w:rsidRPr="00F24040">
              <w:t>FNSPRT405 Establish powers of attorney or financial administration orders</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P="00F24040">
            <w:pPr>
              <w:pStyle w:val="BodyText"/>
              <w:rPr>
                <w:lang w:val="en-NZ"/>
              </w:rPr>
            </w:pPr>
            <w:r w:rsidRPr="00F24040">
              <w:t>FNSPRT405 Establish powers of attorney or financial administration orders</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F24040" w:rsidP="00F24040">
            <w:pPr>
              <w:pStyle w:val="BodyText"/>
            </w:pPr>
            <w:r w:rsidRPr="00F24040">
              <w:t>Minor edits to performance criteria</w:t>
            </w:r>
          </w:p>
          <w:p w:rsidR="00000000" w:rsidP="00F24040">
            <w:pPr>
              <w:pStyle w:val="BodyText"/>
              <w:rPr>
                <w:lang w:val="en-NZ"/>
              </w:rPr>
            </w:pPr>
            <w:r w:rsidRPr="00F24040">
              <w:t>Additional requirements added to Knowledge Evidence</w:t>
            </w:r>
          </w:p>
        </w:tc>
        <w:tc>
          <w:tcPr>
            <w:tcW w:w="0" w:type="auto"/>
            <w:tcBorders>
              <w:top w:val="single" w:sz="8" w:space="0" w:color="333333"/>
              <w:left w:val="single" w:sz="8" w:space="0" w:color="333333"/>
              <w:bottom w:val="single" w:sz="8" w:space="0" w:color="333333"/>
              <w:right w:val="single" w:sz="8" w:space="0" w:color="333333"/>
            </w:tcBorders>
            <w:tcMar>
              <w:top w:w="0" w:type="dxa"/>
              <w:left w:w="62" w:type="dxa"/>
              <w:bottom w:w="0" w:type="dxa"/>
              <w:right w:w="62" w:type="dxa"/>
            </w:tcMar>
          </w:tcPr>
          <w:p w:rsidR="00000000" w:rsidRPr="00F24040" w:rsidP="00F24040">
            <w:pPr>
              <w:pStyle w:val="BodyText"/>
            </w:pPr>
            <w:r w:rsidRPr="00F24040">
              <w:t>Equivalent unit</w:t>
            </w:r>
          </w:p>
        </w:tc>
      </w:tr>
    </w:tbl>
    <w:p w:rsidR="006D2502" w:rsidP="00F24040">
      <w:pPr>
        <w:pStyle w:val="BodyText"/>
      </w:pPr>
    </w:p>
    <w:p w:rsidR="006D2502" w:rsidP="00F24040">
      <w:pPr>
        <w:pStyle w:val="BodyText"/>
      </w:pPr>
    </w:p>
    <w:p w:rsidR="00000000" w:rsidRPr="00F24040" w:rsidP="00F24040">
      <w:pPr>
        <w:pStyle w:val="Heading1"/>
      </w:pPr>
      <w:bookmarkStart w:id="7" w:name="O_841006"/>
      <w:bookmarkEnd w:id="7"/>
      <w:r w:rsidRPr="00F24040">
        <w:t>Links</w:t>
      </w:r>
    </w:p>
    <w:p w:rsidR="00000000" w:rsidRPr="00F24040" w:rsidP="006D2502">
      <w:pPr>
        <w:pStyle w:val="BodyText"/>
      </w:pPr>
      <w:r w:rsidRPr="00F2404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62958">
        <w:rPr>
          <w:rStyle w:val="Hyperlink"/>
        </w:rPr>
        <w:t>https://vetnet.gov.au/Pages/TrainingDocs.aspx?q=c7200cc8-0566-4f04-b76f-e89fd6f102fe</w:t>
      </w:r>
      <w:r>
        <w:fldChar w:fldCharType="end"/>
      </w:r>
    </w:p>
    <w:p w:rsidR="00000000" w:rsidRPr="00F24040" w:rsidP="006D2502">
      <w:pPr>
        <w:pStyle w:val="BodyText"/>
        <w:sectPr w:rsidSect="00F24040">
          <w:headerReference w:type="default" r:id="rId10"/>
          <w:footerReference w:type="default" r:id="rId11"/>
          <w:pgSz w:w="11908" w:h="16833"/>
          <w:pgMar w:top="1702" w:right="1418" w:bottom="1702" w:left="1418" w:header="992" w:footer="992" w:gutter="0"/>
          <w:cols w:space="720"/>
          <w:noEndnote/>
          <w:docGrid w:linePitch="299"/>
        </w:sectPr>
      </w:pPr>
    </w:p>
    <w:p w:rsidR="00000000" w:rsidRPr="00F24040" w:rsidP="00F24040">
      <w:pPr>
        <w:pStyle w:val="SuperHeading"/>
      </w:pPr>
      <w:r w:rsidRPr="00F24040">
        <w:t>Assessment Requirements for FNSPRT405 Establish powers of attorney or financial administration orders</w:t>
      </w:r>
    </w:p>
    <w:p w:rsidR="00000000" w:rsidRPr="00F24040" w:rsidP="00F24040">
      <w:pPr>
        <w:pStyle w:val="Heading1"/>
      </w:pPr>
      <w:bookmarkStart w:id="8" w:name="O_840998"/>
      <w:bookmarkEnd w:id="8"/>
      <w:r w:rsidRPr="00F24040">
        <w:t>Modification History</w:t>
      </w:r>
    </w:p>
    <w:tbl>
      <w:tblPr>
        <w:tblW w:w="0" w:type="auto"/>
        <w:tblLayout w:type="fixed"/>
        <w:tblCellMar>
          <w:left w:w="62" w:type="dxa"/>
          <w:right w:w="62" w:type="dxa"/>
        </w:tblCellMar>
        <w:tblLook w:val="0000"/>
      </w:tblPr>
      <w:tblGrid>
        <w:gridCol w:w="2627"/>
        <w:gridCol w:w="6337"/>
      </w:tblGrid>
      <w:tr w:rsidTr="00F240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rPr>
                <w:rStyle w:val="SpecialBold"/>
              </w:rPr>
              <w:t>Comments</w:t>
            </w:r>
          </w:p>
        </w:tc>
      </w:tr>
      <w:tr w:rsidTr="00F240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This version first released with FNS Financial Services Training Package Version 2.0.</w:t>
            </w:r>
          </w:p>
        </w:tc>
      </w:tr>
      <w:tr w:rsidTr="00F2404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040">
            <w:pPr>
              <w:pStyle w:val="BodyText"/>
              <w:rPr>
                <w:lang w:val="en-NZ"/>
              </w:rPr>
            </w:pPr>
            <w:r w:rsidRPr="00F2404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040" w:rsidP="00F24040">
            <w:pPr>
              <w:pStyle w:val="BodyText"/>
            </w:pPr>
            <w:r w:rsidRPr="00F24040">
              <w:t>This version first released with FNS Financial Services Training Package Version 1.0.</w:t>
            </w:r>
          </w:p>
        </w:tc>
      </w:tr>
    </w:tbl>
    <w:p w:rsidR="00000000" w:rsidRPr="00F24040" w:rsidP="00F24040">
      <w:pPr>
        <w:pStyle w:val="BodyText"/>
      </w:pPr>
    </w:p>
    <w:p w:rsidR="00000000" w:rsidRPr="00F24040" w:rsidP="00F24040">
      <w:pPr>
        <w:pStyle w:val="AllowPageBreak"/>
      </w:pPr>
    </w:p>
    <w:p w:rsidR="00000000" w:rsidRPr="00F24040" w:rsidP="00F24040">
      <w:pPr>
        <w:pStyle w:val="Heading1"/>
      </w:pPr>
      <w:bookmarkStart w:id="9" w:name="O_840997"/>
      <w:bookmarkEnd w:id="9"/>
      <w:r w:rsidRPr="00F24040">
        <w:t>Performance Evidence</w:t>
      </w:r>
    </w:p>
    <w:p w:rsidR="00000000" w:rsidRPr="00F24040" w:rsidP="006D2502">
      <w:pPr>
        <w:pStyle w:val="BodyText"/>
      </w:pPr>
      <w:r w:rsidRPr="00F24040">
        <w:t>Evidence of the ability to:</w:t>
      </w:r>
    </w:p>
    <w:p w:rsidR="00000000" w:rsidRPr="00F24040" w:rsidP="00F24040">
      <w:pPr>
        <w:pStyle w:val="ListBullet"/>
      </w:pPr>
      <w:r w:rsidRPr="00F24040">
        <w:t>advi</w:t>
      </w:r>
      <w:r w:rsidRPr="00F24040">
        <w:t>se client on suitable options relating to power of attorney appointments based on the client</w:t>
      </w:r>
      <w:r>
        <w:t>’</w:t>
      </w:r>
      <w:r w:rsidRPr="00F24040">
        <w:t>s circumstances and objectives</w:t>
      </w:r>
    </w:p>
    <w:p w:rsidR="00000000" w:rsidRPr="00F24040" w:rsidP="00F24040">
      <w:pPr>
        <w:pStyle w:val="ListBullet"/>
      </w:pPr>
      <w:r w:rsidRPr="00F24040">
        <w:t>identify the need, and conduct the process, to prove a client</w:t>
      </w:r>
      <w:r>
        <w:t>’</w:t>
      </w:r>
      <w:r w:rsidRPr="00F24040">
        <w:t>s  testamentary capacity</w:t>
      </w:r>
    </w:p>
    <w:p w:rsidR="00000000" w:rsidRPr="00F24040" w:rsidP="00F24040">
      <w:pPr>
        <w:pStyle w:val="ListBullet"/>
      </w:pPr>
      <w:r w:rsidRPr="00F24040">
        <w:t xml:space="preserve">draft, execute and store a power of attorney </w:t>
      </w:r>
      <w:r w:rsidRPr="00F24040">
        <w:t>document according to legislative requirements, organisational requirements and client</w:t>
      </w:r>
      <w:r>
        <w:t>’</w:t>
      </w:r>
      <w:r w:rsidRPr="00F24040">
        <w:t>s testamentary instructions.</w:t>
      </w:r>
    </w:p>
    <w:p w:rsidR="00000000" w:rsidRPr="00F24040" w:rsidP="00F24040">
      <w:pPr>
        <w:pStyle w:val="BodyText"/>
      </w:pPr>
    </w:p>
    <w:p w:rsidR="00000000" w:rsidRPr="00F24040" w:rsidP="006D2502">
      <w:pPr>
        <w:pStyle w:val="BodyText"/>
      </w:pPr>
      <w:r w:rsidRPr="00F24040">
        <w:t>Note: If a specific volume or frequency is not stated, then evidence must be provided at least once.</w:t>
      </w:r>
    </w:p>
    <w:p w:rsidR="00000000" w:rsidRPr="00F24040" w:rsidP="00F24040">
      <w:pPr>
        <w:pStyle w:val="Heading1"/>
      </w:pPr>
      <w:bookmarkStart w:id="10" w:name="O_840996"/>
      <w:bookmarkEnd w:id="10"/>
      <w:r w:rsidRPr="00F24040">
        <w:t>Knowledge Evidence</w:t>
      </w:r>
    </w:p>
    <w:p w:rsidR="00000000" w:rsidRPr="00F24040" w:rsidP="006D2502">
      <w:pPr>
        <w:pStyle w:val="BodyText"/>
      </w:pPr>
      <w:r w:rsidRPr="00F24040">
        <w:t>To complete the unit requirements safely and effectively, the individual must:</w:t>
      </w:r>
    </w:p>
    <w:p w:rsidR="00000000" w:rsidRPr="00F24040" w:rsidP="00F24040">
      <w:pPr>
        <w:pStyle w:val="ListBullet"/>
      </w:pPr>
      <w:r w:rsidRPr="00F24040">
        <w:t>describe the key legislative requirements of federal, state and territory legislation and regulations relating to powers of attorney</w:t>
      </w:r>
    </w:p>
    <w:p w:rsidR="00000000" w:rsidRPr="00F24040" w:rsidP="00F24040">
      <w:pPr>
        <w:pStyle w:val="ListBullet"/>
      </w:pPr>
      <w:r w:rsidRPr="00F24040">
        <w:t>explain the tests applied to establish a cl</w:t>
      </w:r>
      <w:r w:rsidRPr="00F24040">
        <w:t>ient’s testamentary capacity to make a valid appointment</w:t>
      </w:r>
    </w:p>
    <w:p w:rsidR="00000000" w:rsidRPr="00F24040" w:rsidP="00F24040">
      <w:pPr>
        <w:pStyle w:val="ListBullet"/>
      </w:pPr>
      <w:r w:rsidRPr="00F24040">
        <w:t xml:space="preserve">explain the tests applied to establish the validity of an appointment </w:t>
      </w:r>
    </w:p>
    <w:p w:rsidR="00000000" w:rsidRPr="00F24040" w:rsidP="00F24040">
      <w:pPr>
        <w:pStyle w:val="ListBullet"/>
      </w:pPr>
      <w:r w:rsidRPr="00F24040">
        <w:t xml:space="preserve">discuss the types of power of attorney appointments including: </w:t>
      </w:r>
    </w:p>
    <w:p w:rsidR="00000000" w:rsidRPr="00F24040" w:rsidP="00F24040">
      <w:pPr>
        <w:pStyle w:val="ListBullet2"/>
      </w:pPr>
      <w:r w:rsidRPr="00F24040">
        <w:t>general</w:t>
      </w:r>
    </w:p>
    <w:p w:rsidR="00000000" w:rsidRPr="00F24040" w:rsidP="00F24040">
      <w:pPr>
        <w:pStyle w:val="ListBullet2"/>
      </w:pPr>
      <w:r w:rsidRPr="00F24040">
        <w:t xml:space="preserve">enduring </w:t>
      </w:r>
    </w:p>
    <w:p w:rsidR="00000000" w:rsidRPr="00F24040" w:rsidP="00F24040">
      <w:pPr>
        <w:pStyle w:val="ListBullet2"/>
      </w:pPr>
      <w:r w:rsidRPr="00F24040">
        <w:t>limited</w:t>
      </w:r>
    </w:p>
    <w:p w:rsidR="00000000" w:rsidRPr="00F24040" w:rsidP="00F24040">
      <w:pPr>
        <w:pStyle w:val="ListBullet"/>
      </w:pPr>
      <w:r w:rsidRPr="00F24040">
        <w:t>describe organisati</w:t>
      </w:r>
      <w:r w:rsidRPr="00F24040">
        <w:t xml:space="preserve">onal policies and procedures required when establishing a power of attorney </w:t>
      </w:r>
    </w:p>
    <w:p w:rsidR="00000000" w:rsidRPr="00F24040" w:rsidP="00F24040">
      <w:pPr>
        <w:pStyle w:val="ListBullet"/>
      </w:pPr>
      <w:r w:rsidRPr="00F24040">
        <w:t>explain products and services offered by personal trustee organisations and fees and charges that apply</w:t>
      </w:r>
    </w:p>
    <w:p w:rsidR="00000000" w:rsidRPr="00F24040" w:rsidP="00F24040">
      <w:pPr>
        <w:pStyle w:val="ListBullet"/>
      </w:pPr>
      <w:r w:rsidRPr="00F24040">
        <w:t>outline the role, responsibilities and powers of the personal trust officer</w:t>
      </w:r>
      <w:r w:rsidRPr="00F24040">
        <w:t xml:space="preserve"> including:</w:t>
      </w:r>
    </w:p>
    <w:p w:rsidR="00000000" w:rsidRPr="00F24040" w:rsidP="00F24040">
      <w:pPr>
        <w:pStyle w:val="ListBullet2"/>
      </w:pPr>
      <w:r w:rsidRPr="00F24040">
        <w:t>organisational expectations</w:t>
      </w:r>
    </w:p>
    <w:p w:rsidR="00000000" w:rsidRPr="00F24040" w:rsidP="00F24040">
      <w:pPr>
        <w:pStyle w:val="ListBullet2"/>
      </w:pPr>
      <w:r w:rsidRPr="00F24040">
        <w:t>limitation of personal authority in not giving investment advice</w:t>
      </w:r>
    </w:p>
    <w:p w:rsidR="00000000" w:rsidRPr="00F24040" w:rsidP="00F24040">
      <w:pPr>
        <w:pStyle w:val="ListBullet"/>
      </w:pPr>
      <w:r w:rsidRPr="00F24040">
        <w:t>identify the role of, and how and when to contact, internal or external specialists relating to the personal trustee sector</w:t>
      </w:r>
    </w:p>
    <w:p w:rsidR="00000000" w:rsidRPr="00F24040" w:rsidP="00F24040">
      <w:pPr>
        <w:pStyle w:val="ListBullet"/>
      </w:pPr>
      <w:r w:rsidRPr="00F24040">
        <w:t xml:space="preserve">outline the professional </w:t>
      </w:r>
      <w:r w:rsidRPr="00F24040">
        <w:t xml:space="preserve">code of conduct, where applicable, in the personal trustee sector </w:t>
      </w:r>
    </w:p>
    <w:p w:rsidR="00000000" w:rsidRPr="00F24040" w:rsidP="00F24040">
      <w:pPr>
        <w:pStyle w:val="AllowPageBreak"/>
      </w:pPr>
    </w:p>
    <w:p w:rsidR="00000000" w:rsidRPr="00F24040" w:rsidP="00F24040">
      <w:pPr>
        <w:pStyle w:val="Heading1"/>
      </w:pPr>
      <w:bookmarkStart w:id="11" w:name="O_840995"/>
      <w:bookmarkEnd w:id="11"/>
      <w:r w:rsidRPr="00F24040">
        <w:t>Assessment Conditions</w:t>
      </w:r>
    </w:p>
    <w:p w:rsidR="00000000" w:rsidRPr="00F24040" w:rsidP="006D2502">
      <w:pPr>
        <w:pStyle w:val="BodyText"/>
      </w:pPr>
      <w:r w:rsidRPr="00F24040">
        <w:t>Assessment must be conducted in a safe environment where evidence gathered demonstrates consistent performance of typical activities experienced in th</w:t>
      </w:r>
      <w:r w:rsidRPr="00F24040">
        <w:t>e personal trustee field of work and include access to:</w:t>
      </w:r>
    </w:p>
    <w:p w:rsidR="00000000" w:rsidRPr="00F24040" w:rsidP="00F24040">
      <w:pPr>
        <w:pStyle w:val="ListBullet"/>
      </w:pPr>
      <w:r w:rsidRPr="00F24040">
        <w:t>common office equipment, technology, software and consumables</w:t>
      </w:r>
    </w:p>
    <w:p w:rsidR="00000000" w:rsidRPr="00F24040" w:rsidP="00F24040">
      <w:pPr>
        <w:pStyle w:val="ListBullet"/>
      </w:pPr>
      <w:r w:rsidRPr="00F24040">
        <w:t>appropriate legislation and regulations relevant to powers of attorney</w:t>
      </w:r>
    </w:p>
    <w:p w:rsidR="00000000" w:rsidRPr="00F24040" w:rsidP="00F24040">
      <w:pPr>
        <w:pStyle w:val="ListBullet"/>
      </w:pPr>
      <w:r w:rsidRPr="00F24040">
        <w:t>organisational reference materials such as policies, procedures, manuals and checklists.</w:t>
      </w:r>
    </w:p>
    <w:p w:rsidR="00000000" w:rsidRPr="00F24040" w:rsidP="00F24040">
      <w:pPr>
        <w:pStyle w:val="BodyText"/>
      </w:pPr>
    </w:p>
    <w:p w:rsidR="00000000" w:rsidRPr="00F24040" w:rsidP="006D2502">
      <w:pPr>
        <w:pStyle w:val="BodyText"/>
      </w:pPr>
      <w:r w:rsidRPr="00F24040">
        <w:t>Assessors of this unit must satisfy the requirements for assessors in applicable vocational education and training legislation, frameworks and/or standards.</w:t>
      </w:r>
    </w:p>
    <w:p w:rsidR="00000000" w:rsidRPr="00F24040" w:rsidP="00F24040">
      <w:pPr>
        <w:pStyle w:val="Heading1"/>
      </w:pPr>
      <w:bookmarkStart w:id="12" w:name="O_841007"/>
      <w:bookmarkEnd w:id="12"/>
      <w:r w:rsidRPr="00F24040">
        <w:t>Links</w:t>
      </w:r>
    </w:p>
    <w:p w:rsidR="00000000" w:rsidRPr="00F24040" w:rsidP="006D2502">
      <w:pPr>
        <w:pStyle w:val="BodyText"/>
      </w:pPr>
      <w:r w:rsidRPr="00F2404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62958">
        <w:rPr>
          <w:rStyle w:val="Hyperlink"/>
        </w:rPr>
        <w:t>https://vetnet.gov.au/Pages/TrainingDocs.aspx?q=c7200cc8-0566-4f04-b76f-e89fd6f102fe</w:t>
      </w:r>
      <w:r>
        <w:fldChar w:fldCharType="end"/>
      </w:r>
    </w:p>
    <w:p w:rsidR="00000000" w:rsidRPr="00F24040" w:rsidP="00F24040"/>
    <w:sectPr w:rsidSect="00F240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rsidRPr="006D2502" w:rsidP="006D2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02" w:rsidP="00F240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2502" w:rsidP="00F240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D2502" w:rsidP="00F240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rsidP="00F24040">
    <w:pPr>
      <w:pStyle w:val="Footer"/>
      <w:framePr w:wrap="around"/>
    </w:pPr>
    <w:r>
      <w:fldChar w:fldCharType="begin"/>
    </w:r>
    <w:r>
      <w:instrText xml:space="preserve"> DOCPROPERTY  Subject  \* MERGEFORMAT </w:instrText>
    </w:r>
    <w:r>
      <w:fldChar w:fldCharType="separate"/>
    </w:r>
    <w:r w:rsidR="006D2502">
      <w:t>Approved</w:t>
    </w:r>
    <w:r w:rsidR="006D2502">
      <w:fldChar w:fldCharType="end"/>
    </w:r>
    <w:r>
      <w:tab/>
      <w:t xml:space="preserve">Page </w:t>
    </w:r>
    <w:r>
      <w:fldChar w:fldCharType="begin"/>
    </w:r>
    <w:r>
      <w:instrText xml:space="preserve"> PAGE  \* Arabic  \* MERGEFORMAT </w:instrText>
    </w:r>
    <w:r>
      <w:fldChar w:fldCharType="separate"/>
    </w:r>
    <w:r w:rsidR="006D25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502">
      <w:rPr>
        <w:noProof/>
      </w:rPr>
      <w:t>5</w:t>
    </w:r>
    <w:r>
      <w:rPr>
        <w:noProof/>
      </w:rPr>
      <w:fldChar w:fldCharType="end"/>
    </w:r>
  </w:p>
  <w:p w:rsidR="00F24040" w:rsidP="00F24040">
    <w:pPr>
      <w:pStyle w:val="Footer"/>
      <w:framePr w:wrap="around"/>
    </w:pPr>
    <w:r>
      <w:t xml:space="preserve">© Commonwealth of Australia, </w:t>
    </w:r>
    <w:r>
      <w:fldChar w:fldCharType="begin"/>
    </w:r>
    <w:r>
      <w:instrText xml:space="preserve"> DATE  \@ "yyyy"  \* MERGEFORMAT </w:instrText>
    </w:r>
    <w:r>
      <w:fldChar w:fldCharType="separate"/>
    </w:r>
    <w:r w:rsidR="006D2502">
      <w:rPr>
        <w:noProof/>
      </w:rPr>
      <w:t>2025</w:t>
    </w:r>
    <w:r>
      <w:fldChar w:fldCharType="end"/>
    </w:r>
    <w:r>
      <w:tab/>
    </w:r>
    <w:r>
      <w:fldChar w:fldCharType="begin"/>
    </w:r>
    <w:r>
      <w:instrText xml:space="preserve"> DOCPROPERTY  Author  \* MERGEFORMAT </w:instrText>
    </w:r>
    <w:r>
      <w:fldChar w:fldCharType="separate"/>
    </w:r>
    <w:r w:rsidR="006D2502">
      <w:t>Future Skills Organisation</w:t>
    </w:r>
    <w:r w:rsidR="006D2502">
      <w:fldChar w:fldCharType="end"/>
    </w:r>
  </w:p>
  <w:p w:rsidR="00F24040" w:rsidP="00F240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040" w:rsidRPr="006D2502" w:rsidP="006D2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502" w:rsidRPr="002D2AF8" w:rsidP="00F24040">
    <w:pPr>
      <w:pStyle w:val="Header"/>
      <w:framePr w:wrap="around"/>
    </w:pPr>
    <w:r>
      <w:fldChar w:fldCharType="begin"/>
    </w:r>
    <w:r>
      <w:instrText xml:space="preserve"> TITLE   \* MERGEFORMAT </w:instrText>
    </w:r>
    <w:r>
      <w:fldChar w:fldCharType="separate"/>
    </w:r>
    <w:r>
      <w:t>FNSPRT405 Establish powers of attorney or financial administration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2502" w:rsidP="00F240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040" w:rsidRPr="002D2AF8" w:rsidP="00F24040">
    <w:pPr>
      <w:pStyle w:val="Header"/>
      <w:framePr w:wrap="around"/>
    </w:pPr>
    <w:r>
      <w:fldChar w:fldCharType="begin"/>
    </w:r>
    <w:r>
      <w:instrText xml:space="preserve"> TITLE   \* MERGEFORMAT </w:instrText>
    </w:r>
    <w:r>
      <w:fldChar w:fldCharType="separate"/>
    </w:r>
    <w:r w:rsidR="006D2502">
      <w:t>FNSPRT405 Establish powers of attorney or financial administration orders</w:t>
    </w:r>
    <w:r w:rsidR="006D2502">
      <w:fldChar w:fldCharType="end"/>
    </w:r>
    <w:r>
      <w:tab/>
      <w:t xml:space="preserve">Date this document was generated: </w:t>
    </w:r>
    <w:r>
      <w:fldChar w:fldCharType="begin"/>
    </w:r>
    <w:r>
      <w:instrText xml:space="preserve"> CREATEDATE  \@ "d MMMM yyyy"  \* MERGEFORMAT </w:instrText>
    </w:r>
    <w:r>
      <w:fldChar w:fldCharType="separate"/>
    </w:r>
    <w:r w:rsidR="006D2502">
      <w:rPr>
        <w:noProof/>
      </w:rPr>
      <w:t>2 March 2025</w:t>
    </w:r>
    <w:r>
      <w:fldChar w:fldCharType="end"/>
    </w:r>
  </w:p>
  <w:p w:rsidR="00F24040" w:rsidP="00F240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623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085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CE6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0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040"/>
    <w:pPr>
      <w:spacing w:before="360" w:after="60"/>
      <w:outlineLvl w:val="0"/>
    </w:pPr>
    <w:rPr>
      <w:sz w:val="32"/>
    </w:rPr>
  </w:style>
  <w:style w:type="paragraph" w:styleId="Heading2">
    <w:name w:val="heading 2"/>
    <w:basedOn w:val="HeadingBase"/>
    <w:next w:val="BodyText"/>
    <w:link w:val="Heading2Char"/>
    <w:qFormat/>
    <w:rsid w:val="00F24040"/>
    <w:pPr>
      <w:keepLines/>
      <w:spacing w:before="240" w:after="120"/>
      <w:outlineLvl w:val="1"/>
    </w:pPr>
    <w:rPr>
      <w:sz w:val="28"/>
      <w:szCs w:val="40"/>
    </w:rPr>
  </w:style>
  <w:style w:type="paragraph" w:styleId="Heading3">
    <w:name w:val="heading 3"/>
    <w:basedOn w:val="HeadingBase"/>
    <w:next w:val="BodyText"/>
    <w:link w:val="Heading3Char"/>
    <w:qFormat/>
    <w:rsid w:val="00F24040"/>
    <w:pPr>
      <w:spacing w:before="180" w:after="120"/>
      <w:outlineLvl w:val="2"/>
    </w:pPr>
    <w:rPr>
      <w:spacing w:val="-10"/>
      <w:kern w:val="32"/>
    </w:rPr>
  </w:style>
  <w:style w:type="paragraph" w:styleId="Heading4">
    <w:name w:val="heading 4"/>
    <w:basedOn w:val="HeadingBase"/>
    <w:next w:val="BodyText"/>
    <w:link w:val="Heading4Char"/>
    <w:qFormat/>
    <w:rsid w:val="00F24040"/>
    <w:pPr>
      <w:spacing w:before="160" w:after="120"/>
      <w:outlineLvl w:val="3"/>
    </w:pPr>
    <w:rPr>
      <w:sz w:val="22"/>
    </w:rPr>
  </w:style>
  <w:style w:type="paragraph" w:styleId="Heading5">
    <w:name w:val="heading 5"/>
    <w:basedOn w:val="HeadingBase"/>
    <w:next w:val="Normal"/>
    <w:link w:val="Heading5Char"/>
    <w:qFormat/>
    <w:rsid w:val="00F24040"/>
    <w:pPr>
      <w:spacing w:before="80"/>
      <w:outlineLvl w:val="4"/>
    </w:pPr>
    <w:rPr>
      <w:color w:val="918585"/>
      <w:sz w:val="20"/>
    </w:rPr>
  </w:style>
  <w:style w:type="paragraph" w:styleId="Heading6">
    <w:name w:val="heading 6"/>
    <w:basedOn w:val="HeadingBase"/>
    <w:next w:val="Normal"/>
    <w:link w:val="Heading6Char"/>
    <w:qFormat/>
    <w:rsid w:val="00F24040"/>
    <w:pPr>
      <w:spacing w:before="60"/>
      <w:outlineLvl w:val="5"/>
    </w:pPr>
    <w:rPr>
      <w:color w:val="918585"/>
      <w:sz w:val="20"/>
    </w:rPr>
  </w:style>
  <w:style w:type="paragraph" w:styleId="Heading7">
    <w:name w:val="heading 7"/>
    <w:basedOn w:val="Normal"/>
    <w:next w:val="Normal"/>
    <w:link w:val="Heading7Char"/>
    <w:qFormat/>
    <w:rsid w:val="00F24040"/>
    <w:pPr>
      <w:ind w:left="720"/>
      <w:outlineLvl w:val="6"/>
    </w:pPr>
    <w:rPr>
      <w:i/>
    </w:rPr>
  </w:style>
  <w:style w:type="paragraph" w:styleId="Heading8">
    <w:name w:val="heading 8"/>
    <w:basedOn w:val="Normal"/>
    <w:next w:val="Normal"/>
    <w:link w:val="Heading8Char"/>
    <w:qFormat/>
    <w:rsid w:val="00F24040"/>
    <w:pPr>
      <w:ind w:left="720"/>
      <w:outlineLvl w:val="7"/>
    </w:pPr>
    <w:rPr>
      <w:i/>
    </w:rPr>
  </w:style>
  <w:style w:type="paragraph" w:styleId="Heading9">
    <w:name w:val="heading 9"/>
    <w:basedOn w:val="Normal"/>
    <w:next w:val="Normal"/>
    <w:link w:val="Heading9Char"/>
    <w:qFormat/>
    <w:rsid w:val="00F24040"/>
    <w:pPr>
      <w:ind w:left="720"/>
      <w:outlineLvl w:val="8"/>
    </w:pPr>
    <w:rPr>
      <w:i/>
    </w:rPr>
  </w:style>
  <w:style w:type="character" w:default="1" w:styleId="DefaultParagraphFont">
    <w:name w:val="Default Paragraph Font"/>
    <w:uiPriority w:val="1"/>
    <w:unhideWhenUsed/>
    <w:rsid w:val="00F240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040"/>
  </w:style>
  <w:style w:type="character" w:customStyle="1" w:styleId="Heading1Char">
    <w:name w:val="Heading 1 Char"/>
    <w:basedOn w:val="DefaultParagraphFont"/>
    <w:link w:val="Heading1"/>
    <w:rsid w:val="00F24040"/>
    <w:rPr>
      <w:rFonts w:ascii="Times New Roman" w:eastAsia="Times New Roman" w:hAnsi="Times New Roman" w:cs="Times New Roman"/>
      <w:b/>
      <w:sz w:val="32"/>
      <w:szCs w:val="20"/>
      <w:lang w:eastAsia="en-US"/>
    </w:rPr>
  </w:style>
  <w:style w:type="paragraph" w:styleId="BodyText">
    <w:name w:val="Body Text"/>
    <w:basedOn w:val="Normal"/>
    <w:link w:val="BodyTextChar"/>
    <w:rsid w:val="00F240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040"/>
    <w:rPr>
      <w:rFonts w:ascii="Times New Roman" w:eastAsia="Times New Roman" w:hAnsi="Times New Roman" w:cs="Times New Roman"/>
      <w:sz w:val="24"/>
      <w:lang w:eastAsia="en-US"/>
    </w:rPr>
  </w:style>
  <w:style w:type="paragraph" w:styleId="ListBullet">
    <w:name w:val="List Bullet"/>
    <w:basedOn w:val="List"/>
    <w:rsid w:val="00F24040"/>
    <w:pPr>
      <w:numPr>
        <w:numId w:val="12"/>
      </w:numPr>
      <w:tabs>
        <w:tab w:val="clear" w:pos="340"/>
      </w:tabs>
      <w:spacing w:before="40" w:after="40"/>
    </w:pPr>
  </w:style>
  <w:style w:type="character" w:customStyle="1" w:styleId="SpecialBold">
    <w:name w:val="Special Bold"/>
    <w:basedOn w:val="DefaultParagraphFont"/>
    <w:rsid w:val="00F24040"/>
    <w:rPr>
      <w:b/>
      <w:spacing w:val="0"/>
    </w:rPr>
  </w:style>
  <w:style w:type="paragraph" w:styleId="ListBullet2">
    <w:name w:val="List Bullet 2"/>
    <w:basedOn w:val="List2"/>
    <w:rsid w:val="00F24040"/>
    <w:pPr>
      <w:numPr>
        <w:numId w:val="13"/>
      </w:numPr>
      <w:tabs>
        <w:tab w:val="clear" w:pos="680"/>
      </w:tabs>
    </w:pPr>
  </w:style>
  <w:style w:type="character" w:styleId="Emphasis">
    <w:name w:val="Emphasis"/>
    <w:basedOn w:val="DefaultParagraphFont"/>
    <w:qFormat/>
    <w:rsid w:val="00F24040"/>
    <w:rPr>
      <w:i/>
    </w:rPr>
  </w:style>
  <w:style w:type="paragraph" w:customStyle="1" w:styleId="SuperHeading">
    <w:name w:val="SuperHeading"/>
    <w:basedOn w:val="Normal"/>
    <w:rsid w:val="00F24040"/>
    <w:pPr>
      <w:spacing w:before="240" w:after="120"/>
      <w:outlineLvl w:val="0"/>
    </w:pPr>
    <w:rPr>
      <w:rFonts w:ascii="Times New Roman" w:hAnsi="Times New Roman"/>
      <w:b/>
      <w:sz w:val="32"/>
    </w:rPr>
  </w:style>
  <w:style w:type="paragraph" w:customStyle="1" w:styleId="AllowPageBreak">
    <w:name w:val="AllowPageBreak"/>
    <w:rsid w:val="00F240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0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0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0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0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0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0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0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040"/>
    <w:rPr>
      <w:rFonts w:ascii="Courier New" w:eastAsia="Times New Roman" w:hAnsi="Courier New" w:cs="Times New Roman"/>
      <w:i/>
      <w:szCs w:val="20"/>
      <w:lang w:eastAsia="en-US"/>
    </w:rPr>
  </w:style>
  <w:style w:type="paragraph" w:customStyle="1" w:styleId="HeadingBase">
    <w:name w:val="Heading Base"/>
    <w:rsid w:val="00F240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040"/>
    <w:pPr>
      <w:tabs>
        <w:tab w:val="right" w:leader="dot" w:pos="9072"/>
      </w:tabs>
      <w:ind w:left="567"/>
    </w:pPr>
    <w:rPr>
      <w:szCs w:val="22"/>
    </w:rPr>
  </w:style>
  <w:style w:type="paragraph" w:customStyle="1" w:styleId="TOCBase">
    <w:name w:val="TOC Base"/>
    <w:rsid w:val="00F240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040"/>
    <w:pPr>
      <w:tabs>
        <w:tab w:val="right" w:leader="dot" w:pos="9072"/>
      </w:tabs>
      <w:spacing w:before="40" w:after="40"/>
      <w:ind w:left="284"/>
    </w:pPr>
    <w:rPr>
      <w:rFonts w:ascii="Times New Roman" w:hAnsi="Times New Roman"/>
    </w:rPr>
  </w:style>
  <w:style w:type="paragraph" w:styleId="TOC1">
    <w:name w:val="toc 1"/>
    <w:basedOn w:val="TOCBase"/>
    <w:next w:val="Normal"/>
    <w:rsid w:val="00F240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0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040"/>
    <w:rPr>
      <w:rFonts w:ascii="Times New Roman" w:eastAsia="Times New Roman" w:hAnsi="Times New Roman" w:cs="Times New Roman"/>
      <w:sz w:val="16"/>
      <w:lang w:eastAsia="en-US"/>
    </w:rPr>
  </w:style>
  <w:style w:type="paragraph" w:styleId="Title">
    <w:name w:val="Title"/>
    <w:basedOn w:val="HeadingBase"/>
    <w:link w:val="TitleChar"/>
    <w:qFormat/>
    <w:rsid w:val="00F24040"/>
    <w:pPr>
      <w:spacing w:before="5040"/>
      <w:jc w:val="center"/>
    </w:pPr>
    <w:rPr>
      <w:sz w:val="48"/>
      <w:szCs w:val="72"/>
      <w:lang w:val="en-US"/>
    </w:rPr>
  </w:style>
  <w:style w:type="character" w:customStyle="1" w:styleId="TitleChar">
    <w:name w:val="Title Char"/>
    <w:basedOn w:val="DefaultParagraphFont"/>
    <w:link w:val="Title"/>
    <w:rsid w:val="00F240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040"/>
    <w:pPr>
      <w:tabs>
        <w:tab w:val="left" w:pos="3600"/>
        <w:tab w:val="left" w:pos="3958"/>
      </w:tabs>
    </w:pPr>
  </w:style>
  <w:style w:type="paragraph" w:styleId="List">
    <w:name w:val="List"/>
    <w:basedOn w:val="BodyText"/>
    <w:next w:val="BodyText"/>
    <w:rsid w:val="00F24040"/>
    <w:pPr>
      <w:tabs>
        <w:tab w:val="left" w:pos="340"/>
      </w:tabs>
      <w:spacing w:before="60" w:after="60"/>
      <w:ind w:left="340" w:hanging="340"/>
    </w:pPr>
  </w:style>
  <w:style w:type="paragraph" w:customStyle="1" w:styleId="Note">
    <w:name w:val="Note"/>
    <w:basedOn w:val="BodyText"/>
    <w:rsid w:val="00F240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040"/>
    <w:pPr>
      <w:framePr w:wrap="auto" w:hAnchor="text" w:y="6049"/>
    </w:pPr>
    <w:rPr>
      <w:color w:val="000000"/>
      <w:sz w:val="40"/>
    </w:rPr>
  </w:style>
  <w:style w:type="paragraph" w:customStyle="1" w:styleId="TOCTitle">
    <w:name w:val="TOCTitle"/>
    <w:basedOn w:val="Heading1"/>
    <w:rsid w:val="00F24040"/>
    <w:pPr>
      <w:spacing w:after="240"/>
      <w:jc w:val="center"/>
      <w:outlineLvl w:val="9"/>
    </w:pPr>
    <w:rPr>
      <w:caps/>
    </w:rPr>
  </w:style>
  <w:style w:type="paragraph" w:customStyle="1" w:styleId="Version">
    <w:name w:val="Version"/>
    <w:rsid w:val="00F240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040"/>
    <w:pPr>
      <w:keepNext w:val="0"/>
      <w:tabs>
        <w:tab w:val="right" w:pos="4176"/>
      </w:tabs>
      <w:ind w:left="198" w:hanging="198"/>
    </w:pPr>
    <w:rPr>
      <w:rFonts w:ascii="Garamond" w:hAnsi="Garamond"/>
    </w:rPr>
  </w:style>
  <w:style w:type="paragraph" w:styleId="IndexHeading">
    <w:name w:val="index heading"/>
    <w:basedOn w:val="Normal"/>
    <w:next w:val="Index1"/>
    <w:semiHidden/>
    <w:rsid w:val="00F24040"/>
    <w:pPr>
      <w:spacing w:before="120" w:after="120"/>
    </w:pPr>
    <w:rPr>
      <w:rFonts w:ascii="Arial" w:hAnsi="Arial"/>
      <w:b/>
      <w:color w:val="918585"/>
      <w:sz w:val="24"/>
    </w:rPr>
  </w:style>
  <w:style w:type="paragraph" w:styleId="Header">
    <w:name w:val="header"/>
    <w:basedOn w:val="Normal"/>
    <w:link w:val="HeaderChar"/>
    <w:rsid w:val="00F240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040"/>
    <w:rPr>
      <w:rFonts w:ascii="Times New Roman" w:eastAsia="Times New Roman" w:hAnsi="Times New Roman" w:cs="Times New Roman"/>
      <w:sz w:val="16"/>
      <w:szCs w:val="20"/>
      <w:lang w:val="en-GB" w:eastAsia="en-US"/>
    </w:rPr>
  </w:style>
  <w:style w:type="paragraph" w:customStyle="1" w:styleId="Chapter">
    <w:name w:val="Chapter"/>
    <w:basedOn w:val="Normal"/>
    <w:rsid w:val="00F24040"/>
    <w:pPr>
      <w:spacing w:before="240"/>
    </w:pPr>
    <w:rPr>
      <w:rFonts w:ascii="Times New Roman" w:hAnsi="Times New Roman"/>
      <w:smallCaps/>
      <w:spacing w:val="80"/>
      <w:sz w:val="28"/>
    </w:rPr>
  </w:style>
  <w:style w:type="paragraph" w:customStyle="1" w:styleId="InChapter">
    <w:name w:val="InChapter"/>
    <w:basedOn w:val="Heading3"/>
    <w:rsid w:val="00F24040"/>
    <w:pPr>
      <w:spacing w:after="240"/>
      <w:outlineLvl w:val="9"/>
    </w:pPr>
    <w:rPr>
      <w:noProof/>
    </w:rPr>
  </w:style>
  <w:style w:type="paragraph" w:styleId="Index2">
    <w:name w:val="index 2"/>
    <w:basedOn w:val="Normal"/>
    <w:next w:val="Normal"/>
    <w:semiHidden/>
    <w:rsid w:val="00F24040"/>
    <w:pPr>
      <w:tabs>
        <w:tab w:val="right" w:pos="4176"/>
      </w:tabs>
      <w:ind w:left="568" w:hanging="284"/>
    </w:pPr>
    <w:rPr>
      <w:rFonts w:ascii="Garamond" w:hAnsi="Garamond"/>
    </w:rPr>
  </w:style>
  <w:style w:type="paragraph" w:customStyle="1" w:styleId="Byline">
    <w:name w:val="Byline"/>
    <w:rsid w:val="00F240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040"/>
    <w:pPr>
      <w:tabs>
        <w:tab w:val="clear" w:pos="3600"/>
        <w:tab w:val="clear" w:pos="3958"/>
      </w:tabs>
      <w:jc w:val="right"/>
    </w:pPr>
  </w:style>
  <w:style w:type="paragraph" w:styleId="Caption">
    <w:name w:val="caption"/>
    <w:basedOn w:val="BodyText"/>
    <w:next w:val="Normal"/>
    <w:qFormat/>
    <w:rsid w:val="00F24040"/>
    <w:pPr>
      <w:framePr w:w="2268" w:hSpace="181" w:vSpace="181" w:wrap="around" w:vAnchor="text" w:hAnchor="page" w:x="1135" w:y="285" w:anchorLock="1"/>
    </w:pPr>
    <w:rPr>
      <w:i/>
    </w:rPr>
  </w:style>
  <w:style w:type="paragraph" w:customStyle="1" w:styleId="MiniTOCTitle">
    <w:name w:val="MiniTOCTitle"/>
    <w:basedOn w:val="Heading4"/>
    <w:rsid w:val="00F24040"/>
    <w:pPr>
      <w:spacing w:before="240"/>
      <w:outlineLvl w:val="9"/>
    </w:pPr>
    <w:rPr>
      <w:noProof/>
      <w:sz w:val="24"/>
    </w:rPr>
  </w:style>
  <w:style w:type="paragraph" w:customStyle="1" w:styleId="MiniTOCItem">
    <w:name w:val="MiniTOCItem"/>
    <w:basedOn w:val="ListBullet"/>
    <w:rsid w:val="00F24040"/>
    <w:pPr>
      <w:numPr>
        <w:numId w:val="0"/>
      </w:numPr>
      <w:tabs>
        <w:tab w:val="right" w:leader="dot" w:pos="6521"/>
      </w:tabs>
      <w:spacing w:before="0" w:after="0"/>
    </w:pPr>
  </w:style>
  <w:style w:type="paragraph" w:customStyle="1" w:styleId="TOFTitle">
    <w:name w:val="TOFTitle"/>
    <w:basedOn w:val="TOCTitle"/>
    <w:rsid w:val="00F24040"/>
  </w:style>
  <w:style w:type="paragraph" w:styleId="TableofFigures">
    <w:name w:val="table of figures"/>
    <w:basedOn w:val="Normal"/>
    <w:next w:val="Normal"/>
    <w:semiHidden/>
    <w:rsid w:val="00F24040"/>
    <w:pPr>
      <w:tabs>
        <w:tab w:val="right" w:leader="dot" w:pos="9072"/>
      </w:tabs>
      <w:ind w:left="970" w:hanging="403"/>
    </w:pPr>
    <w:rPr>
      <w:rFonts w:ascii="Times New Roman" w:hAnsi="Times New Roman"/>
      <w:b/>
    </w:rPr>
  </w:style>
  <w:style w:type="paragraph" w:styleId="ListNumber">
    <w:name w:val="List Number"/>
    <w:basedOn w:val="List"/>
    <w:rsid w:val="00F24040"/>
    <w:pPr>
      <w:numPr>
        <w:numId w:val="15"/>
      </w:numPr>
      <w:tabs>
        <w:tab w:val="clear" w:pos="340"/>
      </w:tabs>
    </w:pPr>
  </w:style>
  <w:style w:type="character" w:customStyle="1" w:styleId="WingdingSymbols">
    <w:name w:val="Wingding Symbols"/>
    <w:rsid w:val="00F24040"/>
    <w:rPr>
      <w:rFonts w:ascii="Wingdings" w:hAnsi="Wingdings"/>
    </w:rPr>
  </w:style>
  <w:style w:type="paragraph" w:customStyle="1" w:styleId="TableHeading">
    <w:name w:val="Table Heading"/>
    <w:basedOn w:val="HeadingBase"/>
    <w:rsid w:val="00F24040"/>
    <w:pPr>
      <w:keepLines/>
      <w:pBdr>
        <w:bottom w:val="single" w:sz="6" w:space="1" w:color="918585"/>
      </w:pBdr>
      <w:spacing w:before="240"/>
    </w:pPr>
  </w:style>
  <w:style w:type="character" w:customStyle="1" w:styleId="HotSpot">
    <w:name w:val="HotSpot"/>
    <w:rsid w:val="00F24040"/>
    <w:rPr>
      <w:color w:val="0033CC"/>
      <w:u w:val="none"/>
    </w:rPr>
  </w:style>
  <w:style w:type="paragraph" w:customStyle="1" w:styleId="BodyTextRight">
    <w:name w:val="Body Text Right"/>
    <w:basedOn w:val="BodyText"/>
    <w:rsid w:val="00F24040"/>
    <w:pPr>
      <w:spacing w:before="0" w:after="0"/>
      <w:jc w:val="right"/>
    </w:pPr>
  </w:style>
  <w:style w:type="paragraph" w:styleId="Index3">
    <w:name w:val="index 3"/>
    <w:basedOn w:val="ListNumber2"/>
    <w:next w:val="Normal"/>
    <w:semiHidden/>
    <w:rsid w:val="00F24040"/>
    <w:pPr>
      <w:numPr>
        <w:numId w:val="0"/>
      </w:numPr>
      <w:tabs>
        <w:tab w:val="right" w:leader="dot" w:pos="4176"/>
      </w:tabs>
    </w:pPr>
  </w:style>
  <w:style w:type="paragraph" w:styleId="ListNumber2">
    <w:name w:val="List Number 2"/>
    <w:basedOn w:val="List2"/>
    <w:rsid w:val="00F24040"/>
    <w:pPr>
      <w:numPr>
        <w:numId w:val="10"/>
      </w:numPr>
      <w:tabs>
        <w:tab w:val="clear" w:pos="1060"/>
      </w:tabs>
    </w:pPr>
  </w:style>
  <w:style w:type="paragraph" w:customStyle="1" w:styleId="MarginNote">
    <w:name w:val="Margin Note"/>
    <w:basedOn w:val="BodyText"/>
    <w:rsid w:val="00F240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0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0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040"/>
    <w:rPr>
      <w:sz w:val="32"/>
    </w:rPr>
  </w:style>
  <w:style w:type="paragraph" w:customStyle="1" w:styleId="HeadingProcedure">
    <w:name w:val="Heading Procedure"/>
    <w:basedOn w:val="HeadingBase"/>
    <w:next w:val="Normal"/>
    <w:rsid w:val="00F24040"/>
    <w:pPr>
      <w:tabs>
        <w:tab w:val="left" w:pos="0"/>
      </w:tabs>
      <w:spacing w:before="120" w:after="60"/>
    </w:pPr>
    <w:rPr>
      <w:i/>
      <w:color w:val="918585"/>
      <w:sz w:val="22"/>
    </w:rPr>
  </w:style>
  <w:style w:type="paragraph" w:customStyle="1" w:styleId="TableBodyText">
    <w:name w:val="Table Body Text"/>
    <w:basedOn w:val="BodyText"/>
    <w:rsid w:val="00F24040"/>
    <w:pPr>
      <w:spacing w:before="60" w:after="60"/>
    </w:pPr>
  </w:style>
  <w:style w:type="paragraph" w:styleId="ListContinue">
    <w:name w:val="List Continue"/>
    <w:basedOn w:val="List"/>
    <w:rsid w:val="00F24040"/>
    <w:pPr>
      <w:ind w:firstLine="0"/>
    </w:pPr>
  </w:style>
  <w:style w:type="paragraph" w:customStyle="1" w:styleId="ListNote">
    <w:name w:val="List Note"/>
    <w:basedOn w:val="List"/>
    <w:rsid w:val="00F24040"/>
    <w:pPr>
      <w:pBdr>
        <w:top w:val="single" w:sz="6" w:space="2" w:color="918585"/>
        <w:bottom w:val="single" w:sz="6" w:space="2" w:color="918585"/>
      </w:pBdr>
      <w:tabs>
        <w:tab w:val="left" w:pos="1021"/>
      </w:tabs>
      <w:ind w:firstLine="0"/>
    </w:pPr>
  </w:style>
  <w:style w:type="paragraph" w:customStyle="1" w:styleId="Warning">
    <w:name w:val="Warning"/>
    <w:basedOn w:val="BodyText"/>
    <w:rsid w:val="00F24040"/>
    <w:pPr>
      <w:shd w:val="clear" w:color="auto" w:fill="D9D9D9"/>
      <w:tabs>
        <w:tab w:val="left" w:pos="992"/>
      </w:tabs>
      <w:ind w:left="119" w:right="119"/>
    </w:pPr>
    <w:rPr>
      <w:sz w:val="20"/>
    </w:rPr>
  </w:style>
  <w:style w:type="paragraph" w:customStyle="1" w:styleId="MarginIcons">
    <w:name w:val="Margin Icons"/>
    <w:basedOn w:val="BodyText"/>
    <w:rsid w:val="00F240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040"/>
    <w:rPr>
      <w:rFonts w:ascii="Courier New" w:hAnsi="Courier New"/>
    </w:rPr>
  </w:style>
  <w:style w:type="paragraph" w:customStyle="1" w:styleId="NoteBullet">
    <w:name w:val="Note Bullet"/>
    <w:basedOn w:val="Note"/>
    <w:rsid w:val="00F24040"/>
    <w:pPr>
      <w:tabs>
        <w:tab w:val="clear" w:pos="680"/>
      </w:tabs>
      <w:spacing w:before="60" w:after="60"/>
    </w:pPr>
  </w:style>
  <w:style w:type="paragraph" w:customStyle="1" w:styleId="SubHeading2">
    <w:name w:val="SubHeading2"/>
    <w:basedOn w:val="HeadingBase"/>
    <w:rsid w:val="00F24040"/>
    <w:pPr>
      <w:spacing w:before="240" w:after="60"/>
    </w:pPr>
    <w:rPr>
      <w:sz w:val="20"/>
    </w:rPr>
  </w:style>
  <w:style w:type="paragraph" w:customStyle="1" w:styleId="SubHeading1">
    <w:name w:val="SubHeading1"/>
    <w:basedOn w:val="HeadingBase"/>
    <w:rsid w:val="00F24040"/>
    <w:pPr>
      <w:spacing w:before="240" w:after="60"/>
    </w:pPr>
    <w:rPr>
      <w:color w:val="918585"/>
      <w:sz w:val="22"/>
    </w:rPr>
  </w:style>
  <w:style w:type="paragraph" w:customStyle="1" w:styleId="SideHeading">
    <w:name w:val="Side Heading"/>
    <w:basedOn w:val="HeadingBase"/>
    <w:rsid w:val="00F240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040"/>
    <w:pPr>
      <w:tabs>
        <w:tab w:val="num" w:pos="360"/>
      </w:tabs>
    </w:pPr>
  </w:style>
  <w:style w:type="paragraph" w:styleId="PlainText">
    <w:name w:val="Plain Text"/>
    <w:basedOn w:val="Normal"/>
    <w:link w:val="PlainTextChar"/>
    <w:rsid w:val="00F24040"/>
    <w:rPr>
      <w:sz w:val="20"/>
    </w:rPr>
  </w:style>
  <w:style w:type="character" w:customStyle="1" w:styleId="PlainTextChar">
    <w:name w:val="Plain Text Char"/>
    <w:basedOn w:val="DefaultParagraphFont"/>
    <w:link w:val="PlainText"/>
    <w:rsid w:val="00F24040"/>
    <w:rPr>
      <w:rFonts w:ascii="Courier New" w:eastAsia="Times New Roman" w:hAnsi="Courier New" w:cs="Times New Roman"/>
      <w:sz w:val="20"/>
      <w:szCs w:val="20"/>
      <w:lang w:eastAsia="en-US"/>
    </w:rPr>
  </w:style>
  <w:style w:type="character" w:customStyle="1" w:styleId="MenuOption">
    <w:name w:val="Menu Option"/>
    <w:basedOn w:val="DefaultParagraphFont"/>
    <w:rsid w:val="00F24040"/>
    <w:rPr>
      <w:b/>
      <w:smallCaps/>
    </w:rPr>
  </w:style>
  <w:style w:type="paragraph" w:customStyle="1" w:styleId="TableListNumber">
    <w:name w:val="Table List Number"/>
    <w:basedOn w:val="ListNumber"/>
    <w:rsid w:val="00F24040"/>
    <w:pPr>
      <w:numPr>
        <w:numId w:val="0"/>
      </w:numPr>
    </w:pPr>
  </w:style>
  <w:style w:type="paragraph" w:styleId="TOC4">
    <w:name w:val="toc 4"/>
    <w:basedOn w:val="TOCBase"/>
    <w:next w:val="Normal"/>
    <w:semiHidden/>
    <w:rsid w:val="00F24040"/>
    <w:pPr>
      <w:tabs>
        <w:tab w:val="right" w:leader="dot" w:pos="9071"/>
      </w:tabs>
      <w:ind w:left="1701"/>
    </w:pPr>
  </w:style>
  <w:style w:type="paragraph" w:customStyle="1" w:styleId="ListAlpha">
    <w:name w:val="List Alpha"/>
    <w:basedOn w:val="List"/>
    <w:rsid w:val="00F24040"/>
    <w:pPr>
      <w:numPr>
        <w:numId w:val="9"/>
      </w:numPr>
    </w:pPr>
  </w:style>
  <w:style w:type="paragraph" w:customStyle="1" w:styleId="ListAlpha2">
    <w:name w:val="List Alpha 2"/>
    <w:basedOn w:val="List2"/>
    <w:rsid w:val="00F24040"/>
    <w:pPr>
      <w:numPr>
        <w:numId w:val="8"/>
      </w:numPr>
    </w:pPr>
  </w:style>
  <w:style w:type="paragraph" w:styleId="List2">
    <w:name w:val="List 2"/>
    <w:basedOn w:val="BodyText"/>
    <w:rsid w:val="00F24040"/>
    <w:pPr>
      <w:tabs>
        <w:tab w:val="left" w:pos="680"/>
      </w:tabs>
      <w:spacing w:before="60" w:after="60"/>
      <w:ind w:left="680" w:hanging="340"/>
    </w:pPr>
  </w:style>
  <w:style w:type="paragraph" w:styleId="List3">
    <w:name w:val="List 3"/>
    <w:basedOn w:val="BodyText"/>
    <w:rsid w:val="00F24040"/>
    <w:pPr>
      <w:tabs>
        <w:tab w:val="left" w:pos="1021"/>
      </w:tabs>
      <w:spacing w:before="60" w:after="60"/>
      <w:ind w:left="1020" w:hanging="340"/>
    </w:pPr>
  </w:style>
  <w:style w:type="paragraph" w:styleId="List4">
    <w:name w:val="List 4"/>
    <w:basedOn w:val="BodyText"/>
    <w:rsid w:val="00F24040"/>
    <w:pPr>
      <w:tabs>
        <w:tab w:val="left" w:pos="1361"/>
      </w:tabs>
      <w:spacing w:before="60" w:after="60"/>
      <w:ind w:left="1361" w:hanging="340"/>
    </w:pPr>
  </w:style>
  <w:style w:type="paragraph" w:styleId="List5">
    <w:name w:val="List 5"/>
    <w:basedOn w:val="BodyText"/>
    <w:rsid w:val="00F24040"/>
    <w:pPr>
      <w:tabs>
        <w:tab w:val="left" w:pos="1701"/>
      </w:tabs>
      <w:spacing w:before="60" w:after="60"/>
      <w:ind w:left="1701" w:hanging="340"/>
    </w:pPr>
  </w:style>
  <w:style w:type="paragraph" w:styleId="ListBullet3">
    <w:name w:val="List Bullet 3"/>
    <w:basedOn w:val="List3"/>
    <w:rsid w:val="00F24040"/>
    <w:pPr>
      <w:numPr>
        <w:numId w:val="14"/>
      </w:numPr>
      <w:tabs>
        <w:tab w:val="clear" w:pos="1021"/>
      </w:tabs>
      <w:ind w:left="1037" w:hanging="357"/>
    </w:pPr>
  </w:style>
  <w:style w:type="paragraph" w:styleId="ListBullet4">
    <w:name w:val="List Bullet 4"/>
    <w:basedOn w:val="List4"/>
    <w:rsid w:val="00F24040"/>
    <w:pPr>
      <w:numPr>
        <w:numId w:val="3"/>
      </w:numPr>
      <w:tabs>
        <w:tab w:val="clear" w:pos="1361"/>
      </w:tabs>
    </w:pPr>
  </w:style>
  <w:style w:type="paragraph" w:styleId="ListBullet5">
    <w:name w:val="List Bullet 5"/>
    <w:basedOn w:val="List5"/>
    <w:rsid w:val="00F24040"/>
    <w:pPr>
      <w:numPr>
        <w:numId w:val="4"/>
      </w:numPr>
    </w:pPr>
  </w:style>
  <w:style w:type="paragraph" w:styleId="ListContinue2">
    <w:name w:val="List Continue 2"/>
    <w:basedOn w:val="List2"/>
    <w:rsid w:val="00F24040"/>
    <w:pPr>
      <w:ind w:firstLine="0"/>
    </w:pPr>
  </w:style>
  <w:style w:type="paragraph" w:styleId="ListContinue3">
    <w:name w:val="List Continue 3"/>
    <w:basedOn w:val="List3"/>
    <w:rsid w:val="00F24040"/>
    <w:pPr>
      <w:ind w:left="1021" w:firstLine="0"/>
    </w:pPr>
  </w:style>
  <w:style w:type="paragraph" w:styleId="ListContinue4">
    <w:name w:val="List Continue 4"/>
    <w:basedOn w:val="List4"/>
    <w:rsid w:val="00F24040"/>
    <w:pPr>
      <w:ind w:firstLine="0"/>
    </w:pPr>
  </w:style>
  <w:style w:type="paragraph" w:styleId="ListContinue5">
    <w:name w:val="List Continue 5"/>
    <w:basedOn w:val="List5"/>
    <w:rsid w:val="00F24040"/>
    <w:pPr>
      <w:ind w:firstLine="0"/>
    </w:pPr>
  </w:style>
  <w:style w:type="paragraph" w:styleId="ListNumber3">
    <w:name w:val="List Number 3"/>
    <w:basedOn w:val="List3"/>
    <w:rsid w:val="00F24040"/>
    <w:pPr>
      <w:numPr>
        <w:numId w:val="5"/>
      </w:numPr>
    </w:pPr>
  </w:style>
  <w:style w:type="paragraph" w:styleId="ListNumber4">
    <w:name w:val="List Number 4"/>
    <w:basedOn w:val="List4"/>
    <w:rsid w:val="00F24040"/>
    <w:pPr>
      <w:numPr>
        <w:numId w:val="6"/>
      </w:numPr>
    </w:pPr>
  </w:style>
  <w:style w:type="paragraph" w:styleId="ListNumber5">
    <w:name w:val="List Number 5"/>
    <w:basedOn w:val="List5"/>
    <w:rsid w:val="00F24040"/>
    <w:pPr>
      <w:numPr>
        <w:numId w:val="7"/>
      </w:numPr>
    </w:pPr>
  </w:style>
  <w:style w:type="paragraph" w:styleId="BlockText">
    <w:name w:val="Block Text"/>
    <w:basedOn w:val="Normal"/>
    <w:rsid w:val="00F24040"/>
    <w:pPr>
      <w:spacing w:after="120"/>
      <w:ind w:left="1440" w:right="1440"/>
    </w:pPr>
  </w:style>
  <w:style w:type="character" w:customStyle="1" w:styleId="Subscript">
    <w:name w:val="Subscript"/>
    <w:basedOn w:val="DefaultParagraphFont"/>
    <w:rsid w:val="00F24040"/>
    <w:rPr>
      <w:sz w:val="16"/>
      <w:vertAlign w:val="subscript"/>
    </w:rPr>
  </w:style>
  <w:style w:type="character" w:customStyle="1" w:styleId="Superscript">
    <w:name w:val="Superscript"/>
    <w:basedOn w:val="DefaultParagraphFont"/>
    <w:rsid w:val="00F24040"/>
    <w:rPr>
      <w:sz w:val="16"/>
      <w:vertAlign w:val="superscript"/>
    </w:rPr>
  </w:style>
  <w:style w:type="character" w:customStyle="1" w:styleId="Symbols">
    <w:name w:val="Symbols"/>
    <w:basedOn w:val="DefaultParagraphFont"/>
    <w:rsid w:val="00F24040"/>
    <w:rPr>
      <w:rFonts w:ascii="Symbol" w:hAnsi="Symbol"/>
    </w:rPr>
  </w:style>
  <w:style w:type="character" w:customStyle="1" w:styleId="MenuOptions">
    <w:name w:val="Menu Options"/>
    <w:basedOn w:val="DefaultParagraphFont"/>
    <w:rsid w:val="00F24040"/>
    <w:rPr>
      <w:rFonts w:ascii="Arial Narrow" w:hAnsi="Arial Narrow"/>
      <w:smallCaps/>
    </w:rPr>
  </w:style>
  <w:style w:type="character" w:customStyle="1" w:styleId="Buttons">
    <w:name w:val="Buttons"/>
    <w:basedOn w:val="DefaultParagraphFont"/>
    <w:rsid w:val="00F24040"/>
    <w:rPr>
      <w:b/>
    </w:rPr>
  </w:style>
  <w:style w:type="character" w:customStyle="1" w:styleId="Underlined">
    <w:name w:val="Underlined"/>
    <w:basedOn w:val="DefaultParagraphFont"/>
    <w:rsid w:val="00F24040"/>
    <w:rPr>
      <w:u w:val="single"/>
    </w:rPr>
  </w:style>
  <w:style w:type="paragraph" w:customStyle="1" w:styleId="TableBodyTextRight">
    <w:name w:val="Table Body Text Right"/>
    <w:basedOn w:val="TableBodyText"/>
    <w:rsid w:val="00F24040"/>
    <w:pPr>
      <w:widowControl w:val="0"/>
      <w:autoSpaceDE w:val="0"/>
      <w:autoSpaceDN w:val="0"/>
      <w:adjustRightInd w:val="0"/>
      <w:jc w:val="right"/>
    </w:pPr>
    <w:rPr>
      <w:rFonts w:cs="Arial"/>
      <w:szCs w:val="18"/>
    </w:rPr>
  </w:style>
  <w:style w:type="paragraph" w:customStyle="1" w:styleId="CopyrightText">
    <w:name w:val="Copyright Text"/>
    <w:basedOn w:val="BodyText"/>
    <w:rsid w:val="00F24040"/>
    <w:rPr>
      <w:sz w:val="18"/>
    </w:rPr>
  </w:style>
  <w:style w:type="paragraph" w:customStyle="1" w:styleId="BodySmallRight">
    <w:name w:val="Body Small Right"/>
    <w:basedOn w:val="BodyTextRight"/>
    <w:rsid w:val="00F24040"/>
    <w:rPr>
      <w:sz w:val="18"/>
      <w:szCs w:val="18"/>
    </w:rPr>
  </w:style>
  <w:style w:type="paragraph" w:customStyle="1" w:styleId="MarginEdition">
    <w:name w:val="Margin Edition"/>
    <w:basedOn w:val="MarginNote"/>
    <w:rsid w:val="00F24040"/>
    <w:pPr>
      <w:spacing w:before="0" w:after="0"/>
    </w:pPr>
    <w:rPr>
      <w:rFonts w:ascii="Times New Roman" w:hAnsi="Times New Roman"/>
      <w:color w:val="999999"/>
    </w:rPr>
  </w:style>
  <w:style w:type="paragraph" w:customStyle="1" w:styleId="Spacer">
    <w:name w:val="Spacer"/>
    <w:basedOn w:val="Normal"/>
    <w:rsid w:val="00F24040"/>
    <w:rPr>
      <w:sz w:val="2"/>
      <w:szCs w:val="2"/>
    </w:rPr>
  </w:style>
  <w:style w:type="character" w:customStyle="1" w:styleId="Small">
    <w:name w:val="Small"/>
    <w:basedOn w:val="DefaultParagraphFont"/>
    <w:rsid w:val="00F24040"/>
    <w:rPr>
      <w:sz w:val="16"/>
    </w:rPr>
  </w:style>
  <w:style w:type="paragraph" w:customStyle="1" w:styleId="WideTable">
    <w:name w:val="Wide Table"/>
    <w:basedOn w:val="Normal"/>
    <w:rsid w:val="00F24040"/>
    <w:pPr>
      <w:ind w:left="-1418"/>
    </w:pPr>
    <w:rPr>
      <w:sz w:val="2"/>
      <w:szCs w:val="2"/>
    </w:rPr>
  </w:style>
  <w:style w:type="character" w:styleId="PageNumber">
    <w:name w:val="page number"/>
    <w:basedOn w:val="DefaultParagraphFont"/>
    <w:rsid w:val="00F24040"/>
  </w:style>
  <w:style w:type="paragraph" w:styleId="Quote">
    <w:name w:val="Quote"/>
    <w:basedOn w:val="Heading1"/>
    <w:link w:val="QuoteChar"/>
    <w:qFormat/>
    <w:rsid w:val="00F24040"/>
    <w:rPr>
      <w:b w:val="0"/>
      <w:sz w:val="72"/>
      <w:szCs w:val="72"/>
      <w:lang w:val="en-NZ"/>
    </w:rPr>
  </w:style>
  <w:style w:type="character" w:customStyle="1" w:styleId="QuoteChar">
    <w:name w:val="Quote Char"/>
    <w:basedOn w:val="DefaultParagraphFont"/>
    <w:link w:val="Quote"/>
    <w:rsid w:val="00F240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040"/>
    <w:pPr>
      <w:pageBreakBefore/>
    </w:pPr>
  </w:style>
  <w:style w:type="paragraph" w:customStyle="1" w:styleId="Border">
    <w:name w:val="Border"/>
    <w:basedOn w:val="Normal"/>
    <w:qFormat/>
    <w:rsid w:val="00F240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040"/>
    <w:rPr>
      <w:b/>
      <w:bCs/>
      <w:i/>
      <w:iCs/>
      <w:color w:val="auto"/>
    </w:rPr>
  </w:style>
  <w:style w:type="paragraph" w:styleId="IntenseQuote">
    <w:name w:val="Intense Quote"/>
    <w:basedOn w:val="Normal"/>
    <w:next w:val="Normal"/>
    <w:link w:val="IntenseQuoteChar"/>
    <w:uiPriority w:val="30"/>
    <w:qFormat/>
    <w:rsid w:val="00F240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0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040"/>
    <w:rPr>
      <w:smallCaps/>
      <w:color w:val="auto"/>
      <w:u w:val="single"/>
    </w:rPr>
  </w:style>
  <w:style w:type="character" w:styleId="IntenseReference">
    <w:name w:val="Intense Reference"/>
    <w:basedOn w:val="DefaultParagraphFont"/>
    <w:uiPriority w:val="32"/>
    <w:qFormat/>
    <w:rsid w:val="00F24040"/>
    <w:rPr>
      <w:b/>
      <w:bCs/>
      <w:smallCaps/>
      <w:color w:val="auto"/>
      <w:spacing w:val="5"/>
      <w:u w:val="single"/>
    </w:rPr>
  </w:style>
  <w:style w:type="paragraph" w:customStyle="1" w:styleId="2ColumnHeading">
    <w:name w:val="2Column Heading"/>
    <w:basedOn w:val="BodyText"/>
    <w:qFormat/>
    <w:rsid w:val="00F24040"/>
    <w:pPr>
      <w:spacing w:after="60"/>
      <w:ind w:left="-2268"/>
    </w:pPr>
    <w:rPr>
      <w:b/>
    </w:rPr>
  </w:style>
  <w:style w:type="paragraph" w:customStyle="1" w:styleId="Heading1TOC">
    <w:name w:val="Heading1 TOC"/>
    <w:basedOn w:val="Normal"/>
    <w:qFormat/>
    <w:rsid w:val="00F24040"/>
    <w:pPr>
      <w:spacing w:before="240" w:after="120"/>
    </w:pPr>
    <w:rPr>
      <w:rFonts w:ascii="Times New Roman" w:hAnsi="Times New Roman"/>
      <w:b/>
      <w:sz w:val="32"/>
    </w:rPr>
  </w:style>
  <w:style w:type="paragraph" w:customStyle="1" w:styleId="Heading2TOC">
    <w:name w:val="Heading2 TOC"/>
    <w:basedOn w:val="Normal"/>
    <w:qFormat/>
    <w:rsid w:val="00F24040"/>
    <w:pPr>
      <w:spacing w:before="240" w:after="60"/>
    </w:pPr>
    <w:rPr>
      <w:rFonts w:ascii="Times New Roman" w:hAnsi="Times New Roman"/>
      <w:b/>
      <w:sz w:val="28"/>
    </w:rPr>
  </w:style>
  <w:style w:type="character" w:customStyle="1" w:styleId="Underline">
    <w:name w:val="Underline"/>
    <w:basedOn w:val="DefaultParagraphFont"/>
    <w:qFormat/>
    <w:rsid w:val="00F24040"/>
    <w:rPr>
      <w:u w:val="single"/>
    </w:rPr>
  </w:style>
  <w:style w:type="character" w:customStyle="1" w:styleId="BoldandItalics">
    <w:name w:val="Bold and Italics"/>
    <w:qFormat/>
    <w:rsid w:val="00F24040"/>
    <w:rPr>
      <w:b/>
      <w:i/>
      <w:u w:val="none"/>
    </w:rPr>
  </w:style>
  <w:style w:type="paragraph" w:styleId="BalloonText">
    <w:name w:val="Balloon Text"/>
    <w:basedOn w:val="Normal"/>
    <w:link w:val="BalloonTextChar"/>
    <w:rsid w:val="00F24040"/>
    <w:rPr>
      <w:rFonts w:ascii="Tahoma" w:hAnsi="Tahoma" w:cs="Tahoma"/>
      <w:sz w:val="16"/>
      <w:szCs w:val="16"/>
    </w:rPr>
  </w:style>
  <w:style w:type="character" w:customStyle="1" w:styleId="BalloonTextChar">
    <w:name w:val="Balloon Text Char"/>
    <w:basedOn w:val="DefaultParagraphFont"/>
    <w:link w:val="BalloonText"/>
    <w:rsid w:val="00F240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0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0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040"/>
    <w:rPr>
      <w:b/>
      <w:color w:val="660033"/>
      <w:spacing w:val="0"/>
    </w:rPr>
  </w:style>
  <w:style w:type="paragraph" w:customStyle="1" w:styleId="Nameditemlist">
    <w:name w:val="Named item list"/>
    <w:basedOn w:val="BodyText"/>
    <w:qFormat/>
    <w:rsid w:val="00F24040"/>
    <w:pPr>
      <w:tabs>
        <w:tab w:val="left" w:pos="2835"/>
      </w:tabs>
      <w:ind w:left="2835" w:hanging="2835"/>
    </w:pPr>
  </w:style>
  <w:style w:type="paragraph" w:customStyle="1" w:styleId="BodyTextnopadding">
    <w:name w:val="Body Text no padding"/>
    <w:basedOn w:val="BodyText"/>
    <w:qFormat/>
    <w:rsid w:val="00F24040"/>
    <w:pPr>
      <w:spacing w:before="0" w:after="0"/>
    </w:pPr>
  </w:style>
  <w:style w:type="paragraph" w:customStyle="1" w:styleId="BodyTextBold">
    <w:name w:val="Body Text Bold"/>
    <w:basedOn w:val="BodyText"/>
    <w:qFormat/>
    <w:rsid w:val="00F24040"/>
    <w:rPr>
      <w:b/>
    </w:rPr>
  </w:style>
  <w:style w:type="character" w:styleId="Hyperlink">
    <w:name w:val="Hyperlink"/>
    <w:basedOn w:val="DefaultParagraphFont"/>
    <w:uiPriority w:val="99"/>
    <w:unhideWhenUsed/>
    <w:rsid w:val="006D2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1091</Words>
  <Characters>7019</Characters>
  <Application>Microsoft Office Word</Application>
  <DocSecurity>0</DocSecurity>
  <Lines>233</Lines>
  <Paragraphs>135</Paragraphs>
  <ScaleCrop>false</ScaleCrop>
  <Company>Author-it Software Corporation Ltd.</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FNSPRT405 Establish powers of attorney or financial administration orders</dc:title>
  <dc:subject>Approved</dc:subject>
  <dc:creator>Future Skills Organisation</dc:creator>
  <cp:keywords>Release: 2</cp:keywords>
  <dc:description>Review Date: 12 April 2008</dc:description>
  <cp:lastModifiedBy>HSD_TPCMSd.prod</cp:lastModifiedBy>
  <cp:revision>3</cp:revision>
  <dcterms:created xsi:type="dcterms:W3CDTF">2025-03-01T22:35:00Z</dcterms:created>
  <dcterms:modified xsi:type="dcterms:W3CDTF">2025-03-01T22:35:00Z</dcterms:modified>
</cp:coreProperties>
</file>