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471C" w:rsidP="005847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FNSPRT404 Administer a trust dealing with complex matters</w:t>
      </w:r>
      <w:r>
        <w:fldChar w:fldCharType="end"/>
      </w:r>
    </w:p>
    <w:p w:rsidR="0058471C" w:rsidP="0058471C">
      <w:pPr>
        <w:pStyle w:val="Version"/>
        <w:sectPr w:rsidSect="008935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935A0" w:rsidP="008935A0">
      <w:pPr>
        <w:pStyle w:val="SuperHeading"/>
      </w:pPr>
      <w:r w:rsidRPr="008935A0">
        <w:t>FNSPRT404 Administer a trust dealing with complex matters</w:t>
      </w:r>
    </w:p>
    <w:p w:rsidR="00000000" w:rsidRPr="008935A0" w:rsidP="008935A0">
      <w:pPr>
        <w:pStyle w:val="Heading1"/>
      </w:pPr>
      <w:bookmarkStart w:id="1" w:name="O_840990"/>
      <w:bookmarkEnd w:id="1"/>
      <w:r w:rsidRPr="008935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93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5A0" w:rsidP="008935A0">
            <w:pPr>
              <w:pStyle w:val="BodyText"/>
            </w:pPr>
            <w:r w:rsidRPr="008935A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A0">
            <w:pPr>
              <w:pStyle w:val="BodyText"/>
              <w:rPr>
                <w:lang w:val="en-NZ"/>
              </w:rPr>
            </w:pPr>
            <w:r w:rsidRPr="008935A0">
              <w:rPr>
                <w:rStyle w:val="SpecialBold"/>
              </w:rPr>
              <w:t>Comments</w:t>
            </w:r>
          </w:p>
        </w:tc>
      </w:tr>
      <w:tr w:rsidTr="00893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A0">
            <w:pPr>
              <w:pStyle w:val="BodyText"/>
              <w:rPr>
                <w:lang w:val="en-NZ"/>
              </w:rPr>
            </w:pPr>
            <w:r w:rsidRPr="008935A0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A0">
            <w:pPr>
              <w:pStyle w:val="BodyText"/>
              <w:rPr>
                <w:lang w:val="en-NZ"/>
              </w:rPr>
            </w:pPr>
            <w:r w:rsidRPr="008935A0">
              <w:t>This version first released with FNS Financial Services Training Package Version 2.0.</w:t>
            </w:r>
          </w:p>
        </w:tc>
      </w:tr>
      <w:tr w:rsidTr="00893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A0">
            <w:pPr>
              <w:pStyle w:val="BodyText"/>
              <w:rPr>
                <w:lang w:val="en-NZ"/>
              </w:rPr>
            </w:pPr>
            <w:r w:rsidRPr="008935A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5A0" w:rsidP="008935A0">
            <w:pPr>
              <w:pStyle w:val="BodyText"/>
            </w:pPr>
            <w:r w:rsidRPr="008935A0">
              <w:t>This version first released with FNS Financial Services Training Package Version 1.0.</w:t>
            </w:r>
          </w:p>
        </w:tc>
      </w:tr>
    </w:tbl>
    <w:p w:rsidR="00000000" w:rsidRPr="008935A0" w:rsidP="008935A0">
      <w:pPr>
        <w:pStyle w:val="BodyText"/>
      </w:pPr>
    </w:p>
    <w:p w:rsidR="00000000" w:rsidRPr="008935A0" w:rsidP="008935A0">
      <w:pPr>
        <w:pStyle w:val="AllowPageBreak"/>
      </w:pPr>
    </w:p>
    <w:p w:rsidR="00000000" w:rsidRPr="008935A0" w:rsidP="008935A0">
      <w:pPr>
        <w:pStyle w:val="Heading1"/>
      </w:pPr>
      <w:bookmarkStart w:id="2" w:name="O_840989"/>
      <w:bookmarkEnd w:id="2"/>
      <w:r w:rsidRPr="008935A0">
        <w:t>Application</w:t>
      </w:r>
    </w:p>
    <w:p w:rsidR="00000000" w:rsidRPr="008935A0" w:rsidP="0058471C">
      <w:pPr>
        <w:pStyle w:val="BodyText"/>
      </w:pPr>
      <w:r w:rsidRPr="008935A0">
        <w:t>This unit describes the skills and knowledge required to establish and administer a trust with complex matters and manage and monitor the trust</w:t>
      </w:r>
      <w:r>
        <w:t>’</w:t>
      </w:r>
      <w:r w:rsidRPr="008935A0">
        <w:t>s assets.</w:t>
      </w:r>
    </w:p>
    <w:p w:rsidR="00000000" w:rsidRPr="008935A0" w:rsidP="0058471C">
      <w:pPr>
        <w:pStyle w:val="BodyText"/>
      </w:pPr>
      <w:r w:rsidRPr="008935A0">
        <w:t xml:space="preserve">It applies to individuals who are senior level personal trust officers in the </w:t>
      </w:r>
      <w:r w:rsidRPr="008935A0">
        <w:t>personal trustee sector and have highly developed communication and financial management skills.  They are also able to administer trusts that have complex matters in regards to the trust</w:t>
      </w:r>
      <w:r>
        <w:t>’</w:t>
      </w:r>
      <w:r w:rsidRPr="008935A0">
        <w:t>s assets and beneficiaries.</w:t>
      </w:r>
    </w:p>
    <w:p w:rsidR="00000000" w:rsidRPr="008935A0" w:rsidP="0058471C">
      <w:pPr>
        <w:pStyle w:val="BodyText"/>
      </w:pPr>
      <w:r w:rsidRPr="008935A0">
        <w:t>Work functions in the occupational area</w:t>
      </w:r>
      <w:r w:rsidRPr="008935A0">
        <w:t>s where this unit may be used are subject to regulatory requirements. Refer to the FNS Implementation Guide Companion Volume or the relevant regulator for specific guidance on requirements.</w:t>
      </w:r>
    </w:p>
    <w:p w:rsidR="00000000" w:rsidRPr="008935A0" w:rsidP="008935A0">
      <w:pPr>
        <w:pStyle w:val="Heading1"/>
      </w:pPr>
      <w:bookmarkStart w:id="3" w:name="O_840988"/>
      <w:bookmarkEnd w:id="3"/>
      <w:r w:rsidRPr="008935A0">
        <w:t>Unit Sector</w:t>
      </w:r>
    </w:p>
    <w:p w:rsidR="00000000" w:rsidRPr="008935A0" w:rsidP="0058471C">
      <w:pPr>
        <w:pStyle w:val="BodyText"/>
      </w:pPr>
      <w:r w:rsidRPr="008935A0">
        <w:t>Personal trustee</w:t>
      </w:r>
    </w:p>
    <w:p w:rsidR="00000000" w:rsidRPr="008935A0" w:rsidP="008935A0">
      <w:pPr>
        <w:pStyle w:val="Heading1"/>
      </w:pPr>
      <w:bookmarkStart w:id="4" w:name="O_840987"/>
      <w:bookmarkEnd w:id="4"/>
      <w:r w:rsidRPr="008935A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935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5A0" w:rsidP="008935A0">
            <w:pPr>
              <w:pStyle w:val="BodyText"/>
            </w:pPr>
            <w:r w:rsidRPr="008935A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A0">
            <w:pPr>
              <w:pStyle w:val="BodyText"/>
              <w:rPr>
                <w:lang w:val="en-NZ"/>
              </w:rPr>
            </w:pPr>
            <w:r w:rsidRPr="008935A0">
              <w:rPr>
                <w:rStyle w:val="SpecialBold"/>
              </w:rPr>
              <w:t>PERFORMANCE CRITERIA</w:t>
            </w:r>
          </w:p>
        </w:tc>
      </w:tr>
      <w:tr w:rsidTr="008935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5A0" w:rsidP="008935A0">
            <w:pPr>
              <w:pStyle w:val="BodyText"/>
            </w:pPr>
            <w:r w:rsidRPr="008935A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A0">
            <w:pPr>
              <w:pStyle w:val="BodyText"/>
              <w:rPr>
                <w:lang w:val="en-NZ"/>
              </w:rPr>
            </w:pPr>
            <w:r w:rsidRPr="008935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35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A0">
            <w:pPr>
              <w:pStyle w:val="BodyText"/>
              <w:rPr>
                <w:lang w:val="en-NZ"/>
              </w:rPr>
            </w:pPr>
            <w:r w:rsidRPr="008935A0">
              <w:t>1. Create trust file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5A0" w:rsidP="008935A0">
            <w:pPr>
              <w:pStyle w:val="BodyText"/>
            </w:pPr>
            <w:r w:rsidRPr="008935A0">
              <w:t>1.1 Undertake preliminary readin</w:t>
            </w:r>
            <w:r w:rsidRPr="008935A0">
              <w:t>g of trust instrument to identify parameters, instructions and complex matters to administer</w:t>
            </w:r>
          </w:p>
          <w:p w:rsidR="00000000" w:rsidRPr="008935A0" w:rsidP="008935A0">
            <w:pPr>
              <w:pStyle w:val="BodyText"/>
            </w:pPr>
            <w:r w:rsidRPr="008935A0">
              <w:t xml:space="preserve">1.2 Arrange services of specialists and other resources to assist </w:t>
            </w:r>
            <w:r w:rsidRPr="008935A0">
              <w:t>with management of complex matters as required</w:t>
            </w:r>
          </w:p>
          <w:p w:rsidR="00000000" w:rsidRPr="008935A0" w:rsidP="008935A0">
            <w:pPr>
              <w:pStyle w:val="BodyText"/>
            </w:pPr>
            <w:r w:rsidRPr="008935A0">
              <w:t>1.3 Create trust file according to legislative and</w:t>
            </w:r>
            <w:r w:rsidRPr="008935A0">
              <w:t xml:space="preserve"> organisational requirements</w:t>
            </w:r>
          </w:p>
          <w:p w:rsidR="00000000" w:rsidRPr="008935A0" w:rsidP="008935A0">
            <w:pPr>
              <w:pStyle w:val="BodyText"/>
            </w:pPr>
            <w:r w:rsidRPr="008935A0">
              <w:t>1.4 Arrange deposit of trust funds and transfer of assets</w:t>
            </w:r>
          </w:p>
          <w:p w:rsidR="00000000" w:rsidP="008935A0">
            <w:pPr>
              <w:pStyle w:val="BodyText"/>
              <w:rPr>
                <w:lang w:val="en-NZ"/>
              </w:rPr>
            </w:pPr>
            <w:r w:rsidRPr="008935A0">
              <w:t>1.5 Establish beneficiary profiles and obtain relevant records</w:t>
            </w:r>
          </w:p>
        </w:tc>
      </w:tr>
      <w:tr w:rsidTr="008935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A0">
            <w:pPr>
              <w:pStyle w:val="BodyText"/>
              <w:rPr>
                <w:lang w:val="en-NZ"/>
              </w:rPr>
            </w:pPr>
            <w:r w:rsidRPr="008935A0">
              <w:t xml:space="preserve">2. Establish and administer trust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5A0" w:rsidP="008935A0">
            <w:pPr>
              <w:pStyle w:val="BodyText"/>
            </w:pPr>
            <w:r w:rsidRPr="008935A0">
              <w:t xml:space="preserve">2.1 Identify income and capital needs of beneficiaries and prepare an investment strategy </w:t>
            </w:r>
          </w:p>
          <w:p w:rsidR="00000000" w:rsidRPr="008935A0" w:rsidP="008935A0">
            <w:pPr>
              <w:pStyle w:val="BodyText"/>
            </w:pPr>
            <w:r w:rsidRPr="008935A0">
              <w:t xml:space="preserve">2.2 Identify relevant dates and record in diary management system </w:t>
            </w:r>
          </w:p>
          <w:p w:rsidR="00000000" w:rsidRPr="008935A0" w:rsidP="008935A0">
            <w:pPr>
              <w:pStyle w:val="BodyText"/>
            </w:pPr>
            <w:r w:rsidRPr="008935A0">
              <w:t>2.3 Process applications from beneficiaries for an advance of the trust</w:t>
            </w:r>
            <w:r>
              <w:t>’</w:t>
            </w:r>
            <w:r w:rsidRPr="008935A0">
              <w:t>s capital or income</w:t>
            </w:r>
          </w:p>
          <w:p w:rsidR="00000000" w:rsidRPr="008935A0" w:rsidP="008935A0">
            <w:pPr>
              <w:pStyle w:val="BodyText"/>
            </w:pPr>
            <w:r w:rsidRPr="008935A0">
              <w:t>2.4 Ma</w:t>
            </w:r>
            <w:r w:rsidRPr="008935A0">
              <w:t>ke a decision to accept or decline the application considering the type of funds available in the trust and the wishes of other concerned parties</w:t>
            </w:r>
          </w:p>
          <w:p w:rsidR="00000000" w:rsidRPr="008935A0" w:rsidP="008935A0">
            <w:pPr>
              <w:pStyle w:val="BodyText"/>
            </w:pPr>
            <w:r w:rsidRPr="008935A0">
              <w:t>2.5 Manage conflicts or complaints that may arise as a result of the decision</w:t>
            </w:r>
          </w:p>
          <w:p w:rsidR="00000000" w:rsidP="008935A0">
            <w:pPr>
              <w:pStyle w:val="BodyText"/>
              <w:rPr>
                <w:lang w:val="en-NZ"/>
              </w:rPr>
            </w:pPr>
            <w:r w:rsidRPr="008935A0">
              <w:t>2.6 Invest trust assets appropri</w:t>
            </w:r>
            <w:r w:rsidRPr="008935A0">
              <w:t>ately to satisfy the investment strategy obligations of a trustee</w:t>
            </w:r>
          </w:p>
        </w:tc>
      </w:tr>
      <w:tr w:rsidTr="008935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A0">
            <w:pPr>
              <w:pStyle w:val="BodyText"/>
              <w:rPr>
                <w:lang w:val="en-NZ"/>
              </w:rPr>
            </w:pPr>
            <w:r w:rsidRPr="008935A0">
              <w:t>3. Evaluate and review trust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5A0" w:rsidP="008935A0">
            <w:pPr>
              <w:pStyle w:val="BodyText"/>
            </w:pPr>
            <w:r w:rsidRPr="008935A0">
              <w:t>3.1 Review performance of trust</w:t>
            </w:r>
            <w:r>
              <w:t>’</w:t>
            </w:r>
            <w:r w:rsidRPr="008935A0">
              <w:t>s assets periodically to ensure relevance and appropriateness to needs of beneficiaries</w:t>
            </w:r>
          </w:p>
          <w:p w:rsidR="00000000" w:rsidRPr="008935A0" w:rsidP="008935A0">
            <w:pPr>
              <w:pStyle w:val="BodyText"/>
            </w:pPr>
            <w:r w:rsidRPr="008935A0">
              <w:t>3.2.Report performance to ap</w:t>
            </w:r>
            <w:r w:rsidRPr="008935A0">
              <w:t>propriate persons and advise if changes to trust are required</w:t>
            </w:r>
          </w:p>
          <w:p w:rsidR="00000000" w:rsidRPr="008935A0" w:rsidP="008935A0">
            <w:pPr>
              <w:pStyle w:val="BodyText"/>
            </w:pPr>
            <w:r w:rsidRPr="008935A0">
              <w:t>3.3 Prepare, and provide beneficiaries with copies of, financial, investment and transaction statements, including detail on the fees and charges that apply</w:t>
            </w:r>
          </w:p>
          <w:p w:rsidR="00000000" w:rsidRPr="008935A0" w:rsidP="008935A0">
            <w:pPr>
              <w:pStyle w:val="BodyText"/>
            </w:pPr>
            <w:r w:rsidRPr="008935A0">
              <w:t>3.4 Prepare and lodge a trustee tax r</w:t>
            </w:r>
            <w:r w:rsidRPr="008935A0">
              <w:t>eturn seeking assistance from specialists as necessary</w:t>
            </w:r>
          </w:p>
        </w:tc>
      </w:tr>
    </w:tbl>
    <w:p w:rsidR="00000000" w:rsidRPr="008935A0" w:rsidP="008935A0">
      <w:pPr>
        <w:pStyle w:val="BodyText"/>
      </w:pPr>
    </w:p>
    <w:p w:rsidR="00000000" w:rsidRPr="008935A0" w:rsidP="008935A0">
      <w:pPr>
        <w:pStyle w:val="AllowPageBreak"/>
      </w:pPr>
    </w:p>
    <w:p w:rsidR="00000000" w:rsidRPr="008935A0" w:rsidP="008935A0">
      <w:pPr>
        <w:pStyle w:val="Heading1"/>
      </w:pPr>
      <w:bookmarkStart w:id="5" w:name="O_840986"/>
      <w:bookmarkEnd w:id="5"/>
      <w:r w:rsidRPr="008935A0">
        <w:t>Foundation Skills</w:t>
      </w:r>
    </w:p>
    <w:p w:rsidR="00000000" w:rsidRPr="0058471C" w:rsidP="0058471C">
      <w:pPr>
        <w:pStyle w:val="BodyText"/>
        <w:rPr>
          <w:i/>
        </w:rPr>
      </w:pPr>
      <w:r w:rsidRPr="0058471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8935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5A0" w:rsidP="008935A0">
            <w:pPr>
              <w:pStyle w:val="BodyText"/>
            </w:pPr>
            <w:r w:rsidRPr="008935A0">
              <w:rPr>
                <w:rStyle w:val="SpecialBold"/>
              </w:rPr>
              <w:t>Skil</w:t>
            </w:r>
            <w:r w:rsidRPr="008935A0">
              <w:rPr>
                <w:rStyle w:val="SpecialBold"/>
              </w:rPr>
              <w:t>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5A0" w:rsidP="008935A0">
            <w:pPr>
              <w:pStyle w:val="BodyText"/>
            </w:pPr>
            <w:r w:rsidRPr="008935A0">
              <w:rPr>
                <w:rStyle w:val="SpecialBold"/>
              </w:rPr>
              <w:t>Performance</w:t>
            </w:r>
          </w:p>
          <w:p w:rsidR="00000000" w:rsidRPr="008935A0" w:rsidP="008935A0">
            <w:pPr>
              <w:pStyle w:val="BodyText"/>
            </w:pPr>
            <w:r w:rsidRPr="008935A0">
              <w:rPr>
                <w:rStyle w:val="SpecialBold"/>
              </w:rPr>
              <w:t>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A0">
            <w:pPr>
              <w:pStyle w:val="BodyText"/>
              <w:rPr>
                <w:lang w:val="en-NZ"/>
              </w:rPr>
            </w:pPr>
            <w:r w:rsidRPr="008935A0">
              <w:rPr>
                <w:rStyle w:val="SpecialBold"/>
              </w:rPr>
              <w:t>Description</w:t>
            </w:r>
          </w:p>
        </w:tc>
      </w:tr>
      <w:tr w:rsidTr="008935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A0">
            <w:pPr>
              <w:pStyle w:val="BodyText"/>
              <w:rPr>
                <w:lang w:val="en-NZ"/>
              </w:rPr>
            </w:pPr>
            <w:r w:rsidRPr="008935A0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A0">
            <w:pPr>
              <w:pStyle w:val="BodyText"/>
              <w:rPr>
                <w:lang w:val="en-NZ"/>
              </w:rPr>
            </w:pPr>
            <w:r w:rsidRPr="008935A0">
              <w:t>1.1, 2.3, 3.1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A0">
            <w:pPr>
              <w:pStyle w:val="ListBullet"/>
              <w:rPr>
                <w:lang w:val="en-NZ"/>
              </w:rPr>
            </w:pPr>
            <w:r w:rsidRPr="008935A0">
              <w:t xml:space="preserve">Critically analyses complex documentation from a variety of sources and consolidates information </w:t>
            </w:r>
            <w:r w:rsidRPr="008935A0">
              <w:t>relating to specific criteria to determine requirements</w:t>
            </w:r>
          </w:p>
        </w:tc>
      </w:tr>
      <w:tr w:rsidTr="008935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A0">
            <w:pPr>
              <w:pStyle w:val="BodyText"/>
              <w:rPr>
                <w:lang w:val="en-NZ"/>
              </w:rPr>
            </w:pPr>
            <w:r w:rsidRPr="008935A0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A0">
            <w:pPr>
              <w:pStyle w:val="BodyText"/>
              <w:rPr>
                <w:lang w:val="en-NZ"/>
              </w:rPr>
            </w:pPr>
            <w:r w:rsidRPr="008935A0">
              <w:t>1.3, 2.2, 3.2–3.4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A0">
            <w:pPr>
              <w:pStyle w:val="ListBullet"/>
              <w:rPr>
                <w:lang w:val="en-NZ"/>
              </w:rPr>
            </w:pPr>
            <w:r w:rsidRPr="008935A0">
              <w:t>Accurately records information and prepares correspondence and documentation using clear language and organisational formats and protocols</w:t>
            </w:r>
          </w:p>
        </w:tc>
      </w:tr>
      <w:tr w:rsidTr="008935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A0">
            <w:pPr>
              <w:pStyle w:val="BodyText"/>
              <w:rPr>
                <w:lang w:val="en-NZ"/>
              </w:rPr>
            </w:pPr>
            <w:r w:rsidRPr="008935A0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A0">
            <w:pPr>
              <w:pStyle w:val="BodyText"/>
              <w:rPr>
                <w:lang w:val="en-NZ"/>
              </w:rPr>
            </w:pPr>
            <w:r w:rsidRPr="008935A0">
              <w:t xml:space="preserve">2.5, 3.4 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5A0" w:rsidP="008935A0">
            <w:pPr>
              <w:pStyle w:val="ListBullet"/>
            </w:pPr>
            <w:r w:rsidRPr="008935A0">
              <w:t>Determines and confirms client requirements using active listening and questioning and</w:t>
            </w:r>
            <w:r w:rsidRPr="008935A0">
              <w:t xml:space="preserve"> reading of verbal and non-verbal signals to convey and clarify information</w:t>
            </w:r>
          </w:p>
          <w:p w:rsidR="00000000" w:rsidP="008935A0">
            <w:pPr>
              <w:pStyle w:val="ListBullet"/>
              <w:rPr>
                <w:lang w:val="en-NZ"/>
              </w:rPr>
            </w:pPr>
            <w:r w:rsidRPr="008935A0">
              <w:t>Uses clear language, concepts, tone and pace appropriate for the audience and purpose</w:t>
            </w:r>
          </w:p>
        </w:tc>
      </w:tr>
      <w:tr w:rsidTr="008935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A0">
            <w:pPr>
              <w:pStyle w:val="BodyText"/>
              <w:rPr>
                <w:lang w:val="en-NZ"/>
              </w:rPr>
            </w:pPr>
            <w:r w:rsidRPr="008935A0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A0">
            <w:pPr>
              <w:pStyle w:val="BodyText"/>
              <w:rPr>
                <w:lang w:val="en-NZ"/>
              </w:rPr>
            </w:pPr>
            <w:r w:rsidRPr="008935A0">
              <w:t>1.4, 2.1, 2.4, 2.6, 3.1, 3.3, 3.4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A0">
            <w:pPr>
              <w:pStyle w:val="ListBullet"/>
              <w:rPr>
                <w:lang w:val="en-NZ"/>
              </w:rPr>
            </w:pPr>
            <w:r w:rsidRPr="008935A0">
              <w:t>Uses highly developed numeracy skills to interpret complex financial information and perform difficult calculations to manage assets appropriately</w:t>
            </w:r>
          </w:p>
        </w:tc>
      </w:tr>
      <w:tr w:rsidTr="008935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A0">
            <w:pPr>
              <w:pStyle w:val="BodyText"/>
              <w:rPr>
                <w:lang w:val="en-NZ"/>
              </w:rPr>
            </w:pPr>
            <w:r w:rsidRPr="008935A0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A0">
            <w:pPr>
              <w:pStyle w:val="BodyText"/>
              <w:rPr>
                <w:lang w:val="en-NZ"/>
              </w:rPr>
            </w:pPr>
            <w:r w:rsidRPr="008935A0">
              <w:t>1.1, 1.3, 2.3–2.6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5A0" w:rsidP="008935A0">
            <w:pPr>
              <w:pStyle w:val="ListBullet"/>
            </w:pPr>
            <w:r w:rsidRPr="008935A0">
              <w:t>Takes personal responsibility for following explicit and impli</w:t>
            </w:r>
            <w:r w:rsidRPr="008935A0">
              <w:t>cit policies, procedures and legislative requirements</w:t>
            </w:r>
          </w:p>
          <w:p w:rsidR="00000000" w:rsidP="008935A0">
            <w:pPr>
              <w:pStyle w:val="ListBullet"/>
              <w:rPr>
                <w:lang w:val="en-NZ"/>
              </w:rPr>
            </w:pPr>
            <w:r w:rsidRPr="008935A0">
              <w:t>Identifies and acts on issues that contravene relevant policies, procedures and legal requirements</w:t>
            </w:r>
          </w:p>
        </w:tc>
      </w:tr>
      <w:tr w:rsidTr="008935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A0">
            <w:pPr>
              <w:pStyle w:val="BodyText"/>
              <w:rPr>
                <w:lang w:val="en-NZ"/>
              </w:rPr>
            </w:pPr>
            <w:r w:rsidRPr="008935A0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A0">
            <w:pPr>
              <w:pStyle w:val="BodyText"/>
              <w:rPr>
                <w:lang w:val="en-NZ"/>
              </w:rPr>
            </w:pPr>
            <w:r w:rsidRPr="008935A0">
              <w:t>1.2, 2.1, 2.5, 3.2–3.4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5A0" w:rsidP="008935A0">
            <w:pPr>
              <w:pStyle w:val="ListBullet"/>
            </w:pPr>
            <w:r w:rsidRPr="008935A0">
              <w:t>Uses a range of strategies to establish a sense of connec</w:t>
            </w:r>
            <w:r w:rsidRPr="008935A0">
              <w:t xml:space="preserve">tion and build rapport with clients and co-workers </w:t>
            </w:r>
          </w:p>
          <w:p w:rsidR="00000000" w:rsidRPr="008935A0" w:rsidP="008935A0">
            <w:pPr>
              <w:pStyle w:val="ListBullet"/>
            </w:pPr>
            <w:r w:rsidRPr="008935A0">
              <w:t>Identifies and explores differences in a diverse range of people in the work context and makes adjustments to communication in recognition of these differences</w:t>
            </w:r>
          </w:p>
          <w:p w:rsidR="00000000" w:rsidP="008935A0">
            <w:pPr>
              <w:pStyle w:val="ListBullet"/>
              <w:rPr>
                <w:lang w:val="en-NZ"/>
              </w:rPr>
            </w:pPr>
            <w:r w:rsidRPr="008935A0">
              <w:t>Recognises behaviours and triggers that cont</w:t>
            </w:r>
            <w:r w:rsidRPr="008935A0">
              <w:t>ribute to conflict and implements strategies to mitigate conflict</w:t>
            </w:r>
          </w:p>
        </w:tc>
      </w:tr>
      <w:tr w:rsidTr="008935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A0">
            <w:pPr>
              <w:pStyle w:val="BodyText"/>
              <w:rPr>
                <w:lang w:val="en-NZ"/>
              </w:rPr>
            </w:pPr>
            <w:r w:rsidRPr="008935A0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A0">
            <w:pPr>
              <w:pStyle w:val="BodyText"/>
              <w:rPr>
                <w:lang w:val="en-NZ"/>
              </w:rPr>
            </w:pPr>
            <w:r w:rsidRPr="008935A0">
              <w:t>1.2–1.5, 2.3, 2.4, 3.1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5A0" w:rsidP="008935A0">
            <w:pPr>
              <w:pStyle w:val="ListBullet"/>
            </w:pPr>
            <w:r w:rsidRPr="008935A0">
              <w:t>Takes responsibility for planning, sequencing and prioritising tasks and own workload for efficiency and effective outcomes</w:t>
            </w:r>
          </w:p>
          <w:p w:rsidR="00000000" w:rsidRPr="008935A0" w:rsidP="008935A0">
            <w:pPr>
              <w:pStyle w:val="ListBullet"/>
            </w:pPr>
            <w:r w:rsidRPr="008935A0">
              <w:t>Makes routine decisions and implements standard procedures for routine tasks, using formal decision-making processes for more complex and non-routine situations</w:t>
            </w:r>
          </w:p>
          <w:p w:rsidR="00000000" w:rsidRPr="008935A0" w:rsidP="008935A0">
            <w:pPr>
              <w:pStyle w:val="ListBullet"/>
            </w:pPr>
            <w:r w:rsidRPr="008935A0">
              <w:t>Uses digital systems and technologies to enter, store or access information</w:t>
            </w:r>
          </w:p>
        </w:tc>
      </w:tr>
    </w:tbl>
    <w:p w:rsidR="00000000" w:rsidRPr="008935A0" w:rsidP="008935A0">
      <w:pPr>
        <w:pStyle w:val="BodyText"/>
      </w:pPr>
    </w:p>
    <w:p w:rsidR="00000000" w:rsidRPr="008935A0" w:rsidP="008935A0">
      <w:pPr>
        <w:pStyle w:val="AllowPageBreak"/>
      </w:pPr>
    </w:p>
    <w:p w:rsidR="00000000" w:rsidRPr="008935A0" w:rsidP="008935A0">
      <w:pPr>
        <w:pStyle w:val="Heading1"/>
      </w:pPr>
      <w:bookmarkStart w:id="6" w:name="O_840985"/>
      <w:bookmarkEnd w:id="6"/>
      <w:r w:rsidRPr="008935A0">
        <w:t>Unit Mapping Information</w:t>
      </w:r>
    </w:p>
    <w:tbl>
      <w:tblPr>
        <w:tblW w:w="92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45"/>
      </w:tblGrid>
      <w:tr w:rsidTr="008935A0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5A0" w:rsidP="008935A0">
            <w:pPr>
              <w:pStyle w:val="BodyText"/>
            </w:pPr>
            <w:r w:rsidRPr="008935A0">
              <w:rPr>
                <w:rStyle w:val="SpecialBold"/>
              </w:rPr>
              <w:t xml:space="preserve">Code and title </w:t>
            </w:r>
          </w:p>
          <w:p w:rsidR="00000000" w:rsidRPr="008935A0" w:rsidP="008935A0">
            <w:pPr>
              <w:pStyle w:val="BodyText"/>
            </w:pPr>
            <w:r w:rsidRPr="008935A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5A0" w:rsidP="008935A0">
            <w:pPr>
              <w:pStyle w:val="BodyText"/>
            </w:pPr>
            <w:r w:rsidRPr="008935A0">
              <w:rPr>
                <w:rStyle w:val="SpecialBold"/>
              </w:rPr>
              <w:t>Code and title</w:t>
            </w:r>
          </w:p>
          <w:p w:rsidR="00000000" w:rsidRPr="008935A0" w:rsidP="008935A0">
            <w:pPr>
              <w:pStyle w:val="BodyText"/>
            </w:pPr>
            <w:r w:rsidRPr="008935A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5A0" w:rsidP="008935A0">
            <w:pPr>
              <w:pStyle w:val="BodyText"/>
            </w:pPr>
            <w:r w:rsidRPr="008935A0">
              <w:rPr>
                <w:rStyle w:val="SpecialBold"/>
              </w:rPr>
              <w:t>Comments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A0">
            <w:pPr>
              <w:pStyle w:val="BodyText"/>
              <w:rPr>
                <w:lang w:val="en-NZ"/>
              </w:rPr>
            </w:pPr>
            <w:r w:rsidRPr="008935A0">
              <w:rPr>
                <w:rStyle w:val="SpecialBold"/>
              </w:rPr>
              <w:t>Equivalence status</w:t>
            </w:r>
          </w:p>
        </w:tc>
      </w:tr>
      <w:tr w:rsidTr="008935A0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A0">
            <w:pPr>
              <w:pStyle w:val="BodyText"/>
              <w:rPr>
                <w:lang w:val="en-NZ"/>
              </w:rPr>
            </w:pPr>
            <w:r w:rsidRPr="008935A0">
              <w:t>FNSPRT404 Administer a trust with complex matters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A0">
            <w:pPr>
              <w:pStyle w:val="BodyText"/>
              <w:rPr>
                <w:lang w:val="en-NZ"/>
              </w:rPr>
            </w:pPr>
            <w:r w:rsidRPr="008935A0">
              <w:t>FNSPRT404 Administer a trust dealing with complex matters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5A0">
            <w:pPr>
              <w:pStyle w:val="BodyText"/>
              <w:rPr>
                <w:lang w:val="en-NZ"/>
              </w:rPr>
            </w:pPr>
            <w:r w:rsidRPr="008935A0">
              <w:t>Rewritten and re-ordered performance criteria to clarify intent of unit.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5A0" w:rsidP="008935A0">
            <w:pPr>
              <w:pStyle w:val="BodyText"/>
            </w:pPr>
            <w:r w:rsidRPr="008935A0">
              <w:t>Equivalent unit</w:t>
            </w:r>
          </w:p>
        </w:tc>
      </w:tr>
    </w:tbl>
    <w:p w:rsidR="00000000" w:rsidRPr="008935A0" w:rsidP="008935A0">
      <w:pPr>
        <w:pStyle w:val="BodyText"/>
      </w:pPr>
    </w:p>
    <w:p w:rsidR="00000000" w:rsidRPr="008935A0" w:rsidP="008935A0">
      <w:pPr>
        <w:pStyle w:val="AllowPageBreak"/>
      </w:pPr>
    </w:p>
    <w:p w:rsidR="00000000" w:rsidRPr="008935A0" w:rsidP="008935A0">
      <w:pPr>
        <w:pStyle w:val="Heading1"/>
      </w:pPr>
      <w:bookmarkStart w:id="7" w:name="O_840991"/>
      <w:bookmarkEnd w:id="7"/>
      <w:r w:rsidRPr="008935A0">
        <w:t>Links</w:t>
      </w:r>
    </w:p>
    <w:p w:rsidR="00000000" w:rsidRPr="008935A0" w:rsidP="0058471C">
      <w:pPr>
        <w:pStyle w:val="BodyText"/>
      </w:pPr>
      <w:r w:rsidRPr="008935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654C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935A0" w:rsidP="008935A0"/>
    <w:sectPr w:rsidSect="008935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5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5A0" w:rsidRPr="0058471C" w:rsidP="005847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5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71C" w:rsidP="008935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471C" w:rsidP="008935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8471C" w:rsidP="008935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5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7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35A0" w:rsidRPr="0058471C" w:rsidP="005847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5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71C" w:rsidRPr="002D2AF8" w:rsidP="008935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FNSPRT404 Administer a trust dealing with complex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58471C" w:rsidP="008935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5CDB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8EBD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5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35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35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35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35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35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35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35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35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35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35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35A0"/>
  </w:style>
  <w:style w:type="character" w:customStyle="1" w:styleId="Heading1Char">
    <w:name w:val="Heading 1 Char"/>
    <w:basedOn w:val="DefaultParagraphFont"/>
    <w:link w:val="Heading1"/>
    <w:rsid w:val="008935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35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35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35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35A0"/>
    <w:rPr>
      <w:b/>
      <w:spacing w:val="0"/>
    </w:rPr>
  </w:style>
  <w:style w:type="character" w:styleId="Emphasis">
    <w:name w:val="Emphasis"/>
    <w:basedOn w:val="DefaultParagraphFont"/>
    <w:qFormat/>
    <w:rsid w:val="008935A0"/>
    <w:rPr>
      <w:i/>
    </w:rPr>
  </w:style>
  <w:style w:type="paragraph" w:customStyle="1" w:styleId="SuperHeading">
    <w:name w:val="SuperHeading"/>
    <w:basedOn w:val="Normal"/>
    <w:rsid w:val="008935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35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35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35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35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35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35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35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35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35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35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35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35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35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35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35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35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35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35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35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35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35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35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35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35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35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35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35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35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35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35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35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35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35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35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35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35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35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35A0"/>
  </w:style>
  <w:style w:type="paragraph" w:styleId="TableofFigures">
    <w:name w:val="table of figures"/>
    <w:basedOn w:val="Normal"/>
    <w:next w:val="Normal"/>
    <w:semiHidden/>
    <w:rsid w:val="008935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35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35A0"/>
    <w:rPr>
      <w:rFonts w:ascii="Wingdings" w:hAnsi="Wingdings"/>
    </w:rPr>
  </w:style>
  <w:style w:type="paragraph" w:customStyle="1" w:styleId="TableHeading">
    <w:name w:val="Table Heading"/>
    <w:basedOn w:val="HeadingBase"/>
    <w:rsid w:val="008935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35A0"/>
    <w:rPr>
      <w:color w:val="0033CC"/>
      <w:u w:val="none"/>
    </w:rPr>
  </w:style>
  <w:style w:type="paragraph" w:customStyle="1" w:styleId="BodyTextRight">
    <w:name w:val="Body Text Right"/>
    <w:basedOn w:val="BodyText"/>
    <w:rsid w:val="008935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35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35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35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35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35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35A0"/>
    <w:rPr>
      <w:sz w:val="32"/>
    </w:rPr>
  </w:style>
  <w:style w:type="paragraph" w:customStyle="1" w:styleId="HeadingProcedure">
    <w:name w:val="Heading Procedure"/>
    <w:basedOn w:val="HeadingBase"/>
    <w:next w:val="Normal"/>
    <w:rsid w:val="008935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35A0"/>
    <w:pPr>
      <w:spacing w:before="60" w:after="60"/>
    </w:pPr>
  </w:style>
  <w:style w:type="paragraph" w:styleId="ListContinue">
    <w:name w:val="List Continue"/>
    <w:basedOn w:val="List"/>
    <w:rsid w:val="008935A0"/>
    <w:pPr>
      <w:ind w:firstLine="0"/>
    </w:pPr>
  </w:style>
  <w:style w:type="paragraph" w:customStyle="1" w:styleId="ListNote">
    <w:name w:val="List Note"/>
    <w:basedOn w:val="List"/>
    <w:rsid w:val="008935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35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35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35A0"/>
    <w:rPr>
      <w:rFonts w:ascii="Courier New" w:hAnsi="Courier New"/>
    </w:rPr>
  </w:style>
  <w:style w:type="paragraph" w:customStyle="1" w:styleId="NoteBullet">
    <w:name w:val="Note Bullet"/>
    <w:basedOn w:val="Note"/>
    <w:rsid w:val="008935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35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35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35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35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35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35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35A0"/>
    <w:rPr>
      <w:b/>
      <w:smallCaps/>
    </w:rPr>
  </w:style>
  <w:style w:type="paragraph" w:customStyle="1" w:styleId="TableListNumber">
    <w:name w:val="Table List Number"/>
    <w:basedOn w:val="ListNumber"/>
    <w:rsid w:val="008935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35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35A0"/>
    <w:pPr>
      <w:numPr>
        <w:numId w:val="8"/>
      </w:numPr>
    </w:pPr>
  </w:style>
  <w:style w:type="paragraph" w:customStyle="1" w:styleId="ListAlpha2">
    <w:name w:val="List Alpha 2"/>
    <w:basedOn w:val="List2"/>
    <w:rsid w:val="008935A0"/>
    <w:pPr>
      <w:numPr>
        <w:numId w:val="7"/>
      </w:numPr>
    </w:pPr>
  </w:style>
  <w:style w:type="paragraph" w:styleId="List2">
    <w:name w:val="List 2"/>
    <w:basedOn w:val="BodyText"/>
    <w:rsid w:val="008935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35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35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35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35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35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35A0"/>
    <w:pPr>
      <w:numPr>
        <w:numId w:val="3"/>
      </w:numPr>
    </w:pPr>
  </w:style>
  <w:style w:type="paragraph" w:styleId="ListContinue2">
    <w:name w:val="List Continue 2"/>
    <w:basedOn w:val="List2"/>
    <w:rsid w:val="008935A0"/>
    <w:pPr>
      <w:ind w:firstLine="0"/>
    </w:pPr>
  </w:style>
  <w:style w:type="paragraph" w:styleId="ListContinue3">
    <w:name w:val="List Continue 3"/>
    <w:basedOn w:val="List3"/>
    <w:rsid w:val="008935A0"/>
    <w:pPr>
      <w:ind w:left="1021" w:firstLine="0"/>
    </w:pPr>
  </w:style>
  <w:style w:type="paragraph" w:styleId="ListContinue4">
    <w:name w:val="List Continue 4"/>
    <w:basedOn w:val="List4"/>
    <w:rsid w:val="008935A0"/>
    <w:pPr>
      <w:ind w:firstLine="0"/>
    </w:pPr>
  </w:style>
  <w:style w:type="paragraph" w:styleId="ListContinue5">
    <w:name w:val="List Continue 5"/>
    <w:basedOn w:val="List5"/>
    <w:rsid w:val="008935A0"/>
    <w:pPr>
      <w:ind w:firstLine="0"/>
    </w:pPr>
  </w:style>
  <w:style w:type="paragraph" w:styleId="ListNumber3">
    <w:name w:val="List Number 3"/>
    <w:basedOn w:val="List3"/>
    <w:rsid w:val="008935A0"/>
    <w:pPr>
      <w:numPr>
        <w:numId w:val="4"/>
      </w:numPr>
    </w:pPr>
  </w:style>
  <w:style w:type="paragraph" w:styleId="ListNumber4">
    <w:name w:val="List Number 4"/>
    <w:basedOn w:val="List4"/>
    <w:rsid w:val="008935A0"/>
    <w:pPr>
      <w:numPr>
        <w:numId w:val="5"/>
      </w:numPr>
    </w:pPr>
  </w:style>
  <w:style w:type="paragraph" w:styleId="ListNumber5">
    <w:name w:val="List Number 5"/>
    <w:basedOn w:val="List5"/>
    <w:rsid w:val="008935A0"/>
    <w:pPr>
      <w:numPr>
        <w:numId w:val="6"/>
      </w:numPr>
    </w:pPr>
  </w:style>
  <w:style w:type="paragraph" w:styleId="BlockText">
    <w:name w:val="Block Text"/>
    <w:basedOn w:val="Normal"/>
    <w:rsid w:val="008935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35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35A0"/>
    <w:rPr>
      <w:sz w:val="16"/>
      <w:vertAlign w:val="superscript"/>
    </w:rPr>
  </w:style>
  <w:style w:type="character" w:customStyle="1" w:styleId="Symbols">
    <w:name w:val="Symbols"/>
    <w:basedOn w:val="DefaultParagraphFont"/>
    <w:rsid w:val="008935A0"/>
    <w:rPr>
      <w:rFonts w:ascii="Symbol" w:hAnsi="Symbol"/>
    </w:rPr>
  </w:style>
  <w:style w:type="character" w:customStyle="1" w:styleId="MenuOptions">
    <w:name w:val="Menu Options"/>
    <w:basedOn w:val="DefaultParagraphFont"/>
    <w:rsid w:val="008935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35A0"/>
    <w:rPr>
      <w:b/>
    </w:rPr>
  </w:style>
  <w:style w:type="character" w:customStyle="1" w:styleId="Underlined">
    <w:name w:val="Underlined"/>
    <w:basedOn w:val="DefaultParagraphFont"/>
    <w:rsid w:val="008935A0"/>
    <w:rPr>
      <w:u w:val="single"/>
    </w:rPr>
  </w:style>
  <w:style w:type="paragraph" w:customStyle="1" w:styleId="TableBodyTextRight">
    <w:name w:val="Table Body Text Right"/>
    <w:basedOn w:val="TableBodyText"/>
    <w:rsid w:val="008935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35A0"/>
    <w:rPr>
      <w:sz w:val="18"/>
    </w:rPr>
  </w:style>
  <w:style w:type="paragraph" w:customStyle="1" w:styleId="BodySmallRight">
    <w:name w:val="Body Small Right"/>
    <w:basedOn w:val="BodyTextRight"/>
    <w:rsid w:val="008935A0"/>
    <w:rPr>
      <w:sz w:val="18"/>
      <w:szCs w:val="18"/>
    </w:rPr>
  </w:style>
  <w:style w:type="paragraph" w:customStyle="1" w:styleId="MarginEdition">
    <w:name w:val="Margin Edition"/>
    <w:basedOn w:val="MarginNote"/>
    <w:rsid w:val="008935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35A0"/>
    <w:rPr>
      <w:sz w:val="2"/>
      <w:szCs w:val="2"/>
    </w:rPr>
  </w:style>
  <w:style w:type="character" w:customStyle="1" w:styleId="Small">
    <w:name w:val="Small"/>
    <w:basedOn w:val="DefaultParagraphFont"/>
    <w:rsid w:val="008935A0"/>
    <w:rPr>
      <w:sz w:val="16"/>
    </w:rPr>
  </w:style>
  <w:style w:type="paragraph" w:customStyle="1" w:styleId="WideTable">
    <w:name w:val="Wide Table"/>
    <w:basedOn w:val="Normal"/>
    <w:rsid w:val="008935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35A0"/>
  </w:style>
  <w:style w:type="paragraph" w:styleId="Quote">
    <w:name w:val="Quote"/>
    <w:basedOn w:val="Heading1"/>
    <w:link w:val="QuoteChar"/>
    <w:qFormat/>
    <w:rsid w:val="008935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35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35A0"/>
    <w:pPr>
      <w:pageBreakBefore/>
    </w:pPr>
  </w:style>
  <w:style w:type="paragraph" w:customStyle="1" w:styleId="Border">
    <w:name w:val="Border"/>
    <w:basedOn w:val="Normal"/>
    <w:qFormat/>
    <w:rsid w:val="008935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35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5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5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35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35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35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35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35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35A0"/>
    <w:rPr>
      <w:u w:val="single"/>
    </w:rPr>
  </w:style>
  <w:style w:type="character" w:customStyle="1" w:styleId="BoldandItalics">
    <w:name w:val="Bold and Italics"/>
    <w:qFormat/>
    <w:rsid w:val="008935A0"/>
    <w:rPr>
      <w:b/>
      <w:i/>
      <w:u w:val="none"/>
    </w:rPr>
  </w:style>
  <w:style w:type="paragraph" w:styleId="BalloonText">
    <w:name w:val="Balloon Text"/>
    <w:basedOn w:val="Normal"/>
    <w:link w:val="BalloonTextChar"/>
    <w:rsid w:val="008935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35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35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35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35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35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35A0"/>
    <w:pPr>
      <w:spacing w:before="0" w:after="0"/>
    </w:pPr>
  </w:style>
  <w:style w:type="paragraph" w:customStyle="1" w:styleId="BodyTextBold">
    <w:name w:val="Body Text Bold"/>
    <w:basedOn w:val="BodyText"/>
    <w:qFormat/>
    <w:rsid w:val="008935A0"/>
    <w:rPr>
      <w:b/>
    </w:rPr>
  </w:style>
  <w:style w:type="character" w:styleId="Hyperlink">
    <w:name w:val="Hyperlink"/>
    <w:basedOn w:val="DefaultParagraphFont"/>
    <w:uiPriority w:val="99"/>
    <w:unhideWhenUsed/>
    <w:rsid w:val="005847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783</Words>
  <Characters>4837</Characters>
  <Application>Microsoft Office Word</Application>
  <DocSecurity>0</DocSecurity>
  <Lines>172</Lines>
  <Paragraphs>100</Paragraphs>
  <ScaleCrop>false</ScaleCrop>
  <Company>Author-it Software Corporation Ltd.</Company>
  <LinksUpToDate>false</LinksUpToDate>
  <CharactersWithSpaces>5520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FNSPRT404 Administer a trust dealing with complex matters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2022-01-27T02:32:00Z</dcterms:created>
  <dcterms:modified xsi:type="dcterms:W3CDTF">2022-01-27T02:32:00Z</dcterms:modified>
</cp:coreProperties>
</file>