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13E" w:rsidP="00496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FNSPRT401 Administer an intestate estate</w:t>
      </w:r>
      <w:r>
        <w:fldChar w:fldCharType="end"/>
      </w:r>
    </w:p>
    <w:p w:rsidR="0049613E" w:rsidP="0049613E">
      <w:pPr>
        <w:pStyle w:val="Version"/>
        <w:sectPr w:rsidSect="00855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5FB" w:rsidP="008555FB">
      <w:pPr>
        <w:pStyle w:val="SuperHeading"/>
      </w:pPr>
      <w:r w:rsidRPr="008555FB">
        <w:t>FNSPRT401 Administer an intestate estate</w:t>
      </w:r>
    </w:p>
    <w:p w:rsidR="00000000" w:rsidRPr="008555FB" w:rsidP="008555FB">
      <w:pPr>
        <w:pStyle w:val="Heading1"/>
      </w:pPr>
      <w:bookmarkStart w:id="1" w:name="O_697092"/>
      <w:bookmarkEnd w:id="1"/>
      <w:r w:rsidRPr="008555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rPr>
                <w:rStyle w:val="SpecialBold"/>
              </w:rPr>
              <w:t>Comments</w:t>
            </w:r>
          </w:p>
        </w:tc>
      </w:tr>
      <w:tr w:rsidTr="0085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t>This version first released with FNS Financial Services Training Package Version 1.0.</w:t>
            </w:r>
          </w:p>
        </w:tc>
      </w:tr>
    </w:tbl>
    <w:p w:rsidR="00000000" w:rsidRPr="008555FB" w:rsidP="008555FB">
      <w:pPr>
        <w:pStyle w:val="BodyText"/>
      </w:pPr>
    </w:p>
    <w:p w:rsidR="00000000" w:rsidRPr="008555FB" w:rsidP="008555FB">
      <w:pPr>
        <w:pStyle w:val="AllowPageBreak"/>
      </w:pPr>
    </w:p>
    <w:p w:rsidR="00000000" w:rsidRPr="008555FB" w:rsidP="008555FB">
      <w:pPr>
        <w:pStyle w:val="Heading1"/>
      </w:pPr>
      <w:bookmarkStart w:id="2" w:name="O_697093"/>
      <w:bookmarkEnd w:id="2"/>
      <w:r w:rsidRPr="008555FB">
        <w:t>Application</w:t>
      </w:r>
    </w:p>
    <w:p w:rsidR="00000000" w:rsidRPr="008555FB" w:rsidP="0049613E">
      <w:pPr>
        <w:pStyle w:val="BodyText"/>
      </w:pPr>
      <w:r w:rsidRPr="008555FB">
        <w:t>This unit describes the skills and knowledge required to identify and distribute assets in</w:t>
      </w:r>
      <w:r w:rsidRPr="008555FB">
        <w:t xml:space="preserve"> intestacy and finalise the estate.</w:t>
      </w:r>
    </w:p>
    <w:p w:rsidR="00000000" w:rsidRPr="008555FB" w:rsidP="0049613E">
      <w:pPr>
        <w:pStyle w:val="BodyText"/>
      </w:pPr>
      <w:r w:rsidRPr="008555FB">
        <w:t>It applies to individuals who are proficient administrators in the personal trustee sector and who may undertake basic genealogical research, and prepare tax returns and simple financial statements.</w:t>
      </w:r>
    </w:p>
    <w:p w:rsidR="00000000" w:rsidRPr="008555FB" w:rsidP="0049613E">
      <w:pPr>
        <w:pStyle w:val="BodyText"/>
      </w:pPr>
      <w:r w:rsidRPr="008555FB">
        <w:t>No licensing, legis</w:t>
      </w:r>
      <w:r w:rsidRPr="008555FB">
        <w:t>lative or certification requirements apply to this unit at the time of publication.</w:t>
      </w:r>
    </w:p>
    <w:p w:rsidR="00000000" w:rsidRPr="008555FB" w:rsidP="008555FB">
      <w:pPr>
        <w:pStyle w:val="Heading1"/>
      </w:pPr>
      <w:bookmarkStart w:id="3" w:name="O_697096"/>
      <w:bookmarkEnd w:id="3"/>
      <w:r w:rsidRPr="008555FB">
        <w:t>Unit Sector</w:t>
      </w:r>
    </w:p>
    <w:p w:rsidR="00000000" w:rsidRPr="008555FB" w:rsidP="0049613E">
      <w:pPr>
        <w:pStyle w:val="BodyText"/>
      </w:pPr>
      <w:r w:rsidRPr="008555FB">
        <w:t>Personal trustee</w:t>
      </w:r>
    </w:p>
    <w:p w:rsidR="00000000" w:rsidRPr="008555FB" w:rsidP="008555FB">
      <w:pPr>
        <w:pStyle w:val="Heading1"/>
      </w:pPr>
      <w:bookmarkStart w:id="4" w:name="O_697097"/>
      <w:bookmarkEnd w:id="4"/>
      <w:r w:rsidRPr="008555F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55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rPr>
                <w:rStyle w:val="SpecialBold"/>
              </w:rPr>
              <w:t>PERFORMANCE CRITERIA</w:t>
            </w:r>
          </w:p>
        </w:tc>
      </w:tr>
      <w:tr w:rsidTr="008555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55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1. Identify assets and liabilities of intestate estate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t>1.1 Research, establish and confirm existence of assets and liabilities of intestate estate</w:t>
            </w:r>
          </w:p>
          <w:p w:rsidR="00000000" w:rsidRPr="008555FB" w:rsidP="008555FB">
            <w:pPr>
              <w:pStyle w:val="BodyText"/>
            </w:pPr>
            <w:r w:rsidRPr="008555FB">
              <w:t>1.2 Obtain a</w:t>
            </w:r>
            <w:r w:rsidRPr="008555FB">
              <w:t>ccurate valuation of assets and weigh them against liabilities, with creditors sought through legislative notices</w:t>
            </w:r>
          </w:p>
          <w:p w:rsidR="00000000" w:rsidRPr="008555FB" w:rsidP="008555FB">
            <w:pPr>
              <w:pStyle w:val="BodyText"/>
            </w:pPr>
            <w:r w:rsidRPr="008555FB">
              <w:t>1.3 Prepare accurate statements of assets and liabilities</w:t>
            </w:r>
          </w:p>
          <w:p w:rsidR="00000000" w:rsidRPr="008555FB" w:rsidP="008555FB">
            <w:pPr>
              <w:pStyle w:val="BodyText"/>
            </w:pPr>
            <w:r w:rsidRPr="008555FB">
              <w:t xml:space="preserve">1.4 Consider and apply all relevant legislative and organisational requirements and </w:t>
            </w:r>
            <w:r w:rsidRPr="008555FB">
              <w:t>confirm intestate succession</w:t>
            </w:r>
          </w:p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1.5 Identify any complex issues and take appropriate action based on administrator’s skills and experience</w:t>
            </w:r>
          </w:p>
        </w:tc>
      </w:tr>
      <w:tr w:rsidTr="008555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2. Collect and distribute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t>2.1 Advise beneficiaries of any capital gains tax (CGT) implications in timely and appropriate manner</w:t>
            </w:r>
          </w:p>
          <w:p w:rsidR="00000000" w:rsidRPr="008555FB" w:rsidP="008555FB">
            <w:pPr>
              <w:pStyle w:val="BodyText"/>
            </w:pPr>
            <w:r w:rsidRPr="008555FB">
              <w:t>2.2 Ensure liabilities are paid and assets distributed promptly in accordance with legislative requirements</w:t>
            </w:r>
          </w:p>
          <w:p w:rsidR="00000000" w:rsidRPr="008555FB" w:rsidP="008555FB">
            <w:pPr>
              <w:pStyle w:val="BodyText"/>
            </w:pPr>
            <w:r w:rsidRPr="008555FB">
              <w:t>2.3 Make arrangements for tax return to be lod</w:t>
            </w:r>
            <w:r w:rsidRPr="008555FB">
              <w:t>ged to date of death</w:t>
            </w:r>
          </w:p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2.4 Ensure internal audit requirements are completed</w:t>
            </w:r>
          </w:p>
        </w:tc>
      </w:tr>
      <w:tr w:rsidTr="008555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3. Finalise intestate estate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t>3.1 Prepare final taxation return for submission to Australian Taxation Office (ATO)</w:t>
            </w:r>
          </w:p>
          <w:p w:rsidR="00000000" w:rsidRPr="008555FB" w:rsidP="008555FB">
            <w:pPr>
              <w:pStyle w:val="BodyText"/>
            </w:pPr>
            <w:r w:rsidRPr="008555FB">
              <w:t>3.2 Calculate fees or commissions if required, and prepare and send</w:t>
            </w:r>
            <w:r w:rsidRPr="008555FB">
              <w:t xml:space="preserve"> final distribution cheques and financial statements to beneficiaries</w:t>
            </w:r>
          </w:p>
        </w:tc>
      </w:tr>
    </w:tbl>
    <w:p w:rsidR="00000000" w:rsidRPr="008555FB" w:rsidP="008555FB">
      <w:pPr>
        <w:pStyle w:val="BodyText"/>
      </w:pPr>
    </w:p>
    <w:p w:rsidR="00000000" w:rsidRPr="008555FB" w:rsidP="008555FB">
      <w:pPr>
        <w:pStyle w:val="AllowPageBreak"/>
      </w:pPr>
    </w:p>
    <w:p w:rsidR="00000000" w:rsidRPr="008555FB" w:rsidP="008555FB">
      <w:pPr>
        <w:pStyle w:val="Heading1"/>
      </w:pPr>
      <w:bookmarkStart w:id="5" w:name="O_697098"/>
      <w:bookmarkEnd w:id="5"/>
      <w:r w:rsidRPr="008555FB">
        <w:t>Foundation Skills</w:t>
      </w:r>
    </w:p>
    <w:p w:rsidR="00000000" w:rsidRPr="0049613E" w:rsidP="0049613E">
      <w:pPr>
        <w:pStyle w:val="BodyText"/>
        <w:rPr>
          <w:i/>
        </w:rPr>
      </w:pPr>
      <w:r w:rsidRPr="0049613E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49613E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5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rPr>
                <w:rStyle w:val="SpecialBold"/>
              </w:rPr>
              <w:t>Description</w:t>
            </w:r>
          </w:p>
        </w:tc>
      </w:tr>
      <w:tr w:rsidTr="0085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1.1, 1.2, 1.5, 3.3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ListBullet"/>
              <w:rPr>
                <w:lang w:val="en-NZ"/>
              </w:rPr>
            </w:pPr>
            <w:r w:rsidRPr="008555FB">
              <w:t>Analyses and consolidates information and data from a range of sources, against defined criteria and requirements, and checks for accuracy and completeness</w:t>
            </w:r>
          </w:p>
        </w:tc>
      </w:tr>
      <w:tr w:rsidTr="0085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1.3, 2.1, 3.1, 3.2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ListBullet"/>
              <w:rPr>
                <w:lang w:val="en-NZ"/>
              </w:rPr>
            </w:pPr>
            <w:r w:rsidRPr="008555FB">
              <w:t>Accurately records information and prepares correspondence and documentation using clear language and organisational and statutory formats and protocols</w:t>
            </w:r>
          </w:p>
        </w:tc>
      </w:tr>
      <w:tr w:rsidTr="0085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ListBullet"/>
            </w:pPr>
            <w:r w:rsidRPr="008555FB">
              <w:t>Articulates clearly, using vocabulary suitable to audience</w:t>
            </w:r>
            <w:r w:rsidRPr="008555FB">
              <w:t xml:space="preserve"> to convey or request information</w:t>
            </w:r>
          </w:p>
          <w:p w:rsidR="00000000" w:rsidP="008555FB">
            <w:pPr>
              <w:pStyle w:val="ListBullet"/>
              <w:rPr>
                <w:lang w:val="en-NZ"/>
              </w:rPr>
            </w:pPr>
            <w:r w:rsidRPr="008555FB">
              <w:t>Uses listening and questioning techniques to confirm understanding</w:t>
            </w:r>
          </w:p>
        </w:tc>
      </w:tr>
      <w:tr w:rsidTr="0085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1.2, 1.3, 2.1- 2.4,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ListBullet"/>
              <w:rPr>
                <w:lang w:val="en-NZ"/>
              </w:rPr>
            </w:pPr>
            <w:r w:rsidRPr="008555FB">
              <w:t xml:space="preserve">Performs calculations to analyse financial information, costs and values for statutory </w:t>
            </w:r>
            <w:r w:rsidRPr="008555FB">
              <w:t>returns, fees and commissions, and reporting</w:t>
            </w:r>
          </w:p>
        </w:tc>
      </w:tr>
      <w:tr w:rsidTr="0085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 xml:space="preserve">Navigate the </w:t>
            </w:r>
            <w:r w:rsidRPr="008555FB">
              <w:t>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1.4, 2.2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ListBullet"/>
            </w:pPr>
            <w:r w:rsidRPr="008555FB">
              <w:t xml:space="preserve">Takes personal responsibility for following explicit and implicit policies, procedures and legislative </w:t>
            </w:r>
            <w:r w:rsidRPr="008555FB">
              <w:t>requirements</w:t>
            </w:r>
          </w:p>
          <w:p w:rsidR="00000000" w:rsidP="008555FB">
            <w:pPr>
              <w:pStyle w:val="ListBullet"/>
              <w:rPr>
                <w:lang w:val="en-NZ"/>
              </w:rPr>
            </w:pPr>
            <w:r w:rsidRPr="008555FB">
              <w:t>Identifies and acts on issues that contravene relevant po</w:t>
            </w:r>
            <w:r w:rsidRPr="008555FB">
              <w:t>licies, procedures and legal requirements</w:t>
            </w:r>
          </w:p>
        </w:tc>
      </w:tr>
      <w:tr w:rsidTr="0085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1.1, 1.5, 2.1, 2.3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ListBullet"/>
            </w:pPr>
            <w:r w:rsidRPr="008555FB">
              <w:t>Selects and uses appropriate conventions and protocols when communicating with clients and co-workers in a range of work contexts</w:t>
            </w:r>
          </w:p>
          <w:p w:rsidR="00000000" w:rsidP="008555FB">
            <w:pPr>
              <w:pStyle w:val="ListBullet"/>
              <w:rPr>
                <w:lang w:val="en-NZ"/>
              </w:rPr>
            </w:pPr>
            <w:r w:rsidRPr="008555FB">
              <w:t xml:space="preserve">Uses a range of strategies to establish a </w:t>
            </w:r>
            <w:r w:rsidRPr="008555FB">
              <w:t>sense of connection and build rapport with clients and co-workers</w:t>
            </w:r>
          </w:p>
        </w:tc>
      </w:tr>
      <w:tr w:rsidTr="008555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1.1, 1.4, 1.5, 2.1-2.4,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ListBullet"/>
            </w:pPr>
            <w:r w:rsidRPr="008555FB">
              <w:t>Takes responsibility for planning, sequencing and prioritising tasks and own workload for efficiency and effective outcomes</w:t>
            </w:r>
          </w:p>
          <w:p w:rsidR="00000000" w:rsidRPr="008555FB" w:rsidP="008555FB">
            <w:pPr>
              <w:pStyle w:val="ListBullet"/>
            </w:pPr>
            <w:r w:rsidRPr="008555FB">
              <w:t>Makes routine decisions and implements standard procedures for routine tasks, using formal decision-making processes for more complex and non-routine situations</w:t>
            </w:r>
          </w:p>
          <w:p w:rsidR="00000000" w:rsidRPr="008555FB" w:rsidP="008555FB">
            <w:pPr>
              <w:pStyle w:val="ListBullet"/>
            </w:pPr>
            <w:r w:rsidRPr="008555FB">
              <w:t>Uses digital systems and technologies to access, store and share information</w:t>
            </w:r>
          </w:p>
        </w:tc>
      </w:tr>
    </w:tbl>
    <w:p w:rsidR="00000000" w:rsidRPr="008555FB" w:rsidP="008555FB">
      <w:pPr>
        <w:pStyle w:val="BodyText"/>
      </w:pPr>
    </w:p>
    <w:p w:rsidR="00000000" w:rsidRPr="008555FB" w:rsidP="008555FB">
      <w:pPr>
        <w:pStyle w:val="AllowPageBreak"/>
      </w:pPr>
    </w:p>
    <w:p w:rsidR="00000000" w:rsidRPr="008555FB" w:rsidP="008555FB">
      <w:pPr>
        <w:pStyle w:val="Heading1"/>
      </w:pPr>
      <w:bookmarkStart w:id="6" w:name="O_697100"/>
      <w:bookmarkEnd w:id="6"/>
      <w:r w:rsidRPr="008555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5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Code and title</w:t>
            </w:r>
          </w:p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Code and title</w:t>
            </w:r>
          </w:p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rPr>
                <w:rStyle w:val="SpecialBold"/>
              </w:rPr>
              <w:t>Equivalence status</w:t>
            </w:r>
          </w:p>
        </w:tc>
      </w:tr>
      <w:tr w:rsidTr="00855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FNSPRT401 Administer an intestate estate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FNSPRT401A Administer an intestate estate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t>Updated to meet Standards for Training Packages.</w:t>
            </w:r>
          </w:p>
          <w:p w:rsidR="00000000" w:rsidP="008555FB">
            <w:pPr>
              <w:pStyle w:val="BodyText"/>
              <w:rPr>
                <w:lang w:val="en-NZ"/>
              </w:rPr>
            </w:pPr>
            <w:r w:rsidRPr="008555FB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5FB" w:rsidP="008555FB">
            <w:pPr>
              <w:pStyle w:val="BodyText"/>
            </w:pPr>
            <w:r w:rsidRPr="008555FB">
              <w:t>Equivalent unit</w:t>
            </w:r>
          </w:p>
        </w:tc>
      </w:tr>
    </w:tbl>
    <w:p w:rsidR="00000000" w:rsidRPr="008555FB" w:rsidP="008555FB">
      <w:pPr>
        <w:pStyle w:val="BodyText"/>
      </w:pPr>
    </w:p>
    <w:p w:rsidR="00000000" w:rsidRPr="008555FB" w:rsidP="008555FB">
      <w:pPr>
        <w:pStyle w:val="AllowPageBreak"/>
      </w:pPr>
    </w:p>
    <w:p w:rsidR="00000000" w:rsidRPr="008555FB" w:rsidP="008555FB">
      <w:pPr>
        <w:pStyle w:val="Heading1"/>
      </w:pPr>
      <w:bookmarkStart w:id="7" w:name="O_697107"/>
      <w:bookmarkEnd w:id="7"/>
      <w:r w:rsidRPr="008555FB">
        <w:t>Links</w:t>
      </w:r>
    </w:p>
    <w:p w:rsidR="00000000" w:rsidRPr="008555FB" w:rsidP="0049613E">
      <w:pPr>
        <w:pStyle w:val="BodyText"/>
      </w:pPr>
      <w:r w:rsidRPr="008555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5165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55FB" w:rsidP="008555FB"/>
    <w:sectPr w:rsidSect="008555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FB" w:rsidRPr="0049613E" w:rsidP="00496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3E" w:rsidP="00855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13E" w:rsidP="00855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613E" w:rsidP="00855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5FB" w:rsidRPr="0049613E" w:rsidP="00496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3E" w:rsidRPr="002D2AF8" w:rsidP="00855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FNSPRT401 Administer an intestate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49613E" w:rsidP="00855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165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8C6E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5FB"/>
  </w:style>
  <w:style w:type="character" w:customStyle="1" w:styleId="Heading1Char">
    <w:name w:val="Heading 1 Char"/>
    <w:basedOn w:val="DefaultParagraphFont"/>
    <w:link w:val="Heading1"/>
    <w:rsid w:val="00855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5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5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5FB"/>
    <w:rPr>
      <w:b/>
      <w:spacing w:val="0"/>
    </w:rPr>
  </w:style>
  <w:style w:type="character" w:styleId="Emphasis">
    <w:name w:val="Emphasis"/>
    <w:basedOn w:val="DefaultParagraphFont"/>
    <w:qFormat/>
    <w:rsid w:val="008555FB"/>
    <w:rPr>
      <w:i/>
    </w:rPr>
  </w:style>
  <w:style w:type="paragraph" w:customStyle="1" w:styleId="SuperHeading">
    <w:name w:val="SuperHeading"/>
    <w:basedOn w:val="Normal"/>
    <w:rsid w:val="00855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5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5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5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5FB"/>
  </w:style>
  <w:style w:type="paragraph" w:styleId="TableofFigures">
    <w:name w:val="table of figures"/>
    <w:basedOn w:val="Normal"/>
    <w:next w:val="Normal"/>
    <w:semiHidden/>
    <w:rsid w:val="00855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5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5FB"/>
    <w:rPr>
      <w:rFonts w:ascii="Wingdings" w:hAnsi="Wingdings"/>
    </w:rPr>
  </w:style>
  <w:style w:type="paragraph" w:customStyle="1" w:styleId="TableHeading">
    <w:name w:val="Table Heading"/>
    <w:basedOn w:val="HeadingBase"/>
    <w:rsid w:val="00855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5FB"/>
    <w:rPr>
      <w:color w:val="0033CC"/>
      <w:u w:val="none"/>
    </w:rPr>
  </w:style>
  <w:style w:type="paragraph" w:customStyle="1" w:styleId="BodyTextRight">
    <w:name w:val="Body Text Right"/>
    <w:basedOn w:val="BodyText"/>
    <w:rsid w:val="00855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5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5FB"/>
    <w:rPr>
      <w:sz w:val="32"/>
    </w:rPr>
  </w:style>
  <w:style w:type="paragraph" w:customStyle="1" w:styleId="HeadingProcedure">
    <w:name w:val="Heading Procedure"/>
    <w:basedOn w:val="HeadingBase"/>
    <w:next w:val="Normal"/>
    <w:rsid w:val="00855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5FB"/>
    <w:pPr>
      <w:spacing w:before="60" w:after="60"/>
    </w:pPr>
  </w:style>
  <w:style w:type="paragraph" w:styleId="ListContinue">
    <w:name w:val="List Continue"/>
    <w:basedOn w:val="List"/>
    <w:rsid w:val="008555FB"/>
    <w:pPr>
      <w:ind w:firstLine="0"/>
    </w:pPr>
  </w:style>
  <w:style w:type="paragraph" w:customStyle="1" w:styleId="ListNote">
    <w:name w:val="List Note"/>
    <w:basedOn w:val="List"/>
    <w:rsid w:val="00855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5FB"/>
    <w:rPr>
      <w:rFonts w:ascii="Courier New" w:hAnsi="Courier New"/>
    </w:rPr>
  </w:style>
  <w:style w:type="paragraph" w:customStyle="1" w:styleId="NoteBullet">
    <w:name w:val="Note Bullet"/>
    <w:basedOn w:val="Note"/>
    <w:rsid w:val="00855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5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5FB"/>
    <w:rPr>
      <w:b/>
      <w:smallCaps/>
    </w:rPr>
  </w:style>
  <w:style w:type="paragraph" w:customStyle="1" w:styleId="TableListNumber">
    <w:name w:val="Table List Number"/>
    <w:basedOn w:val="ListNumber"/>
    <w:rsid w:val="00855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5FB"/>
    <w:pPr>
      <w:numPr>
        <w:numId w:val="8"/>
      </w:numPr>
    </w:pPr>
  </w:style>
  <w:style w:type="paragraph" w:customStyle="1" w:styleId="ListAlpha2">
    <w:name w:val="List Alpha 2"/>
    <w:basedOn w:val="List2"/>
    <w:rsid w:val="008555FB"/>
    <w:pPr>
      <w:numPr>
        <w:numId w:val="7"/>
      </w:numPr>
    </w:pPr>
  </w:style>
  <w:style w:type="paragraph" w:styleId="List2">
    <w:name w:val="List 2"/>
    <w:basedOn w:val="BodyText"/>
    <w:rsid w:val="00855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5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5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5FB"/>
    <w:pPr>
      <w:numPr>
        <w:numId w:val="3"/>
      </w:numPr>
    </w:pPr>
  </w:style>
  <w:style w:type="paragraph" w:styleId="ListContinue2">
    <w:name w:val="List Continue 2"/>
    <w:basedOn w:val="List2"/>
    <w:rsid w:val="008555FB"/>
    <w:pPr>
      <w:ind w:firstLine="0"/>
    </w:pPr>
  </w:style>
  <w:style w:type="paragraph" w:styleId="ListContinue3">
    <w:name w:val="List Continue 3"/>
    <w:basedOn w:val="List3"/>
    <w:rsid w:val="008555FB"/>
    <w:pPr>
      <w:ind w:left="1021" w:firstLine="0"/>
    </w:pPr>
  </w:style>
  <w:style w:type="paragraph" w:styleId="ListContinue4">
    <w:name w:val="List Continue 4"/>
    <w:basedOn w:val="List4"/>
    <w:rsid w:val="008555FB"/>
    <w:pPr>
      <w:ind w:firstLine="0"/>
    </w:pPr>
  </w:style>
  <w:style w:type="paragraph" w:styleId="ListContinue5">
    <w:name w:val="List Continue 5"/>
    <w:basedOn w:val="List5"/>
    <w:rsid w:val="008555FB"/>
    <w:pPr>
      <w:ind w:firstLine="0"/>
    </w:pPr>
  </w:style>
  <w:style w:type="paragraph" w:styleId="ListNumber3">
    <w:name w:val="List Number 3"/>
    <w:basedOn w:val="List3"/>
    <w:rsid w:val="008555FB"/>
    <w:pPr>
      <w:numPr>
        <w:numId w:val="4"/>
      </w:numPr>
    </w:pPr>
  </w:style>
  <w:style w:type="paragraph" w:styleId="ListNumber4">
    <w:name w:val="List Number 4"/>
    <w:basedOn w:val="List4"/>
    <w:rsid w:val="008555FB"/>
    <w:pPr>
      <w:numPr>
        <w:numId w:val="5"/>
      </w:numPr>
    </w:pPr>
  </w:style>
  <w:style w:type="paragraph" w:styleId="ListNumber5">
    <w:name w:val="List Number 5"/>
    <w:basedOn w:val="List5"/>
    <w:rsid w:val="008555FB"/>
    <w:pPr>
      <w:numPr>
        <w:numId w:val="6"/>
      </w:numPr>
    </w:pPr>
  </w:style>
  <w:style w:type="paragraph" w:styleId="BlockText">
    <w:name w:val="Block Text"/>
    <w:basedOn w:val="Normal"/>
    <w:rsid w:val="00855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5FB"/>
    <w:rPr>
      <w:sz w:val="16"/>
      <w:vertAlign w:val="superscript"/>
    </w:rPr>
  </w:style>
  <w:style w:type="character" w:customStyle="1" w:styleId="Symbols">
    <w:name w:val="Symbols"/>
    <w:basedOn w:val="DefaultParagraphFont"/>
    <w:rsid w:val="008555FB"/>
    <w:rPr>
      <w:rFonts w:ascii="Symbol" w:hAnsi="Symbol"/>
    </w:rPr>
  </w:style>
  <w:style w:type="character" w:customStyle="1" w:styleId="MenuOptions">
    <w:name w:val="Menu Options"/>
    <w:basedOn w:val="DefaultParagraphFont"/>
    <w:rsid w:val="00855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5FB"/>
    <w:rPr>
      <w:b/>
    </w:rPr>
  </w:style>
  <w:style w:type="character" w:customStyle="1" w:styleId="Underlined">
    <w:name w:val="Underlined"/>
    <w:basedOn w:val="DefaultParagraphFont"/>
    <w:rsid w:val="008555FB"/>
    <w:rPr>
      <w:u w:val="single"/>
    </w:rPr>
  </w:style>
  <w:style w:type="paragraph" w:customStyle="1" w:styleId="TableBodyTextRight">
    <w:name w:val="Table Body Text Right"/>
    <w:basedOn w:val="TableBodyText"/>
    <w:rsid w:val="00855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5FB"/>
    <w:rPr>
      <w:sz w:val="18"/>
    </w:rPr>
  </w:style>
  <w:style w:type="paragraph" w:customStyle="1" w:styleId="BodySmallRight">
    <w:name w:val="Body Small Right"/>
    <w:basedOn w:val="BodyTextRight"/>
    <w:rsid w:val="008555FB"/>
    <w:rPr>
      <w:sz w:val="18"/>
      <w:szCs w:val="18"/>
    </w:rPr>
  </w:style>
  <w:style w:type="paragraph" w:customStyle="1" w:styleId="MarginEdition">
    <w:name w:val="Margin Edition"/>
    <w:basedOn w:val="MarginNote"/>
    <w:rsid w:val="00855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5FB"/>
    <w:rPr>
      <w:sz w:val="2"/>
      <w:szCs w:val="2"/>
    </w:rPr>
  </w:style>
  <w:style w:type="character" w:customStyle="1" w:styleId="Small">
    <w:name w:val="Small"/>
    <w:basedOn w:val="DefaultParagraphFont"/>
    <w:rsid w:val="008555FB"/>
    <w:rPr>
      <w:sz w:val="16"/>
    </w:rPr>
  </w:style>
  <w:style w:type="paragraph" w:customStyle="1" w:styleId="WideTable">
    <w:name w:val="Wide Table"/>
    <w:basedOn w:val="Normal"/>
    <w:rsid w:val="00855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5FB"/>
  </w:style>
  <w:style w:type="paragraph" w:styleId="Quote">
    <w:name w:val="Quote"/>
    <w:basedOn w:val="Heading1"/>
    <w:link w:val="QuoteChar"/>
    <w:qFormat/>
    <w:rsid w:val="00855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5FB"/>
    <w:pPr>
      <w:pageBreakBefore/>
    </w:pPr>
  </w:style>
  <w:style w:type="paragraph" w:customStyle="1" w:styleId="Border">
    <w:name w:val="Border"/>
    <w:basedOn w:val="Normal"/>
    <w:qFormat/>
    <w:rsid w:val="00855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5FB"/>
    <w:rPr>
      <w:u w:val="single"/>
    </w:rPr>
  </w:style>
  <w:style w:type="character" w:customStyle="1" w:styleId="BoldandItalics">
    <w:name w:val="Bold and Italics"/>
    <w:qFormat/>
    <w:rsid w:val="008555FB"/>
    <w:rPr>
      <w:b/>
      <w:i/>
      <w:u w:val="none"/>
    </w:rPr>
  </w:style>
  <w:style w:type="paragraph" w:styleId="BalloonText">
    <w:name w:val="Balloon Text"/>
    <w:basedOn w:val="Normal"/>
    <w:link w:val="BalloonTextChar"/>
    <w:rsid w:val="00855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5FB"/>
    <w:pPr>
      <w:spacing w:before="0" w:after="0"/>
    </w:pPr>
  </w:style>
  <w:style w:type="paragraph" w:customStyle="1" w:styleId="BodyTextBold">
    <w:name w:val="Body Text Bold"/>
    <w:basedOn w:val="BodyText"/>
    <w:qFormat/>
    <w:rsid w:val="008555FB"/>
    <w:rPr>
      <w:b/>
    </w:rPr>
  </w:style>
  <w:style w:type="character" w:styleId="Hyperlink">
    <w:name w:val="Hyperlink"/>
    <w:basedOn w:val="DefaultParagraphFont"/>
    <w:uiPriority w:val="99"/>
    <w:unhideWhenUsed/>
    <w:rsid w:val="00496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3978</Characters>
  <Application>Microsoft Office Word</Application>
  <DocSecurity>0</DocSecurity>
  <Lines>159</Lines>
  <Paragraphs>93</Paragraphs>
  <ScaleCrop>false</ScaleCrop>
  <Company>Author-it Software Corporation Ltd.</Company>
  <LinksUpToDate>false</LinksUpToDate>
  <CharactersWithSpaces>4505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FNSPRT401 Administer an intestate estate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2021-02-12T09:14:00Z</dcterms:created>
  <dcterms:modified xsi:type="dcterms:W3CDTF">2021-02-12T09:14:00Z</dcterms:modified>
</cp:coreProperties>
</file>