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0A8" w:rsidP="00B37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FNSPRM612 Improve business of financial practices</w:t>
      </w:r>
      <w:r>
        <w:fldChar w:fldCharType="end"/>
      </w:r>
    </w:p>
    <w:p w:rsidR="00B370A8" w:rsidP="00B370A8">
      <w:pPr>
        <w:pStyle w:val="Version"/>
        <w:sectPr w:rsidSect="00120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F1E" w:rsidP="00120F1E">
      <w:pPr>
        <w:pStyle w:val="SuperHeading"/>
      </w:pPr>
      <w:r w:rsidRPr="00120F1E">
        <w:t>FNSPRM612 Improve business of financial practices</w:t>
      </w:r>
    </w:p>
    <w:p w:rsidR="00000000" w:rsidRPr="00120F1E" w:rsidP="00120F1E">
      <w:pPr>
        <w:pStyle w:val="Heading1"/>
      </w:pPr>
      <w:bookmarkStart w:id="1" w:name="O_1156820"/>
      <w:bookmarkEnd w:id="1"/>
      <w:r w:rsidRPr="00120F1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BodyText"/>
            </w:pPr>
            <w:r w:rsidRPr="00120F1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rPr>
                <w:rStyle w:val="SpecialBold"/>
              </w:rPr>
              <w:t>Comments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BodyText"/>
            </w:pPr>
            <w:r w:rsidRPr="00120F1E">
              <w:t>This version first released with FNS Financial Services Training Package Version 6.0.</w:t>
            </w:r>
          </w:p>
        </w:tc>
      </w:tr>
    </w:tbl>
    <w:p w:rsidR="00000000" w:rsidRPr="00120F1E" w:rsidP="00120F1E">
      <w:pPr>
        <w:pStyle w:val="BodyText"/>
      </w:pPr>
    </w:p>
    <w:p w:rsidR="00000000" w:rsidRPr="00120F1E" w:rsidP="00120F1E">
      <w:pPr>
        <w:pStyle w:val="AllowPageBreak"/>
      </w:pPr>
    </w:p>
    <w:p w:rsidR="00000000" w:rsidRPr="00120F1E" w:rsidP="00120F1E">
      <w:pPr>
        <w:pStyle w:val="Heading1"/>
      </w:pPr>
      <w:bookmarkStart w:id="2" w:name="O_1156825"/>
      <w:bookmarkEnd w:id="2"/>
      <w:r w:rsidRPr="00120F1E">
        <w:t>Application</w:t>
      </w:r>
    </w:p>
    <w:p w:rsidR="00000000" w:rsidRPr="00120F1E" w:rsidP="00B370A8">
      <w:pPr>
        <w:pStyle w:val="BodyText"/>
      </w:pPr>
      <w:r w:rsidRPr="00120F1E">
        <w:t>This unit describes the skills and knowledge required to analyse, develop and i</w:t>
      </w:r>
      <w:r w:rsidRPr="00120F1E">
        <w:t>mplement plans to improve the business of a financial practice. It requires the application of diagnosis and benchmarking skills to provide strategies for general business improvement.</w:t>
      </w:r>
    </w:p>
    <w:p w:rsidR="00000000" w:rsidRPr="00120F1E" w:rsidP="00B370A8">
      <w:pPr>
        <w:pStyle w:val="BodyText"/>
      </w:pPr>
      <w:r w:rsidRPr="00120F1E">
        <w:t>The unit applies to individuals who use specialised knowledge, systemat</w:t>
      </w:r>
      <w:r w:rsidRPr="00120F1E">
        <w:t>ic approaches and analytical skills to provide guidance in strategic organisational activity and continuous improvement.</w:t>
      </w:r>
    </w:p>
    <w:p w:rsidR="00000000" w:rsidRPr="00120F1E" w:rsidP="00B370A8">
      <w:pPr>
        <w:pStyle w:val="BodyText"/>
      </w:pPr>
      <w:r w:rsidRPr="00120F1E">
        <w:t>Work functions in the occupational areas where this unit may be used are subject to regulatory requirements. Users are advised to check</w:t>
      </w:r>
      <w:r w:rsidRPr="00120F1E">
        <w:t xml:space="preserve"> with the relevant state and territory regulatory authorities to confirm those requirements.</w:t>
      </w:r>
    </w:p>
    <w:p w:rsidR="00000000" w:rsidRPr="00120F1E" w:rsidP="00120F1E">
      <w:pPr>
        <w:pStyle w:val="Heading1"/>
      </w:pPr>
      <w:bookmarkStart w:id="3" w:name="O_1156824"/>
      <w:bookmarkEnd w:id="3"/>
      <w:r w:rsidRPr="00120F1E">
        <w:t>Unit Sector</w:t>
      </w:r>
    </w:p>
    <w:p w:rsidR="00000000" w:rsidRPr="00120F1E" w:rsidP="00B370A8">
      <w:pPr>
        <w:pStyle w:val="BodyText"/>
      </w:pPr>
      <w:r w:rsidRPr="00120F1E">
        <w:t>Practice management</w:t>
      </w:r>
    </w:p>
    <w:p w:rsidR="00000000" w:rsidRPr="00120F1E" w:rsidP="00120F1E">
      <w:pPr>
        <w:pStyle w:val="Heading1"/>
      </w:pPr>
      <w:bookmarkStart w:id="4" w:name="O_1156823"/>
      <w:bookmarkEnd w:id="4"/>
      <w:r w:rsidRPr="00120F1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BodyText"/>
            </w:pPr>
            <w:r w:rsidRPr="00120F1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rPr>
                <w:rStyle w:val="SpecialBold"/>
              </w:rPr>
              <w:t>PERFORMANCE CRITERIA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BodyText"/>
            </w:pPr>
            <w:r w:rsidRPr="00120F1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List"/>
              <w:rPr>
                <w:lang w:val="en-NZ"/>
              </w:rPr>
            </w:pPr>
            <w:r w:rsidRPr="00120F1E">
              <w:t>1. Diagnose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List"/>
            </w:pPr>
            <w:r w:rsidRPr="00120F1E">
              <w:t>1.1 Determine and source data required for diagnosis</w:t>
            </w:r>
          </w:p>
          <w:p w:rsidR="00000000" w:rsidRPr="00120F1E" w:rsidP="00120F1E">
            <w:pPr>
              <w:pStyle w:val="List"/>
            </w:pPr>
            <w:r w:rsidRPr="00120F1E">
              <w:t>1.2 Undertake SWOT analysis and determine c</w:t>
            </w:r>
            <w:r w:rsidRPr="00120F1E">
              <w:t xml:space="preserve">ompetitive advantage </w:t>
            </w:r>
          </w:p>
          <w:p w:rsidR="00000000" w:rsidP="00120F1E">
            <w:pPr>
              <w:pStyle w:val="List"/>
              <w:rPr>
                <w:lang w:val="en-NZ"/>
              </w:rPr>
            </w:pPr>
            <w:r w:rsidRPr="00120F1E">
              <w:t>1.3 Identify business priorities, objectives, needs and requirements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List"/>
              <w:rPr>
                <w:lang w:val="en-NZ"/>
              </w:rPr>
            </w:pPr>
            <w:r w:rsidRPr="00120F1E">
              <w:t>2. Benchmark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List"/>
            </w:pPr>
            <w:r w:rsidRPr="00120F1E">
              <w:t>2.1 Identify and source required benchmarking data</w:t>
            </w:r>
          </w:p>
          <w:p w:rsidR="00000000" w:rsidRPr="00120F1E" w:rsidP="00120F1E">
            <w:pPr>
              <w:pStyle w:val="List"/>
            </w:pPr>
            <w:r w:rsidRPr="00120F1E">
              <w:t>2.2 Select key indicators for benchmarking in consultation with required stakeholders</w:t>
            </w:r>
          </w:p>
          <w:p w:rsidR="00000000" w:rsidP="00120F1E">
            <w:pPr>
              <w:pStyle w:val="List"/>
              <w:rPr>
                <w:lang w:val="en-NZ"/>
              </w:rPr>
            </w:pPr>
            <w:r w:rsidRPr="00120F1E">
              <w:t>2.3 C</w:t>
            </w:r>
            <w:r w:rsidRPr="00120F1E">
              <w:t>ompare similar indicators of own practice with benchmark indicators and identify areas for improvement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List"/>
              <w:rPr>
                <w:lang w:val="en-NZ"/>
              </w:rPr>
            </w:pPr>
            <w:r w:rsidRPr="00120F1E">
              <w:t>3. Develop plans to improve business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List"/>
            </w:pPr>
            <w:r w:rsidRPr="00120F1E">
              <w:t>3.1 Develop and agree on criteria for improvement with relevant stakeholders</w:t>
            </w:r>
          </w:p>
          <w:p w:rsidR="00000000" w:rsidRPr="00120F1E" w:rsidP="00120F1E">
            <w:pPr>
              <w:pStyle w:val="List"/>
            </w:pPr>
            <w:r w:rsidRPr="00120F1E">
              <w:t>3.2 Develop list of requir</w:t>
            </w:r>
            <w:r w:rsidRPr="00120F1E">
              <w:t>ed improvements and determine cost–benefit ratios</w:t>
            </w:r>
          </w:p>
          <w:p w:rsidR="00000000" w:rsidRPr="00120F1E" w:rsidP="00120F1E">
            <w:pPr>
              <w:pStyle w:val="List"/>
            </w:pPr>
            <w:r w:rsidRPr="00120F1E">
              <w:t>3.3 Determine workflow changes resulting from proposed improvements and rank according to agreed criteria</w:t>
            </w:r>
          </w:p>
          <w:p w:rsidR="00000000" w:rsidRPr="00120F1E" w:rsidP="00120F1E">
            <w:pPr>
              <w:pStyle w:val="List"/>
            </w:pPr>
            <w:r w:rsidRPr="00120F1E">
              <w:t>3.4 Develop and agree on action plan to implement top ranked improvements</w:t>
            </w:r>
          </w:p>
          <w:p w:rsidR="00000000" w:rsidP="00120F1E">
            <w:pPr>
              <w:pStyle w:val="List"/>
              <w:rPr>
                <w:lang w:val="en-NZ"/>
              </w:rPr>
            </w:pPr>
            <w:r w:rsidRPr="00120F1E">
              <w:t xml:space="preserve">3.5 Check organisational structures against criteria 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List"/>
              <w:rPr>
                <w:lang w:val="en-NZ"/>
              </w:rPr>
            </w:pPr>
            <w:r w:rsidRPr="00120F1E">
              <w:t>4. Develop implementation plan and monitor implementation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List"/>
            </w:pPr>
            <w:r w:rsidRPr="00120F1E">
              <w:t xml:space="preserve">4.1 Develop implementation plan in consultation with relevant stakeholders and agree on indicators of success of plan </w:t>
            </w:r>
          </w:p>
          <w:p w:rsidR="00000000" w:rsidRPr="00120F1E" w:rsidP="00120F1E">
            <w:pPr>
              <w:pStyle w:val="List"/>
            </w:pPr>
            <w:r w:rsidRPr="00120F1E">
              <w:t>4.2 Monitor implementati</w:t>
            </w:r>
            <w:r w:rsidRPr="00120F1E">
              <w:t>on against agreed indicators and adjust as required</w:t>
            </w:r>
          </w:p>
        </w:tc>
      </w:tr>
    </w:tbl>
    <w:p w:rsidR="00000000" w:rsidRPr="00120F1E" w:rsidP="00120F1E">
      <w:pPr>
        <w:pStyle w:val="BodyText"/>
      </w:pPr>
    </w:p>
    <w:p w:rsidR="00000000" w:rsidRPr="00120F1E" w:rsidP="00120F1E">
      <w:pPr>
        <w:pStyle w:val="AllowPageBreak"/>
      </w:pPr>
    </w:p>
    <w:p w:rsidR="00000000" w:rsidRPr="00120F1E" w:rsidP="00120F1E">
      <w:pPr>
        <w:pStyle w:val="Heading1"/>
      </w:pPr>
      <w:bookmarkStart w:id="5" w:name="O_1156822"/>
      <w:bookmarkEnd w:id="5"/>
      <w:r w:rsidRPr="00120F1E">
        <w:t>Foundation Skills</w:t>
      </w:r>
    </w:p>
    <w:p w:rsidR="00000000" w:rsidRPr="00B370A8" w:rsidP="00B370A8">
      <w:pPr>
        <w:pStyle w:val="BodyText"/>
        <w:rPr>
          <w:i/>
        </w:rPr>
      </w:pPr>
      <w:r w:rsidRPr="00B370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F1E" w:rsidP="00120F1E">
            <w:pPr>
              <w:pStyle w:val="BodyText"/>
            </w:pPr>
            <w:r w:rsidRPr="00120F1E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rPr>
                <w:rStyle w:val="SpecialBold"/>
              </w:rPr>
              <w:t>DESCRIPTION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Interprets, compares and consolidates numerical and financial information, including the manipulation of data for modelling and benchmarking activities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Participates in verbal exchanges using active listening and questioning techniques to elicit information and confirm understanding</w:t>
            </w:r>
          </w:p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Provides instructions and presents information structuring tone, pace and content in line with the audience and purpose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Read</w:t>
            </w:r>
            <w:r w:rsidRPr="00120F1E">
              <w:t>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Researches and analyses detailed and complex textual information and numerical data from a range of sources to identify specific criteria and determine actions required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Develops documents using appropriate formats and organises information and data logically and sequentially</w:t>
            </w:r>
          </w:p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Uses clear and concise language, correct spelling and grammar and appropriate terminology to convey information appropriate to the audience and purpo</w:t>
            </w:r>
            <w:r w:rsidRPr="00120F1E">
              <w:t>se of the documentation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Works autonomously, making high level decisions to achieve and improve organisational goals</w:t>
            </w:r>
          </w:p>
          <w:p w:rsidR="00000000" w:rsidRPr="00120F1E" w:rsidP="00120F1E">
            <w:pPr>
              <w:pStyle w:val="ListBullet"/>
            </w:pPr>
            <w:r w:rsidRPr="00120F1E">
              <w:t xml:space="preserve">Monitors and reviews organisational policies, procedures and adherence to legislative requirements to implement </w:t>
            </w:r>
            <w:r w:rsidRPr="00120F1E">
              <w:t xml:space="preserve">and manage </w:t>
            </w:r>
            <w:r w:rsidRPr="00120F1E">
              <w:t>change</w:t>
            </w:r>
          </w:p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Explores and incubates new and innovative ideas through unconstrained analysis and critical thinking to develop and improve organisational goals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Plans strategic priorities and outcomes within a flexible, efficien</w:t>
            </w:r>
            <w:r w:rsidRPr="00120F1E">
              <w:t>t and effective context in a diverse environment exposed to competing demands</w:t>
            </w:r>
          </w:p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Gathers and analyses data, and seeks feedback to improve plans and processes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 xml:space="preserve">Makes high impact decisions in a complex and diverse environment, using input from </w:t>
            </w:r>
            <w:r w:rsidRPr="00120F1E">
              <w:t>a range of sources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Selects, implements and manipulates communications systems, processes and practices to negotiate outcomes</w:t>
            </w:r>
          </w:p>
          <w:p w:rsidR="00000000" w:rsidRPr="00120F1E" w:rsidP="00120F1E">
            <w:pPr>
              <w:pStyle w:val="ListBullet"/>
            </w:pPr>
            <w:r w:rsidRPr="00120F1E">
              <w:t>Influences and fosters a collaborative culture, facilitating a sense of commitment and workplace cohesion</w:t>
            </w:r>
          </w:p>
          <w:p w:rsidR="00000000" w:rsidP="00120F1E">
            <w:pPr>
              <w:pStyle w:val="ListBullet"/>
              <w:rPr>
                <w:lang w:val="en-NZ"/>
              </w:rPr>
            </w:pPr>
            <w:r w:rsidRPr="00120F1E">
              <w:t>Shares knowledge, information and experience openly as an integral part of the working relationship</w:t>
            </w:r>
          </w:p>
        </w:tc>
      </w:tr>
      <w:tr w:rsidTr="00120F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F1E">
            <w:pPr>
              <w:pStyle w:val="BodyText"/>
              <w:rPr>
                <w:lang w:val="en-NZ"/>
              </w:rPr>
            </w:pPr>
            <w:r w:rsidRPr="00120F1E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F1E" w:rsidP="00120F1E">
            <w:pPr>
              <w:pStyle w:val="ListBullet"/>
            </w:pPr>
            <w:r w:rsidRPr="00120F1E">
              <w:t>Uses digital technologies to access, enter and store information</w:t>
            </w:r>
          </w:p>
        </w:tc>
      </w:tr>
    </w:tbl>
    <w:p w:rsidR="00000000" w:rsidRPr="00120F1E" w:rsidP="00120F1E">
      <w:pPr>
        <w:pStyle w:val="BodyText"/>
      </w:pPr>
    </w:p>
    <w:p w:rsidR="00000000" w:rsidRPr="00120F1E" w:rsidP="00120F1E">
      <w:pPr>
        <w:pStyle w:val="AllowPageBreak"/>
      </w:pPr>
    </w:p>
    <w:p w:rsidR="00000000" w:rsidRPr="00120F1E" w:rsidP="00120F1E">
      <w:pPr>
        <w:pStyle w:val="Heading1"/>
      </w:pPr>
      <w:bookmarkStart w:id="6" w:name="O_1156821"/>
      <w:bookmarkEnd w:id="6"/>
      <w:r w:rsidRPr="00120F1E">
        <w:t>Unit Mapping Information</w:t>
      </w:r>
    </w:p>
    <w:p w:rsidR="00000000" w:rsidRPr="00120F1E" w:rsidP="00B370A8">
      <w:pPr>
        <w:pStyle w:val="BodyText"/>
      </w:pPr>
      <w:r w:rsidRPr="00120F1E">
        <w:t xml:space="preserve">Supersedes and is equivalent to </w:t>
      </w:r>
      <w:r w:rsidRPr="00120F1E">
        <w:t>FNSPRM602 Improve the practice.</w:t>
      </w:r>
    </w:p>
    <w:p w:rsidR="00000000" w:rsidRPr="00120F1E" w:rsidP="00120F1E">
      <w:pPr>
        <w:pStyle w:val="Heading1"/>
      </w:pPr>
      <w:bookmarkStart w:id="7" w:name="O_1156814"/>
      <w:bookmarkEnd w:id="7"/>
      <w:r w:rsidRPr="00120F1E">
        <w:t>Links</w:t>
      </w:r>
    </w:p>
    <w:p w:rsidR="00000000" w:rsidRPr="00120F1E" w:rsidP="00B370A8">
      <w:pPr>
        <w:pStyle w:val="BodyText"/>
      </w:pPr>
      <w:r w:rsidRPr="00120F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256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0F1E" w:rsidP="00120F1E"/>
    <w:sectPr w:rsidSect="00120F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E" w:rsidRPr="00B370A8" w:rsidP="00B37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A8" w:rsidP="00120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0A8" w:rsidP="00120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0A8" w:rsidP="00120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F1E" w:rsidRPr="00B370A8" w:rsidP="00B37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A8" w:rsidRPr="002D2AF8" w:rsidP="00120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FNSPRM612 Improve business of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70A8" w:rsidP="00120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EF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6F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F1E"/>
  </w:style>
  <w:style w:type="character" w:customStyle="1" w:styleId="Heading1Char">
    <w:name w:val="Heading 1 Char"/>
    <w:basedOn w:val="DefaultParagraphFont"/>
    <w:link w:val="Heading1"/>
    <w:rsid w:val="00120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F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0F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0F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F1E"/>
    <w:rPr>
      <w:b/>
      <w:spacing w:val="0"/>
    </w:rPr>
  </w:style>
  <w:style w:type="character" w:styleId="Emphasis">
    <w:name w:val="Emphasis"/>
    <w:basedOn w:val="DefaultParagraphFont"/>
    <w:qFormat/>
    <w:rsid w:val="00120F1E"/>
    <w:rPr>
      <w:i/>
    </w:rPr>
  </w:style>
  <w:style w:type="paragraph" w:customStyle="1" w:styleId="SuperHeading">
    <w:name w:val="SuperHeading"/>
    <w:basedOn w:val="Normal"/>
    <w:rsid w:val="00120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F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0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F1E"/>
  </w:style>
  <w:style w:type="paragraph" w:styleId="TableofFigures">
    <w:name w:val="table of figures"/>
    <w:basedOn w:val="Normal"/>
    <w:next w:val="Normal"/>
    <w:semiHidden/>
    <w:rsid w:val="00120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F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F1E"/>
    <w:rPr>
      <w:rFonts w:ascii="Wingdings" w:hAnsi="Wingdings"/>
    </w:rPr>
  </w:style>
  <w:style w:type="paragraph" w:customStyle="1" w:styleId="TableHeading">
    <w:name w:val="Table Heading"/>
    <w:basedOn w:val="HeadingBase"/>
    <w:rsid w:val="00120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F1E"/>
    <w:rPr>
      <w:color w:val="0033CC"/>
      <w:u w:val="none"/>
    </w:rPr>
  </w:style>
  <w:style w:type="paragraph" w:customStyle="1" w:styleId="BodyTextRight">
    <w:name w:val="Body Text Right"/>
    <w:basedOn w:val="BodyText"/>
    <w:rsid w:val="00120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F1E"/>
    <w:rPr>
      <w:sz w:val="32"/>
    </w:rPr>
  </w:style>
  <w:style w:type="paragraph" w:customStyle="1" w:styleId="HeadingProcedure">
    <w:name w:val="Heading Procedure"/>
    <w:basedOn w:val="HeadingBase"/>
    <w:next w:val="Normal"/>
    <w:rsid w:val="00120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F1E"/>
    <w:pPr>
      <w:spacing w:before="60" w:after="60"/>
    </w:pPr>
  </w:style>
  <w:style w:type="paragraph" w:styleId="ListContinue">
    <w:name w:val="List Continue"/>
    <w:basedOn w:val="List"/>
    <w:rsid w:val="00120F1E"/>
    <w:pPr>
      <w:ind w:firstLine="0"/>
    </w:pPr>
  </w:style>
  <w:style w:type="paragraph" w:customStyle="1" w:styleId="ListNote">
    <w:name w:val="List Note"/>
    <w:basedOn w:val="List"/>
    <w:rsid w:val="00120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F1E"/>
    <w:rPr>
      <w:rFonts w:ascii="Courier New" w:hAnsi="Courier New"/>
    </w:rPr>
  </w:style>
  <w:style w:type="paragraph" w:customStyle="1" w:styleId="NoteBullet">
    <w:name w:val="Note Bullet"/>
    <w:basedOn w:val="Note"/>
    <w:rsid w:val="00120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F1E"/>
    <w:rPr>
      <w:b/>
      <w:smallCaps/>
    </w:rPr>
  </w:style>
  <w:style w:type="paragraph" w:customStyle="1" w:styleId="TableListNumber">
    <w:name w:val="Table List Number"/>
    <w:basedOn w:val="ListNumber"/>
    <w:rsid w:val="00120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F1E"/>
    <w:pPr>
      <w:numPr>
        <w:numId w:val="8"/>
      </w:numPr>
    </w:pPr>
  </w:style>
  <w:style w:type="paragraph" w:customStyle="1" w:styleId="ListAlpha2">
    <w:name w:val="List Alpha 2"/>
    <w:basedOn w:val="List2"/>
    <w:rsid w:val="00120F1E"/>
    <w:pPr>
      <w:numPr>
        <w:numId w:val="7"/>
      </w:numPr>
    </w:pPr>
  </w:style>
  <w:style w:type="paragraph" w:styleId="List2">
    <w:name w:val="List 2"/>
    <w:basedOn w:val="BodyText"/>
    <w:rsid w:val="00120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F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F1E"/>
    <w:pPr>
      <w:numPr>
        <w:numId w:val="3"/>
      </w:numPr>
    </w:pPr>
  </w:style>
  <w:style w:type="paragraph" w:styleId="ListContinue2">
    <w:name w:val="List Continue 2"/>
    <w:basedOn w:val="List2"/>
    <w:rsid w:val="00120F1E"/>
    <w:pPr>
      <w:ind w:firstLine="0"/>
    </w:pPr>
  </w:style>
  <w:style w:type="paragraph" w:styleId="ListContinue3">
    <w:name w:val="List Continue 3"/>
    <w:basedOn w:val="List3"/>
    <w:rsid w:val="00120F1E"/>
    <w:pPr>
      <w:ind w:left="1021" w:firstLine="0"/>
    </w:pPr>
  </w:style>
  <w:style w:type="paragraph" w:styleId="ListContinue4">
    <w:name w:val="List Continue 4"/>
    <w:basedOn w:val="List4"/>
    <w:rsid w:val="00120F1E"/>
    <w:pPr>
      <w:ind w:firstLine="0"/>
    </w:pPr>
  </w:style>
  <w:style w:type="paragraph" w:styleId="ListContinue5">
    <w:name w:val="List Continue 5"/>
    <w:basedOn w:val="List5"/>
    <w:rsid w:val="00120F1E"/>
    <w:pPr>
      <w:ind w:firstLine="0"/>
    </w:pPr>
  </w:style>
  <w:style w:type="paragraph" w:styleId="ListNumber3">
    <w:name w:val="List Number 3"/>
    <w:basedOn w:val="List3"/>
    <w:rsid w:val="00120F1E"/>
    <w:pPr>
      <w:numPr>
        <w:numId w:val="4"/>
      </w:numPr>
    </w:pPr>
  </w:style>
  <w:style w:type="paragraph" w:styleId="ListNumber4">
    <w:name w:val="List Number 4"/>
    <w:basedOn w:val="List4"/>
    <w:rsid w:val="00120F1E"/>
    <w:pPr>
      <w:numPr>
        <w:numId w:val="5"/>
      </w:numPr>
    </w:pPr>
  </w:style>
  <w:style w:type="paragraph" w:styleId="ListNumber5">
    <w:name w:val="List Number 5"/>
    <w:basedOn w:val="List5"/>
    <w:rsid w:val="00120F1E"/>
    <w:pPr>
      <w:numPr>
        <w:numId w:val="6"/>
      </w:numPr>
    </w:pPr>
  </w:style>
  <w:style w:type="paragraph" w:styleId="BlockText">
    <w:name w:val="Block Text"/>
    <w:basedOn w:val="Normal"/>
    <w:rsid w:val="00120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F1E"/>
    <w:rPr>
      <w:sz w:val="16"/>
      <w:vertAlign w:val="superscript"/>
    </w:rPr>
  </w:style>
  <w:style w:type="character" w:customStyle="1" w:styleId="Symbols">
    <w:name w:val="Symbols"/>
    <w:basedOn w:val="DefaultParagraphFont"/>
    <w:rsid w:val="00120F1E"/>
    <w:rPr>
      <w:rFonts w:ascii="Symbol" w:hAnsi="Symbol"/>
    </w:rPr>
  </w:style>
  <w:style w:type="character" w:customStyle="1" w:styleId="MenuOptions">
    <w:name w:val="Menu Options"/>
    <w:basedOn w:val="DefaultParagraphFont"/>
    <w:rsid w:val="00120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F1E"/>
    <w:rPr>
      <w:b/>
    </w:rPr>
  </w:style>
  <w:style w:type="character" w:customStyle="1" w:styleId="Underlined">
    <w:name w:val="Underlined"/>
    <w:basedOn w:val="DefaultParagraphFont"/>
    <w:rsid w:val="00120F1E"/>
    <w:rPr>
      <w:u w:val="single"/>
    </w:rPr>
  </w:style>
  <w:style w:type="paragraph" w:customStyle="1" w:styleId="TableBodyTextRight">
    <w:name w:val="Table Body Text Right"/>
    <w:basedOn w:val="TableBodyText"/>
    <w:rsid w:val="00120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F1E"/>
    <w:rPr>
      <w:sz w:val="18"/>
    </w:rPr>
  </w:style>
  <w:style w:type="paragraph" w:customStyle="1" w:styleId="BodySmallRight">
    <w:name w:val="Body Small Right"/>
    <w:basedOn w:val="BodyTextRight"/>
    <w:rsid w:val="00120F1E"/>
    <w:rPr>
      <w:sz w:val="18"/>
      <w:szCs w:val="18"/>
    </w:rPr>
  </w:style>
  <w:style w:type="paragraph" w:customStyle="1" w:styleId="MarginEdition">
    <w:name w:val="Margin Edition"/>
    <w:basedOn w:val="MarginNote"/>
    <w:rsid w:val="00120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F1E"/>
    <w:rPr>
      <w:sz w:val="2"/>
      <w:szCs w:val="2"/>
    </w:rPr>
  </w:style>
  <w:style w:type="character" w:customStyle="1" w:styleId="Small">
    <w:name w:val="Small"/>
    <w:basedOn w:val="DefaultParagraphFont"/>
    <w:rsid w:val="00120F1E"/>
    <w:rPr>
      <w:sz w:val="16"/>
    </w:rPr>
  </w:style>
  <w:style w:type="paragraph" w:customStyle="1" w:styleId="WideTable">
    <w:name w:val="Wide Table"/>
    <w:basedOn w:val="Normal"/>
    <w:rsid w:val="00120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F1E"/>
  </w:style>
  <w:style w:type="paragraph" w:styleId="Quote">
    <w:name w:val="Quote"/>
    <w:basedOn w:val="Heading1"/>
    <w:link w:val="QuoteChar"/>
    <w:qFormat/>
    <w:rsid w:val="00120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F1E"/>
    <w:pPr>
      <w:pageBreakBefore/>
    </w:pPr>
  </w:style>
  <w:style w:type="paragraph" w:customStyle="1" w:styleId="Border">
    <w:name w:val="Border"/>
    <w:basedOn w:val="Normal"/>
    <w:qFormat/>
    <w:rsid w:val="00120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F1E"/>
    <w:rPr>
      <w:u w:val="single"/>
    </w:rPr>
  </w:style>
  <w:style w:type="character" w:customStyle="1" w:styleId="BoldandItalics">
    <w:name w:val="Bold and Italics"/>
    <w:qFormat/>
    <w:rsid w:val="00120F1E"/>
    <w:rPr>
      <w:b/>
      <w:i/>
      <w:u w:val="none"/>
    </w:rPr>
  </w:style>
  <w:style w:type="paragraph" w:styleId="BalloonText">
    <w:name w:val="Balloon Text"/>
    <w:basedOn w:val="Normal"/>
    <w:link w:val="BalloonTextChar"/>
    <w:rsid w:val="00120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F1E"/>
    <w:pPr>
      <w:spacing w:before="0" w:after="0"/>
    </w:pPr>
  </w:style>
  <w:style w:type="paragraph" w:customStyle="1" w:styleId="BodyTextBold">
    <w:name w:val="Body Text Bold"/>
    <w:basedOn w:val="BodyText"/>
    <w:qFormat/>
    <w:rsid w:val="00120F1E"/>
    <w:rPr>
      <w:b/>
    </w:rPr>
  </w:style>
  <w:style w:type="character" w:styleId="Hyperlink">
    <w:name w:val="Hyperlink"/>
    <w:basedOn w:val="DefaultParagraphFont"/>
    <w:uiPriority w:val="99"/>
    <w:unhideWhenUsed/>
    <w:rsid w:val="00B37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4360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FNSPRM612 Improve business of financial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