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074" w:rsidP="00345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FNSPRM612 Improve business of financial practices</w:t>
      </w:r>
      <w:r>
        <w:fldChar w:fldCharType="end"/>
      </w:r>
    </w:p>
    <w:p w:rsidR="00345074" w:rsidP="00345074">
      <w:pPr>
        <w:pStyle w:val="Version"/>
        <w:sectPr w:rsidSect="008B7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761" w:rsidP="008B7761">
      <w:pPr>
        <w:pStyle w:val="SuperHeading"/>
      </w:pPr>
      <w:r w:rsidRPr="008B7761">
        <w:t>Assessment Requirements for FNSPRM612 Improve business of financial practices</w:t>
      </w:r>
    </w:p>
    <w:p w:rsidR="00000000" w:rsidRPr="008B7761" w:rsidP="008B7761">
      <w:pPr>
        <w:pStyle w:val="Heading1"/>
      </w:pPr>
      <w:bookmarkStart w:id="1" w:name="O_1156816"/>
      <w:bookmarkEnd w:id="1"/>
      <w:r w:rsidRPr="008B776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B77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761" w:rsidP="008B7761">
            <w:pPr>
              <w:pStyle w:val="BodyText"/>
            </w:pPr>
            <w:r w:rsidRPr="008B776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61">
            <w:pPr>
              <w:pStyle w:val="BodyText"/>
              <w:rPr>
                <w:lang w:val="en-NZ"/>
              </w:rPr>
            </w:pPr>
            <w:r w:rsidRPr="008B7761">
              <w:rPr>
                <w:rStyle w:val="SpecialBold"/>
              </w:rPr>
              <w:t>Comments</w:t>
            </w:r>
          </w:p>
        </w:tc>
      </w:tr>
      <w:tr w:rsidTr="008B776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761">
            <w:pPr>
              <w:pStyle w:val="BodyText"/>
              <w:rPr>
                <w:lang w:val="en-NZ"/>
              </w:rPr>
            </w:pPr>
            <w:r w:rsidRPr="008B776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761" w:rsidP="008B7761">
            <w:pPr>
              <w:pStyle w:val="BodyText"/>
            </w:pPr>
            <w:r w:rsidRPr="008B7761">
              <w:t>This version first released with FNS Financial Services Training Package Version 6.0.</w:t>
            </w:r>
          </w:p>
        </w:tc>
      </w:tr>
    </w:tbl>
    <w:p w:rsidR="00000000" w:rsidRPr="008B7761" w:rsidP="008B7761">
      <w:pPr>
        <w:pStyle w:val="BodyText"/>
      </w:pPr>
    </w:p>
    <w:p w:rsidR="00000000" w:rsidRPr="008B7761" w:rsidP="008B7761">
      <w:pPr>
        <w:pStyle w:val="AllowPageBreak"/>
      </w:pPr>
    </w:p>
    <w:p w:rsidR="00000000" w:rsidRPr="008B7761" w:rsidP="008B7761">
      <w:pPr>
        <w:pStyle w:val="Heading1"/>
      </w:pPr>
      <w:bookmarkStart w:id="2" w:name="O_1156819"/>
      <w:bookmarkEnd w:id="2"/>
      <w:r w:rsidRPr="008B7761">
        <w:t>Performance Evidence</w:t>
      </w:r>
    </w:p>
    <w:p w:rsidR="00000000" w:rsidRPr="008B7761" w:rsidP="00345074">
      <w:pPr>
        <w:pStyle w:val="BodyText"/>
      </w:pPr>
      <w:r w:rsidRPr="008B7761">
        <w:t>The candidate must demonstrate the ability to complete the tasks outlined in the elements, performance criteria and foundation skills of this unit, including evidence of the ability to:</w:t>
      </w:r>
    </w:p>
    <w:p w:rsidR="00000000" w:rsidRPr="008B7761" w:rsidP="008B7761">
      <w:pPr>
        <w:pStyle w:val="ListBullet"/>
      </w:pPr>
      <w:r w:rsidRPr="008B7761">
        <w:t>improve the business of at least three different</w:t>
      </w:r>
      <w:r w:rsidRPr="008B7761">
        <w:t xml:space="preserve"> financial practices. </w:t>
      </w:r>
    </w:p>
    <w:p w:rsidR="00000000" w:rsidRPr="008B7761" w:rsidP="008B7761">
      <w:pPr>
        <w:pStyle w:val="List"/>
      </w:pPr>
    </w:p>
    <w:p w:rsidR="00000000" w:rsidRPr="008B7761" w:rsidP="00345074">
      <w:pPr>
        <w:pStyle w:val="BodyText"/>
      </w:pPr>
      <w:r w:rsidRPr="008B7761">
        <w:t xml:space="preserve">In the course of the above, the candidate must: </w:t>
      </w:r>
    </w:p>
    <w:p w:rsidR="00000000" w:rsidRPr="008B7761" w:rsidP="008B7761">
      <w:pPr>
        <w:pStyle w:val="ListBullet"/>
      </w:pPr>
      <w:r w:rsidRPr="008B7761">
        <w:t>develop and document plans to improve practice performance that:</w:t>
      </w:r>
    </w:p>
    <w:p w:rsidR="00000000" w:rsidRPr="008B7761" w:rsidP="008B7761">
      <w:pPr>
        <w:pStyle w:val="ListBullet2"/>
      </w:pPr>
      <w:r w:rsidRPr="008B7761">
        <w:t>use a wide range of available information sources</w:t>
      </w:r>
    </w:p>
    <w:p w:rsidR="00000000" w:rsidRPr="008B7761" w:rsidP="008B7761">
      <w:pPr>
        <w:pStyle w:val="ListBullet2"/>
      </w:pPr>
      <w:r w:rsidRPr="008B7761">
        <w:t>determine areas of improvement for practice based on analysis of data</w:t>
      </w:r>
    </w:p>
    <w:p w:rsidR="00000000" w:rsidRPr="008B7761" w:rsidP="008B7761">
      <w:pPr>
        <w:pStyle w:val="ListBullet"/>
      </w:pPr>
      <w:r w:rsidRPr="008B7761">
        <w:t>negotiate required improvements to confirm implementation.</w:t>
      </w:r>
    </w:p>
    <w:p w:rsidR="00000000" w:rsidRPr="008B7761" w:rsidP="008B7761">
      <w:pPr>
        <w:pStyle w:val="AllowPageBreak"/>
      </w:pPr>
    </w:p>
    <w:p w:rsidR="00000000" w:rsidRPr="008B7761" w:rsidP="008B7761">
      <w:pPr>
        <w:pStyle w:val="Heading1"/>
      </w:pPr>
      <w:bookmarkStart w:id="3" w:name="O_1156818"/>
      <w:bookmarkEnd w:id="3"/>
      <w:r w:rsidRPr="008B7761">
        <w:t>Knowledge Evidence</w:t>
      </w:r>
    </w:p>
    <w:p w:rsidR="00000000" w:rsidRPr="008B7761" w:rsidP="00345074">
      <w:pPr>
        <w:pStyle w:val="BodyText"/>
      </w:pPr>
      <w:r w:rsidRPr="008B7761">
        <w:t>The candidate must be able to demonstrate knowledge to complete the tasks outlined in th</w:t>
      </w:r>
      <w:r w:rsidRPr="008B7761">
        <w:t>e elements, performance criteria and foundation skills of this unit, including knowledge of:</w:t>
      </w:r>
    </w:p>
    <w:p w:rsidR="00000000" w:rsidRPr="008B7761" w:rsidP="008B7761">
      <w:pPr>
        <w:pStyle w:val="ListBullet"/>
      </w:pPr>
      <w:r w:rsidRPr="008B7761">
        <w:t>analysis techniques for improving business, including the Strengths, Weaknesses, Opportunities and Weaknesses (SWOT) technique</w:t>
      </w:r>
    </w:p>
    <w:p w:rsidR="00000000" w:rsidRPr="008B7761" w:rsidP="008B7761">
      <w:pPr>
        <w:pStyle w:val="ListBullet"/>
      </w:pPr>
      <w:r w:rsidRPr="008B7761">
        <w:t>different methods and sources relat</w:t>
      </w:r>
      <w:r w:rsidRPr="008B7761">
        <w:t>ing to acquisition of required business and benchmarking data</w:t>
      </w:r>
    </w:p>
    <w:p w:rsidR="00000000" w:rsidRPr="008B7761" w:rsidP="008B7761">
      <w:pPr>
        <w:pStyle w:val="ListBullet"/>
      </w:pPr>
      <w:r w:rsidRPr="008B7761">
        <w:t>methods to analyse business and financial data, including techniques to manipulate data for modelling and benchmarking activities</w:t>
      </w:r>
    </w:p>
    <w:p w:rsidR="00000000" w:rsidRPr="008B7761" w:rsidP="008B7761">
      <w:pPr>
        <w:pStyle w:val="ListBullet"/>
      </w:pPr>
      <w:r w:rsidRPr="008B7761">
        <w:t>features of current financial practice systems and structures</w:t>
      </w:r>
    </w:p>
    <w:p w:rsidR="00000000" w:rsidRPr="008B7761" w:rsidP="008B7761">
      <w:pPr>
        <w:pStyle w:val="ListBullet"/>
      </w:pPr>
      <w:r w:rsidRPr="008B7761">
        <w:t>key indicators of business performance for practice</w:t>
      </w:r>
    </w:p>
    <w:p w:rsidR="00000000" w:rsidRPr="008B7761" w:rsidP="008B7761">
      <w:pPr>
        <w:pStyle w:val="ListBullet"/>
      </w:pPr>
      <w:r w:rsidRPr="008B7761">
        <w:t>process for selecting key benchmarking indicators</w:t>
      </w:r>
    </w:p>
    <w:p w:rsidR="00000000" w:rsidRPr="008B7761" w:rsidP="008B7761">
      <w:pPr>
        <w:pStyle w:val="ListBullet"/>
      </w:pPr>
      <w:r w:rsidRPr="008B7761">
        <w:t>techniques for interpreting benchmarking and business strategy information</w:t>
      </w:r>
    </w:p>
    <w:p w:rsidR="00000000" w:rsidRPr="008B7761" w:rsidP="008B7761">
      <w:pPr>
        <w:pStyle w:val="ListBullet"/>
      </w:pPr>
      <w:r w:rsidRPr="008B7761">
        <w:t>documentation requirements for implementation and business plans.</w:t>
      </w:r>
    </w:p>
    <w:p w:rsidR="00000000" w:rsidRPr="008B7761" w:rsidP="008B7761">
      <w:pPr>
        <w:pStyle w:val="AllowPageBreak"/>
      </w:pPr>
    </w:p>
    <w:p w:rsidR="00000000" w:rsidRPr="008B7761" w:rsidP="008B7761">
      <w:pPr>
        <w:pStyle w:val="Heading1"/>
      </w:pPr>
      <w:bookmarkStart w:id="4" w:name="O_1156817"/>
      <w:bookmarkEnd w:id="4"/>
      <w:r w:rsidRPr="008B7761">
        <w:t>Assessment Conditions</w:t>
      </w:r>
    </w:p>
    <w:p w:rsidR="00000000" w:rsidRPr="008B7761" w:rsidP="00345074">
      <w:pPr>
        <w:pStyle w:val="BodyText"/>
      </w:pPr>
      <w:r w:rsidRPr="008B7761">
        <w:t xml:space="preserve">Skills in this unit must be demonstrated in a workplace or simulated environment where the conditions are typical of those in a working environment in this industry. </w:t>
      </w:r>
    </w:p>
    <w:p w:rsidR="00000000" w:rsidRPr="008B7761" w:rsidP="00345074">
      <w:pPr>
        <w:pStyle w:val="BodyText"/>
      </w:pPr>
      <w:r w:rsidRPr="008B7761">
        <w:t>This includes access to:</w:t>
      </w:r>
    </w:p>
    <w:p w:rsidR="00000000" w:rsidRPr="008B7761" w:rsidP="008B7761">
      <w:pPr>
        <w:pStyle w:val="ListBullet"/>
      </w:pPr>
      <w:r w:rsidRPr="008B7761">
        <w:t>office equipment, technology, softw</w:t>
      </w:r>
      <w:r w:rsidRPr="008B7761">
        <w:t>are and consumables.</w:t>
      </w:r>
    </w:p>
    <w:p w:rsidR="00000000" w:rsidRPr="008B7761" w:rsidP="008B7761">
      <w:pPr>
        <w:pStyle w:val="ListBullet"/>
      </w:pPr>
      <w:r w:rsidRPr="008B7761">
        <w:t>required legislation, regulations and codes of practice.</w:t>
      </w:r>
    </w:p>
    <w:p w:rsidR="00000000" w:rsidRPr="008B7761" w:rsidP="008B7761">
      <w:pPr>
        <w:pStyle w:val="List"/>
      </w:pPr>
    </w:p>
    <w:p w:rsidR="00000000" w:rsidRPr="008B7761" w:rsidP="00345074">
      <w:pPr>
        <w:pStyle w:val="BodyText"/>
      </w:pPr>
      <w:r w:rsidRPr="008B7761">
        <w:t>Assessors of this unit must satisfy the requirements for assessors in applicable vocational education and training legislation, frameworks and/or standards.</w:t>
      </w:r>
    </w:p>
    <w:p w:rsidR="00000000" w:rsidRPr="008B7761" w:rsidP="008B7761">
      <w:pPr>
        <w:pStyle w:val="Heading1"/>
      </w:pPr>
      <w:bookmarkStart w:id="5" w:name="O_1156815"/>
      <w:bookmarkEnd w:id="5"/>
      <w:r w:rsidRPr="008B7761">
        <w:t>L</w:t>
      </w:r>
      <w:r w:rsidRPr="008B7761">
        <w:t>inks</w:t>
      </w:r>
    </w:p>
    <w:p w:rsidR="00000000" w:rsidRPr="008B7761" w:rsidP="00345074">
      <w:pPr>
        <w:pStyle w:val="BodyText"/>
      </w:pPr>
      <w:r w:rsidRPr="008B77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49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7761" w:rsidP="008B7761"/>
    <w:sectPr w:rsidSect="008B77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61" w:rsidRPr="00345074" w:rsidP="00345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74" w:rsidP="008B7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5074" w:rsidP="008B7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5074" w:rsidP="008B7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761" w:rsidRPr="00345074" w:rsidP="00345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074" w:rsidRPr="002D2AF8" w:rsidP="008B7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FNSPRM612 Improve business of financial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45074" w:rsidP="008B7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EA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360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C21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761"/>
  </w:style>
  <w:style w:type="character" w:customStyle="1" w:styleId="Heading1Char">
    <w:name w:val="Heading 1 Char"/>
    <w:basedOn w:val="DefaultParagraphFont"/>
    <w:link w:val="Heading1"/>
    <w:rsid w:val="008B7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7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77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77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761"/>
    <w:rPr>
      <w:b/>
      <w:spacing w:val="0"/>
    </w:rPr>
  </w:style>
  <w:style w:type="paragraph" w:styleId="ListBullet2">
    <w:name w:val="List Bullet 2"/>
    <w:basedOn w:val="List2"/>
    <w:rsid w:val="008B77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7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7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7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761"/>
    <w:rPr>
      <w:i/>
    </w:rPr>
  </w:style>
  <w:style w:type="paragraph" w:styleId="Caption">
    <w:name w:val="caption"/>
    <w:basedOn w:val="BodyText"/>
    <w:next w:val="Normal"/>
    <w:qFormat/>
    <w:rsid w:val="008B7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761"/>
  </w:style>
  <w:style w:type="paragraph" w:styleId="TableofFigures">
    <w:name w:val="table of figures"/>
    <w:basedOn w:val="Normal"/>
    <w:next w:val="Normal"/>
    <w:semiHidden/>
    <w:rsid w:val="008B7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7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761"/>
    <w:rPr>
      <w:rFonts w:ascii="Wingdings" w:hAnsi="Wingdings"/>
    </w:rPr>
  </w:style>
  <w:style w:type="paragraph" w:customStyle="1" w:styleId="TableHeading">
    <w:name w:val="Table Heading"/>
    <w:basedOn w:val="HeadingBase"/>
    <w:rsid w:val="008B7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761"/>
    <w:rPr>
      <w:color w:val="0033CC"/>
      <w:u w:val="none"/>
    </w:rPr>
  </w:style>
  <w:style w:type="paragraph" w:customStyle="1" w:styleId="BodyTextRight">
    <w:name w:val="Body Text Right"/>
    <w:basedOn w:val="BodyText"/>
    <w:rsid w:val="008B7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7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761"/>
    <w:rPr>
      <w:sz w:val="32"/>
    </w:rPr>
  </w:style>
  <w:style w:type="paragraph" w:customStyle="1" w:styleId="HeadingProcedure">
    <w:name w:val="Heading Procedure"/>
    <w:basedOn w:val="HeadingBase"/>
    <w:next w:val="Normal"/>
    <w:rsid w:val="008B7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761"/>
    <w:pPr>
      <w:spacing w:before="60" w:after="60"/>
    </w:pPr>
  </w:style>
  <w:style w:type="paragraph" w:styleId="ListContinue">
    <w:name w:val="List Continue"/>
    <w:basedOn w:val="List"/>
    <w:rsid w:val="008B7761"/>
    <w:pPr>
      <w:ind w:firstLine="0"/>
    </w:pPr>
  </w:style>
  <w:style w:type="paragraph" w:customStyle="1" w:styleId="ListNote">
    <w:name w:val="List Note"/>
    <w:basedOn w:val="List"/>
    <w:rsid w:val="008B7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761"/>
    <w:rPr>
      <w:rFonts w:ascii="Courier New" w:hAnsi="Courier New"/>
    </w:rPr>
  </w:style>
  <w:style w:type="paragraph" w:customStyle="1" w:styleId="NoteBullet">
    <w:name w:val="Note Bullet"/>
    <w:basedOn w:val="Note"/>
    <w:rsid w:val="008B7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7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761"/>
    <w:rPr>
      <w:b/>
      <w:smallCaps/>
    </w:rPr>
  </w:style>
  <w:style w:type="paragraph" w:customStyle="1" w:styleId="TableListNumber">
    <w:name w:val="Table List Number"/>
    <w:basedOn w:val="ListNumber"/>
    <w:rsid w:val="008B7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761"/>
    <w:pPr>
      <w:numPr>
        <w:numId w:val="9"/>
      </w:numPr>
    </w:pPr>
  </w:style>
  <w:style w:type="paragraph" w:customStyle="1" w:styleId="ListAlpha2">
    <w:name w:val="List Alpha 2"/>
    <w:basedOn w:val="List2"/>
    <w:rsid w:val="008B7761"/>
    <w:pPr>
      <w:numPr>
        <w:numId w:val="8"/>
      </w:numPr>
    </w:pPr>
  </w:style>
  <w:style w:type="paragraph" w:styleId="List2">
    <w:name w:val="List 2"/>
    <w:basedOn w:val="BodyText"/>
    <w:rsid w:val="008B7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7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7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761"/>
    <w:pPr>
      <w:numPr>
        <w:numId w:val="4"/>
      </w:numPr>
    </w:pPr>
  </w:style>
  <w:style w:type="paragraph" w:styleId="ListContinue2">
    <w:name w:val="List Continue 2"/>
    <w:basedOn w:val="List2"/>
    <w:rsid w:val="008B7761"/>
    <w:pPr>
      <w:ind w:firstLine="0"/>
    </w:pPr>
  </w:style>
  <w:style w:type="paragraph" w:styleId="ListContinue3">
    <w:name w:val="List Continue 3"/>
    <w:basedOn w:val="List3"/>
    <w:rsid w:val="008B7761"/>
    <w:pPr>
      <w:ind w:left="1021" w:firstLine="0"/>
    </w:pPr>
  </w:style>
  <w:style w:type="paragraph" w:styleId="ListContinue4">
    <w:name w:val="List Continue 4"/>
    <w:basedOn w:val="List4"/>
    <w:rsid w:val="008B7761"/>
    <w:pPr>
      <w:ind w:firstLine="0"/>
    </w:pPr>
  </w:style>
  <w:style w:type="paragraph" w:styleId="ListContinue5">
    <w:name w:val="List Continue 5"/>
    <w:basedOn w:val="List5"/>
    <w:rsid w:val="008B7761"/>
    <w:pPr>
      <w:ind w:firstLine="0"/>
    </w:pPr>
  </w:style>
  <w:style w:type="paragraph" w:styleId="ListNumber3">
    <w:name w:val="List Number 3"/>
    <w:basedOn w:val="List3"/>
    <w:rsid w:val="008B7761"/>
    <w:pPr>
      <w:numPr>
        <w:numId w:val="5"/>
      </w:numPr>
    </w:pPr>
  </w:style>
  <w:style w:type="paragraph" w:styleId="ListNumber4">
    <w:name w:val="List Number 4"/>
    <w:basedOn w:val="List4"/>
    <w:rsid w:val="008B7761"/>
    <w:pPr>
      <w:numPr>
        <w:numId w:val="6"/>
      </w:numPr>
    </w:pPr>
  </w:style>
  <w:style w:type="paragraph" w:styleId="ListNumber5">
    <w:name w:val="List Number 5"/>
    <w:basedOn w:val="List5"/>
    <w:rsid w:val="008B7761"/>
    <w:pPr>
      <w:numPr>
        <w:numId w:val="7"/>
      </w:numPr>
    </w:pPr>
  </w:style>
  <w:style w:type="paragraph" w:styleId="BlockText">
    <w:name w:val="Block Text"/>
    <w:basedOn w:val="Normal"/>
    <w:rsid w:val="008B7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761"/>
    <w:rPr>
      <w:sz w:val="16"/>
      <w:vertAlign w:val="superscript"/>
    </w:rPr>
  </w:style>
  <w:style w:type="character" w:customStyle="1" w:styleId="Symbols">
    <w:name w:val="Symbols"/>
    <w:basedOn w:val="DefaultParagraphFont"/>
    <w:rsid w:val="008B7761"/>
    <w:rPr>
      <w:rFonts w:ascii="Symbol" w:hAnsi="Symbol"/>
    </w:rPr>
  </w:style>
  <w:style w:type="character" w:customStyle="1" w:styleId="MenuOptions">
    <w:name w:val="Menu Options"/>
    <w:basedOn w:val="DefaultParagraphFont"/>
    <w:rsid w:val="008B7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761"/>
    <w:rPr>
      <w:b/>
    </w:rPr>
  </w:style>
  <w:style w:type="character" w:customStyle="1" w:styleId="Underlined">
    <w:name w:val="Underlined"/>
    <w:basedOn w:val="DefaultParagraphFont"/>
    <w:rsid w:val="008B7761"/>
    <w:rPr>
      <w:u w:val="single"/>
    </w:rPr>
  </w:style>
  <w:style w:type="paragraph" w:customStyle="1" w:styleId="TableBodyTextRight">
    <w:name w:val="Table Body Text Right"/>
    <w:basedOn w:val="TableBodyText"/>
    <w:rsid w:val="008B7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761"/>
    <w:rPr>
      <w:sz w:val="18"/>
    </w:rPr>
  </w:style>
  <w:style w:type="paragraph" w:customStyle="1" w:styleId="BodySmallRight">
    <w:name w:val="Body Small Right"/>
    <w:basedOn w:val="BodyTextRight"/>
    <w:rsid w:val="008B7761"/>
    <w:rPr>
      <w:sz w:val="18"/>
      <w:szCs w:val="18"/>
    </w:rPr>
  </w:style>
  <w:style w:type="paragraph" w:customStyle="1" w:styleId="MarginEdition">
    <w:name w:val="Margin Edition"/>
    <w:basedOn w:val="MarginNote"/>
    <w:rsid w:val="008B7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761"/>
    <w:rPr>
      <w:sz w:val="2"/>
      <w:szCs w:val="2"/>
    </w:rPr>
  </w:style>
  <w:style w:type="character" w:customStyle="1" w:styleId="Small">
    <w:name w:val="Small"/>
    <w:basedOn w:val="DefaultParagraphFont"/>
    <w:rsid w:val="008B7761"/>
    <w:rPr>
      <w:sz w:val="16"/>
    </w:rPr>
  </w:style>
  <w:style w:type="paragraph" w:customStyle="1" w:styleId="WideTable">
    <w:name w:val="Wide Table"/>
    <w:basedOn w:val="Normal"/>
    <w:rsid w:val="008B7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761"/>
  </w:style>
  <w:style w:type="paragraph" w:styleId="Quote">
    <w:name w:val="Quote"/>
    <w:basedOn w:val="Heading1"/>
    <w:link w:val="QuoteChar"/>
    <w:qFormat/>
    <w:rsid w:val="008B7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761"/>
    <w:pPr>
      <w:pageBreakBefore/>
    </w:pPr>
  </w:style>
  <w:style w:type="paragraph" w:customStyle="1" w:styleId="Border">
    <w:name w:val="Border"/>
    <w:basedOn w:val="Normal"/>
    <w:qFormat/>
    <w:rsid w:val="008B7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761"/>
    <w:rPr>
      <w:u w:val="single"/>
    </w:rPr>
  </w:style>
  <w:style w:type="character" w:customStyle="1" w:styleId="BoldandItalics">
    <w:name w:val="Bold and Italics"/>
    <w:qFormat/>
    <w:rsid w:val="008B7761"/>
    <w:rPr>
      <w:b/>
      <w:i/>
      <w:u w:val="none"/>
    </w:rPr>
  </w:style>
  <w:style w:type="paragraph" w:styleId="BalloonText">
    <w:name w:val="Balloon Text"/>
    <w:basedOn w:val="Normal"/>
    <w:link w:val="BalloonTextChar"/>
    <w:rsid w:val="008B7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761"/>
    <w:pPr>
      <w:spacing w:before="0" w:after="0"/>
    </w:pPr>
  </w:style>
  <w:style w:type="paragraph" w:customStyle="1" w:styleId="BodyTextBold">
    <w:name w:val="Body Text Bold"/>
    <w:basedOn w:val="BodyText"/>
    <w:qFormat/>
    <w:rsid w:val="008B7761"/>
    <w:rPr>
      <w:b/>
    </w:rPr>
  </w:style>
  <w:style w:type="character" w:styleId="Hyperlink">
    <w:name w:val="Hyperlink"/>
    <w:basedOn w:val="DefaultParagraphFont"/>
    <w:uiPriority w:val="99"/>
    <w:unhideWhenUsed/>
    <w:rsid w:val="00345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2216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FNSPRM612 Improve business of financial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