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E1F" w:rsidP="003F7E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FNSPRM602 Improve the practice</w:t>
      </w:r>
      <w:r>
        <w:fldChar w:fldCharType="end"/>
      </w:r>
    </w:p>
    <w:p w:rsidR="003F7E1F" w:rsidP="003F7E1F">
      <w:pPr>
        <w:pStyle w:val="Version"/>
        <w:sectPr w:rsidSect="001B28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844" w:rsidP="001B2844">
      <w:pPr>
        <w:pStyle w:val="SuperHeading"/>
      </w:pPr>
      <w:r w:rsidRPr="001B2844">
        <w:t>FNSPRM602 Improve the practice</w:t>
      </w:r>
    </w:p>
    <w:p w:rsidR="00000000" w:rsidRPr="001B2844" w:rsidP="001B2844">
      <w:pPr>
        <w:pStyle w:val="Heading1"/>
      </w:pPr>
      <w:bookmarkStart w:id="1" w:name="O_695874"/>
      <w:bookmarkEnd w:id="1"/>
      <w:r w:rsidRPr="001B28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2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rPr>
                <w:rStyle w:val="SpecialBold"/>
              </w:rPr>
              <w:t>Comments</w:t>
            </w:r>
          </w:p>
        </w:tc>
      </w:tr>
      <w:tr w:rsidTr="001B2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t>This version first released with FNS Financial Services Training Package Version 1.0.</w:t>
            </w:r>
          </w:p>
        </w:tc>
      </w:tr>
    </w:tbl>
    <w:p w:rsidR="00000000" w:rsidRPr="001B2844" w:rsidP="001B2844">
      <w:pPr>
        <w:pStyle w:val="BodyText"/>
      </w:pPr>
    </w:p>
    <w:p w:rsidR="00000000" w:rsidRPr="001B2844" w:rsidP="001B2844">
      <w:pPr>
        <w:pStyle w:val="AllowPageBreak"/>
      </w:pPr>
    </w:p>
    <w:p w:rsidR="00000000" w:rsidRPr="001B2844" w:rsidP="001B2844">
      <w:pPr>
        <w:pStyle w:val="Heading1"/>
      </w:pPr>
      <w:bookmarkStart w:id="2" w:name="O_695875"/>
      <w:bookmarkEnd w:id="2"/>
      <w:r w:rsidRPr="001B2844">
        <w:t>Application</w:t>
      </w:r>
    </w:p>
    <w:p w:rsidR="00000000" w:rsidRPr="001B2844" w:rsidP="003F7E1F">
      <w:pPr>
        <w:pStyle w:val="BodyText"/>
      </w:pPr>
      <w:r w:rsidRPr="001B2844">
        <w:t>This unit describes the skills and knowledge required to analyse, develop and implement pl</w:t>
      </w:r>
      <w:r w:rsidRPr="001B2844">
        <w:t>ans to improve the business of a financial practice. It requires the application of diagnosis and benchmarking skills, not for the technical side of the practice but to provide strategies for general business improvement.</w:t>
      </w:r>
    </w:p>
    <w:p w:rsidR="00000000" w:rsidRPr="001B2844" w:rsidP="003F7E1F">
      <w:pPr>
        <w:pStyle w:val="BodyText"/>
      </w:pPr>
      <w:r w:rsidRPr="001B2844">
        <w:t>It applies to individuals who use</w:t>
      </w:r>
      <w:r w:rsidRPr="001B2844">
        <w:t xml:space="preserve"> specialised knowledge, systematic approaches and analytical skills to provide guidance in strategic organisational activity and continuous improvement.</w:t>
      </w:r>
    </w:p>
    <w:p w:rsidR="00000000" w:rsidRPr="001B2844" w:rsidP="003F7E1F">
      <w:pPr>
        <w:pStyle w:val="BodyText"/>
      </w:pPr>
      <w:r w:rsidRPr="001B2844">
        <w:t>Work functions in the occupational areas where this unit may be used are subject to regulatory require</w:t>
      </w:r>
      <w:r w:rsidRPr="001B2844">
        <w:t>ments. Refer to the FNS Implementation Guide Companion Volume or the relevant regulator for specific guidance on requirements.</w:t>
      </w:r>
    </w:p>
    <w:p w:rsidR="00000000" w:rsidRPr="001B2844" w:rsidP="001B2844">
      <w:pPr>
        <w:pStyle w:val="Heading1"/>
      </w:pPr>
      <w:bookmarkStart w:id="3" w:name="O_695878"/>
      <w:bookmarkEnd w:id="3"/>
      <w:r w:rsidRPr="001B2844">
        <w:t>Unit Sector</w:t>
      </w:r>
    </w:p>
    <w:p w:rsidR="00000000" w:rsidRPr="001B2844" w:rsidP="003F7E1F">
      <w:pPr>
        <w:pStyle w:val="BodyText"/>
      </w:pPr>
      <w:r w:rsidRPr="001B2844">
        <w:t>Practice management</w:t>
      </w:r>
    </w:p>
    <w:p w:rsidR="00000000" w:rsidRPr="001B2844" w:rsidP="001B2844">
      <w:pPr>
        <w:pStyle w:val="Heading1"/>
      </w:pPr>
      <w:bookmarkStart w:id="4" w:name="O_695879"/>
      <w:bookmarkEnd w:id="4"/>
      <w:r w:rsidRPr="001B284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B28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rPr>
                <w:rStyle w:val="SpecialBold"/>
              </w:rPr>
              <w:t>PERFORMANCE CRITERIA</w:t>
            </w:r>
          </w:p>
        </w:tc>
      </w:tr>
      <w:tr w:rsidTr="001B28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28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1. Diagnose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t>1.1 Determine and source data required for diagnosis</w:t>
            </w:r>
          </w:p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1.2 Determine competitive advantage of pra</w:t>
            </w:r>
            <w:r w:rsidRPr="001B2844">
              <w:t>ctice from data and undertake SWOT analysis</w:t>
            </w:r>
          </w:p>
        </w:tc>
      </w:tr>
      <w:tr w:rsidTr="001B28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2. Benchmark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t>2.1 Identify and source relevant benchmarking data</w:t>
            </w:r>
          </w:p>
          <w:p w:rsidR="00000000" w:rsidRPr="001B2844" w:rsidP="001B2844">
            <w:pPr>
              <w:pStyle w:val="BodyText"/>
            </w:pPr>
            <w:r w:rsidRPr="001B2844">
              <w:t xml:space="preserve">2.2 Select key indicators for benchmarking in consultation with </w:t>
            </w:r>
            <w:r w:rsidRPr="001B2844">
              <w:t>key stakeholders</w:t>
            </w:r>
          </w:p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2.3 Compare similar indicators of own practice with benchmark indicators and identify areas for improvement</w:t>
            </w:r>
          </w:p>
        </w:tc>
      </w:tr>
      <w:tr w:rsidTr="001B28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3. Develop plans to improve practice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t>3.1 Develop consolidated list of required improvements and determine cost–benefit ratios for requi</w:t>
            </w:r>
            <w:r w:rsidRPr="001B2844">
              <w:t>red improvements</w:t>
            </w:r>
          </w:p>
          <w:p w:rsidR="00000000" w:rsidRPr="001B2844" w:rsidP="001B2844">
            <w:pPr>
              <w:pStyle w:val="BodyText"/>
            </w:pPr>
            <w:r w:rsidRPr="001B2844">
              <w:t>3.2 Determine workflow changes resulting from proposed improvements and rank according to agreed criteria</w:t>
            </w:r>
          </w:p>
          <w:p w:rsidR="00000000" w:rsidRPr="001B2844" w:rsidP="001B2844">
            <w:pPr>
              <w:pStyle w:val="BodyText"/>
            </w:pPr>
            <w:r w:rsidRPr="001B2844">
              <w:t>3.3 Develop and agree on action plan to implement top ranked improvements</w:t>
            </w:r>
          </w:p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3.4 Check organisational structures to ensure they are suit</w:t>
            </w:r>
            <w:r w:rsidRPr="001B2844">
              <w:t>able</w:t>
            </w:r>
          </w:p>
        </w:tc>
      </w:tr>
      <w:tr w:rsidTr="001B28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4. Implement and monitor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t>4.1 Develop implementation plan in consultation with all relevant stakeholders and agree on indicators of success of plan</w:t>
            </w:r>
          </w:p>
          <w:p w:rsidR="00000000" w:rsidRPr="001B2844" w:rsidP="001B2844">
            <w:pPr>
              <w:pStyle w:val="BodyText"/>
            </w:pPr>
            <w:r w:rsidRPr="001B2844">
              <w:t>4.2 Monitor implementation against agreed indicators and adjust as required</w:t>
            </w:r>
          </w:p>
        </w:tc>
      </w:tr>
    </w:tbl>
    <w:p w:rsidR="00000000" w:rsidRPr="001B2844" w:rsidP="001B2844">
      <w:pPr>
        <w:pStyle w:val="BodyText"/>
      </w:pPr>
    </w:p>
    <w:p w:rsidR="00000000" w:rsidRPr="001B2844" w:rsidP="001B2844">
      <w:pPr>
        <w:pStyle w:val="AllowPageBreak"/>
      </w:pPr>
    </w:p>
    <w:p w:rsidR="00000000" w:rsidRPr="001B2844" w:rsidP="001B2844">
      <w:pPr>
        <w:pStyle w:val="Heading1"/>
      </w:pPr>
      <w:bookmarkStart w:id="5" w:name="O_695880"/>
      <w:bookmarkEnd w:id="5"/>
      <w:r w:rsidRPr="001B2844">
        <w:t>Fou</w:t>
      </w:r>
      <w:r w:rsidRPr="001B2844">
        <w:t>ndation Skills</w:t>
      </w:r>
    </w:p>
    <w:p w:rsidR="00000000" w:rsidRPr="003F7E1F" w:rsidP="003F7E1F">
      <w:pPr>
        <w:pStyle w:val="BodyText"/>
        <w:rPr>
          <w:i/>
        </w:rPr>
      </w:pPr>
      <w:r w:rsidRPr="003F7E1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1B2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rPr>
                <w:rStyle w:val="SpecialBold"/>
              </w:rPr>
              <w:t>Description</w:t>
            </w:r>
          </w:p>
        </w:tc>
      </w:tr>
      <w:tr w:rsidTr="001B2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1.1, 1.2, 2.1-2.3,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ListBullet"/>
              <w:rPr>
                <w:lang w:val="en-NZ"/>
              </w:rPr>
            </w:pPr>
            <w:r w:rsidRPr="001B2844">
              <w:t>Researches and analyses detailed and complex textual information and numerical data from a range of sources to identify specific criteria and determine actions required</w:t>
            </w:r>
          </w:p>
        </w:tc>
      </w:tr>
      <w:tr w:rsidTr="001B2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1.2, 2.2, 3.1, 3.2, 3.3, 4.1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ListBullet"/>
            </w:pPr>
            <w:r w:rsidRPr="001B2844">
              <w:t>Develops documents using appropriate formats and</w:t>
            </w:r>
            <w:r w:rsidRPr="001B2844">
              <w:t xml:space="preserve"> organises information and data logically and sequentially</w:t>
            </w:r>
          </w:p>
          <w:p w:rsidR="00000000" w:rsidP="001B2844">
            <w:pPr>
              <w:pStyle w:val="ListBullet"/>
              <w:rPr>
                <w:lang w:val="en-NZ"/>
              </w:rPr>
            </w:pPr>
            <w:r w:rsidRPr="001B2844">
              <w:t>Uses clear and concise language, correct spelling and grammar and appropriate terminology to convey information appropriate to the audience and purpose of the documentation</w:t>
            </w:r>
          </w:p>
        </w:tc>
      </w:tr>
      <w:tr w:rsidTr="001B2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2.2,</w:t>
            </w:r>
            <w:r w:rsidRPr="001B2844">
              <w:t xml:space="preserve"> 3.3, 4.1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ListBullet"/>
            </w:pPr>
            <w:r w:rsidRPr="001B2844">
              <w:t>Participates in verbal exchanges using active listening and questioning techniques to elicit information and confirm understanding</w:t>
            </w:r>
          </w:p>
          <w:p w:rsidR="00000000" w:rsidP="001B2844">
            <w:pPr>
              <w:pStyle w:val="ListBullet"/>
              <w:rPr>
                <w:lang w:val="en-NZ"/>
              </w:rPr>
            </w:pPr>
            <w:r w:rsidRPr="001B2844">
              <w:t xml:space="preserve">Provides instructions and presents information structuring tone, pace and content in line with the </w:t>
            </w:r>
            <w:r w:rsidRPr="001B2844">
              <w:t xml:space="preserve">audience and </w:t>
            </w:r>
            <w:r w:rsidRPr="001B2844">
              <w:t>purpose</w:t>
            </w:r>
          </w:p>
        </w:tc>
      </w:tr>
      <w:tr w:rsidTr="001B2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2.1, 2.2, 3.1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ListBullet"/>
              <w:rPr>
                <w:lang w:val="en-NZ"/>
              </w:rPr>
            </w:pPr>
            <w:r w:rsidRPr="001B2844">
              <w:t>Interprets, compares and consolidates numerical and financial information to determine requirements, including the manipulation of data for modelling and benchmarking activities</w:t>
            </w:r>
          </w:p>
        </w:tc>
      </w:tr>
      <w:tr w:rsidTr="001B2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ListBullet"/>
            </w:pPr>
            <w:r w:rsidRPr="001B2844">
              <w:t>Works autono</w:t>
            </w:r>
            <w:r w:rsidRPr="001B2844">
              <w:t>mously, making high level decisions to achieve and improve organisational goals</w:t>
            </w:r>
          </w:p>
          <w:p w:rsidR="00000000" w:rsidP="001B2844">
            <w:pPr>
              <w:pStyle w:val="ListBullet"/>
              <w:rPr>
                <w:lang w:val="en-NZ"/>
              </w:rPr>
            </w:pPr>
            <w:r w:rsidRPr="001B2844">
              <w:t>Monitors and reviews organisational policy, procedures and adherence to legislative requirements to implement and manage change</w:t>
            </w:r>
          </w:p>
        </w:tc>
      </w:tr>
      <w:tr w:rsidTr="001B2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2.2, 3.2, 4.1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ListBullet"/>
            </w:pPr>
            <w:r w:rsidRPr="001B2844">
              <w:t>Selects, im</w:t>
            </w:r>
            <w:r w:rsidRPr="001B2844">
              <w:t>plements and manipulates communications systems, processes and practices to negotiate outcomes</w:t>
            </w:r>
          </w:p>
          <w:p w:rsidR="00000000" w:rsidRPr="001B2844" w:rsidP="001B2844">
            <w:pPr>
              <w:pStyle w:val="ListBullet"/>
            </w:pPr>
            <w:r w:rsidRPr="001B2844">
              <w:t>Influences and fosters a collaborative culture, facilitating a sense of commitment and workplace cohesion</w:t>
            </w:r>
          </w:p>
          <w:p w:rsidR="00000000" w:rsidP="001B2844">
            <w:pPr>
              <w:pStyle w:val="ListBullet"/>
              <w:rPr>
                <w:lang w:val="en-NZ"/>
              </w:rPr>
            </w:pPr>
            <w:r w:rsidRPr="001B2844">
              <w:t>Shares knowledge, information and experience openly as an integral part of the working relationship</w:t>
            </w:r>
          </w:p>
        </w:tc>
      </w:tr>
      <w:tr w:rsidTr="001B2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1.1, 1.2, 2.1-2.3, 3.1-3.4,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ListBullet"/>
            </w:pPr>
            <w:r w:rsidRPr="001B2844">
              <w:t>Plans strategic priorities and outcomes within a flexible, efficient and effective context in a div</w:t>
            </w:r>
            <w:r w:rsidRPr="001B2844">
              <w:t>erse environment exposed to competing demands</w:t>
            </w:r>
          </w:p>
          <w:p w:rsidR="00000000" w:rsidRPr="001B2844" w:rsidP="001B2844">
            <w:pPr>
              <w:pStyle w:val="ListBullet"/>
            </w:pPr>
            <w:r w:rsidRPr="001B2844">
              <w:t>Gathers and analyses data, and seeks feedback to improve plans and processes</w:t>
            </w:r>
          </w:p>
          <w:p w:rsidR="00000000" w:rsidRPr="001B2844" w:rsidP="001B2844">
            <w:pPr>
              <w:pStyle w:val="ListBullet"/>
            </w:pPr>
            <w:r w:rsidRPr="001B2844">
              <w:t>Makes high impact decisions in a complex and diverse environment, using input from a range of sources</w:t>
            </w:r>
          </w:p>
          <w:p w:rsidR="00000000" w:rsidRPr="001B2844" w:rsidP="001B2844">
            <w:pPr>
              <w:pStyle w:val="ListBullet"/>
            </w:pPr>
            <w:r w:rsidRPr="001B2844">
              <w:t xml:space="preserve">Explores and incubates new and </w:t>
            </w:r>
            <w:r w:rsidRPr="001B2844">
              <w:t>innovative ideas through unconstrained analysis and critical thinking to develop and improve organisational goals</w:t>
            </w:r>
          </w:p>
        </w:tc>
      </w:tr>
    </w:tbl>
    <w:p w:rsidR="00000000" w:rsidRPr="001B2844" w:rsidP="001B2844">
      <w:pPr>
        <w:pStyle w:val="BodyText"/>
      </w:pPr>
    </w:p>
    <w:p w:rsidR="00000000" w:rsidRPr="001B2844" w:rsidP="001B2844">
      <w:pPr>
        <w:pStyle w:val="AllowPageBreak"/>
      </w:pPr>
    </w:p>
    <w:p w:rsidR="00000000" w:rsidRPr="001B2844" w:rsidP="001B2844">
      <w:pPr>
        <w:pStyle w:val="Heading1"/>
      </w:pPr>
      <w:bookmarkStart w:id="6" w:name="O_695882"/>
      <w:bookmarkEnd w:id="6"/>
      <w:r w:rsidRPr="001B28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B2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rPr>
                <w:rStyle w:val="SpecialBold"/>
              </w:rPr>
              <w:t>Code and title</w:t>
            </w:r>
          </w:p>
          <w:p w:rsidR="00000000" w:rsidRPr="001B2844" w:rsidP="001B2844">
            <w:pPr>
              <w:pStyle w:val="BodyText"/>
            </w:pPr>
            <w:r w:rsidRPr="001B284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rPr>
                <w:rStyle w:val="SpecialBold"/>
              </w:rPr>
              <w:t>Code and title</w:t>
            </w:r>
          </w:p>
          <w:p w:rsidR="00000000" w:rsidRPr="001B2844" w:rsidP="001B2844">
            <w:pPr>
              <w:pStyle w:val="BodyText"/>
            </w:pPr>
            <w:r w:rsidRPr="001B284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rPr>
                <w:rStyle w:val="SpecialBold"/>
              </w:rPr>
              <w:t>Equivalence status</w:t>
            </w:r>
          </w:p>
        </w:tc>
      </w:tr>
      <w:tr w:rsidTr="001B2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FNSPRM602 Improve the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FNSPRM602A Improve the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t>Equivalent unit</w:t>
            </w:r>
          </w:p>
        </w:tc>
      </w:tr>
    </w:tbl>
    <w:p w:rsidR="00000000" w:rsidRPr="001B2844" w:rsidP="001B2844">
      <w:pPr>
        <w:pStyle w:val="BodyText"/>
      </w:pPr>
    </w:p>
    <w:p w:rsidR="00000000" w:rsidRPr="001B2844" w:rsidP="001B2844">
      <w:pPr>
        <w:pStyle w:val="AllowPageBreak"/>
      </w:pPr>
    </w:p>
    <w:p w:rsidR="00000000" w:rsidRPr="001B2844" w:rsidP="001B2844">
      <w:pPr>
        <w:pStyle w:val="Heading1"/>
      </w:pPr>
      <w:bookmarkStart w:id="7" w:name="O_695889"/>
      <w:bookmarkEnd w:id="7"/>
      <w:r w:rsidRPr="001B2844">
        <w:t>Links</w:t>
      </w:r>
    </w:p>
    <w:p w:rsidR="00000000" w:rsidRPr="001B2844" w:rsidP="003F7E1F">
      <w:pPr>
        <w:pStyle w:val="BodyText"/>
      </w:pPr>
      <w:r w:rsidRPr="001B2844">
        <w:t>Companio</w:t>
      </w:r>
      <w:r w:rsidRPr="001B2844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87CF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B2844" w:rsidP="003F7E1F">
      <w:pPr>
        <w:pStyle w:val="BodyText"/>
        <w:sectPr w:rsidSect="001B28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2844" w:rsidP="001B2844">
      <w:pPr>
        <w:pStyle w:val="SuperHeading"/>
      </w:pPr>
      <w:r w:rsidRPr="001B2844">
        <w:t>Assessment Requirements for FNSPRM602 Improve the practice</w:t>
      </w:r>
    </w:p>
    <w:p w:rsidR="00000000" w:rsidRPr="001B2844" w:rsidP="001B2844">
      <w:pPr>
        <w:pStyle w:val="Heading1"/>
      </w:pPr>
      <w:bookmarkStart w:id="8" w:name="O_695884"/>
      <w:bookmarkEnd w:id="8"/>
      <w:r w:rsidRPr="001B28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2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rPr>
                <w:rStyle w:val="SpecialBold"/>
              </w:rPr>
              <w:t>Comments</w:t>
            </w:r>
          </w:p>
        </w:tc>
      </w:tr>
      <w:tr w:rsidTr="001B2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44">
            <w:pPr>
              <w:pStyle w:val="BodyText"/>
              <w:rPr>
                <w:lang w:val="en-NZ"/>
              </w:rPr>
            </w:pPr>
            <w:r w:rsidRPr="001B28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44" w:rsidP="001B2844">
            <w:pPr>
              <w:pStyle w:val="BodyText"/>
            </w:pPr>
            <w:r w:rsidRPr="001B2844">
              <w:t>This version first released with FNS Financial Services Training Package Version 1.0.</w:t>
            </w:r>
          </w:p>
        </w:tc>
      </w:tr>
    </w:tbl>
    <w:p w:rsidR="00000000" w:rsidRPr="001B2844" w:rsidP="001B2844">
      <w:pPr>
        <w:pStyle w:val="BodyText"/>
      </w:pPr>
    </w:p>
    <w:p w:rsidR="00000000" w:rsidRPr="001B2844" w:rsidP="001B2844">
      <w:pPr>
        <w:pStyle w:val="AllowPageBreak"/>
      </w:pPr>
    </w:p>
    <w:p w:rsidR="00000000" w:rsidRPr="001B2844" w:rsidP="001B2844">
      <w:pPr>
        <w:pStyle w:val="Heading1"/>
      </w:pPr>
      <w:bookmarkStart w:id="9" w:name="O_695885"/>
      <w:bookmarkEnd w:id="9"/>
      <w:r w:rsidRPr="001B2844">
        <w:t>Performance Evidence</w:t>
      </w:r>
    </w:p>
    <w:p w:rsidR="00000000" w:rsidRPr="001B2844" w:rsidP="003F7E1F">
      <w:pPr>
        <w:pStyle w:val="BodyText"/>
      </w:pPr>
      <w:r w:rsidRPr="001B2844">
        <w:t>Evidence of the ability to:</w:t>
      </w:r>
    </w:p>
    <w:p w:rsidR="00000000" w:rsidRPr="001B2844" w:rsidP="001B2844">
      <w:pPr>
        <w:pStyle w:val="ListBullet"/>
      </w:pPr>
      <w:r w:rsidRPr="001B2844">
        <w:t>develop and document plans to improve practi</w:t>
      </w:r>
      <w:r w:rsidRPr="001B2844">
        <w:t>ce performance that:</w:t>
      </w:r>
    </w:p>
    <w:p w:rsidR="00000000" w:rsidRPr="001B2844" w:rsidP="001B2844">
      <w:pPr>
        <w:pStyle w:val="ListBullet2"/>
      </w:pPr>
      <w:r w:rsidRPr="001B2844">
        <w:t>use a wide range of available information sources</w:t>
      </w:r>
    </w:p>
    <w:p w:rsidR="00000000" w:rsidRPr="001B2844" w:rsidP="001B2844">
      <w:pPr>
        <w:pStyle w:val="ListBullet2"/>
      </w:pPr>
      <w:r w:rsidRPr="001B2844">
        <w:t>determine areas of improvement for practice based on analysis of data</w:t>
      </w:r>
    </w:p>
    <w:p w:rsidR="00000000" w:rsidRPr="001B2844" w:rsidP="001B2844">
      <w:pPr>
        <w:pStyle w:val="ListBullet"/>
      </w:pPr>
      <w:r w:rsidRPr="001B2844">
        <w:t>negotiate required improvements to ensure implementation</w:t>
      </w:r>
    </w:p>
    <w:p w:rsidR="00000000" w:rsidRPr="001B2844" w:rsidP="001B2844">
      <w:pPr>
        <w:pStyle w:val="ListBullet"/>
      </w:pPr>
      <w:r w:rsidRPr="001B2844">
        <w:t>monitor improvements against agreed indicators and analyse and adjust, as required.</w:t>
      </w:r>
    </w:p>
    <w:p w:rsidR="00000000" w:rsidRPr="001B2844" w:rsidP="001B2844">
      <w:pPr>
        <w:pStyle w:val="BodyText"/>
      </w:pPr>
    </w:p>
    <w:p w:rsidR="00000000" w:rsidRPr="001B2844" w:rsidP="003F7E1F">
      <w:pPr>
        <w:pStyle w:val="BodyText"/>
      </w:pPr>
      <w:r w:rsidRPr="001B2844">
        <w:t>Note: If a specific volume or frequency is not stated, then evidence must be provided at least once.</w:t>
      </w:r>
    </w:p>
    <w:p w:rsidR="00000000" w:rsidRPr="001B2844" w:rsidP="001B2844">
      <w:pPr>
        <w:pStyle w:val="Heading1"/>
      </w:pPr>
      <w:bookmarkStart w:id="10" w:name="O_695886"/>
      <w:bookmarkEnd w:id="10"/>
      <w:r w:rsidRPr="001B2844">
        <w:t>Knowledge Evidence</w:t>
      </w:r>
    </w:p>
    <w:p w:rsidR="00000000" w:rsidRPr="001B2844" w:rsidP="003F7E1F">
      <w:pPr>
        <w:pStyle w:val="BodyText"/>
      </w:pPr>
      <w:r w:rsidRPr="001B2844">
        <w:t xml:space="preserve">To complete the unit requirements </w:t>
      </w:r>
      <w:r w:rsidRPr="001B2844">
        <w:t>safely and effectively, the individual must:</w:t>
      </w:r>
    </w:p>
    <w:p w:rsidR="00000000" w:rsidRPr="001B2844" w:rsidP="001B2844">
      <w:pPr>
        <w:pStyle w:val="ListBullet"/>
      </w:pPr>
      <w:r w:rsidRPr="001B2844">
        <w:t>analyse the key features of current financial practice systems and structures</w:t>
      </w:r>
    </w:p>
    <w:p w:rsidR="00000000" w:rsidRPr="001B2844" w:rsidP="001B2844">
      <w:pPr>
        <w:pStyle w:val="ListBullet"/>
      </w:pPr>
      <w:r w:rsidRPr="001B2844">
        <w:t>identify the key indicators of business performance for the practice</w:t>
      </w:r>
    </w:p>
    <w:p w:rsidR="00000000" w:rsidRPr="001B2844" w:rsidP="001B2844">
      <w:pPr>
        <w:pStyle w:val="ListBullet"/>
      </w:pPr>
      <w:r w:rsidRPr="001B2844">
        <w:t>compare and contrast methods of interpreting benchmarking and b</w:t>
      </w:r>
      <w:r w:rsidRPr="001B2844">
        <w:t>usiness strategy information</w:t>
      </w:r>
    </w:p>
    <w:p w:rsidR="00000000" w:rsidRPr="001B2844" w:rsidP="001B2844">
      <w:pPr>
        <w:pStyle w:val="ListBullet"/>
      </w:pPr>
      <w:r w:rsidRPr="001B2844">
        <w:t>describe different methods of selecting relevant key benchmarking indicators</w:t>
      </w:r>
    </w:p>
    <w:p w:rsidR="00000000" w:rsidRPr="001B2844" w:rsidP="001B2844">
      <w:pPr>
        <w:pStyle w:val="ListBullet"/>
      </w:pPr>
      <w:r w:rsidRPr="001B2844">
        <w:t>compare and contrast analysis techniques for improving business, including the SWOT technique</w:t>
      </w:r>
    </w:p>
    <w:p w:rsidR="00000000" w:rsidRPr="001B2844" w:rsidP="001B2844">
      <w:pPr>
        <w:pStyle w:val="ListBullet"/>
      </w:pPr>
      <w:r w:rsidRPr="001B2844">
        <w:t>describe how and where to acquire required business and benchmarking data.</w:t>
      </w:r>
    </w:p>
    <w:p w:rsidR="00000000" w:rsidRPr="001B2844" w:rsidP="001B2844">
      <w:pPr>
        <w:pStyle w:val="AllowPageBreak"/>
      </w:pPr>
    </w:p>
    <w:p w:rsidR="00000000" w:rsidRPr="001B2844" w:rsidP="001B2844">
      <w:pPr>
        <w:pStyle w:val="Heading1"/>
      </w:pPr>
      <w:bookmarkStart w:id="11" w:name="O_695887"/>
      <w:bookmarkEnd w:id="11"/>
      <w:r w:rsidRPr="001B2844">
        <w:t>Assessment Conditions</w:t>
      </w:r>
    </w:p>
    <w:p w:rsidR="00000000" w:rsidRPr="001B2844" w:rsidP="003F7E1F">
      <w:pPr>
        <w:pStyle w:val="BodyText"/>
      </w:pPr>
      <w:r w:rsidRPr="001B2844">
        <w:t>Assessment must be conducted in a safe environment where evidence gathered demonstrates consistent performance of typical activities experienc</w:t>
      </w:r>
      <w:r w:rsidRPr="001B2844">
        <w:t>ed in the practice management field of work and include access to:</w:t>
      </w:r>
    </w:p>
    <w:p w:rsidR="00000000" w:rsidRPr="001B2844" w:rsidP="001B2844">
      <w:pPr>
        <w:pStyle w:val="ListBullet"/>
      </w:pPr>
      <w:r w:rsidRPr="001B2844">
        <w:t>office equipment, technology, software and consumables</w:t>
      </w:r>
    </w:p>
    <w:p w:rsidR="00000000" w:rsidRPr="001B2844" w:rsidP="001B2844">
      <w:pPr>
        <w:pStyle w:val="ListBullet"/>
      </w:pPr>
      <w:r w:rsidRPr="001B2844">
        <w:t>relevant legislation, regulations and codes of practice.</w:t>
      </w:r>
    </w:p>
    <w:p w:rsidR="00000000" w:rsidRPr="001B2844" w:rsidP="001B2844">
      <w:pPr>
        <w:pStyle w:val="BodyText"/>
      </w:pPr>
    </w:p>
    <w:p w:rsidR="00000000" w:rsidRPr="001B2844" w:rsidP="003F7E1F">
      <w:pPr>
        <w:pStyle w:val="BodyText"/>
      </w:pPr>
      <w:r w:rsidRPr="001B2844">
        <w:t>Assessors must satisfy NVR/AQTF assessor requirements.</w:t>
      </w:r>
    </w:p>
    <w:p w:rsidR="00000000" w:rsidRPr="001B2844" w:rsidP="001B2844">
      <w:pPr>
        <w:pStyle w:val="Heading1"/>
      </w:pPr>
      <w:bookmarkStart w:id="12" w:name="O_695890"/>
      <w:bookmarkEnd w:id="12"/>
      <w:r w:rsidRPr="001B2844">
        <w:t>Lin</w:t>
      </w:r>
      <w:r w:rsidRPr="001B2844">
        <w:t>ks</w:t>
      </w:r>
    </w:p>
    <w:p w:rsidR="00000000" w:rsidRPr="001B2844" w:rsidP="003F7E1F">
      <w:pPr>
        <w:pStyle w:val="BodyText"/>
      </w:pPr>
      <w:r w:rsidRPr="001B28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87CF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B2844" w:rsidP="001B2844"/>
    <w:sectPr w:rsidSect="001B28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8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844" w:rsidRPr="003F7E1F" w:rsidP="003F7E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8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1F" w:rsidP="001B2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7E1F" w:rsidP="001B2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7E1F" w:rsidP="001B28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844" w:rsidP="001B2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7E1F">
      <w:t>Approved</w:t>
    </w:r>
    <w:r w:rsidR="003F7E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7E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7E1F">
      <w:rPr>
        <w:noProof/>
      </w:rPr>
      <w:t>4</w:t>
    </w:r>
    <w:r>
      <w:rPr>
        <w:noProof/>
      </w:rPr>
      <w:fldChar w:fldCharType="end"/>
    </w:r>
  </w:p>
  <w:p w:rsidR="001B2844" w:rsidP="001B2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7E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7E1F">
      <w:t>Future Skills Organisation</w:t>
    </w:r>
    <w:r w:rsidR="003F7E1F">
      <w:fldChar w:fldCharType="end"/>
    </w:r>
  </w:p>
  <w:p w:rsidR="001B2844" w:rsidP="001B28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8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844" w:rsidRPr="003F7E1F" w:rsidP="003F7E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8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1F" w:rsidRPr="002D2AF8" w:rsidP="001B2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FNSPRM602 Improve the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7E1F" w:rsidP="001B28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844" w:rsidRPr="002D2AF8" w:rsidP="001B2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7E1F">
      <w:t>FNSPRM602 Improve the practice</w:t>
    </w:r>
    <w:r w:rsidR="003F7E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7E1F">
      <w:rPr>
        <w:noProof/>
      </w:rPr>
      <w:t>2 March 2025</w:t>
    </w:r>
    <w:r>
      <w:fldChar w:fldCharType="end"/>
    </w:r>
  </w:p>
  <w:p w:rsidR="001B2844" w:rsidP="001B28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369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B65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8641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8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8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8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8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8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8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8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8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8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8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8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844"/>
  </w:style>
  <w:style w:type="character" w:customStyle="1" w:styleId="Heading1Char">
    <w:name w:val="Heading 1 Char"/>
    <w:basedOn w:val="DefaultParagraphFont"/>
    <w:link w:val="Heading1"/>
    <w:rsid w:val="001B28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8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8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8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2844"/>
    <w:rPr>
      <w:b/>
      <w:spacing w:val="0"/>
    </w:rPr>
  </w:style>
  <w:style w:type="paragraph" w:styleId="ListBullet2">
    <w:name w:val="List Bullet 2"/>
    <w:basedOn w:val="List2"/>
    <w:rsid w:val="001B28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2844"/>
    <w:rPr>
      <w:i/>
    </w:rPr>
  </w:style>
  <w:style w:type="paragraph" w:customStyle="1" w:styleId="SuperHeading">
    <w:name w:val="SuperHeading"/>
    <w:basedOn w:val="Normal"/>
    <w:rsid w:val="001B28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8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8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8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8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8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8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8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8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8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8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8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8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8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8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8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8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8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8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8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8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28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8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8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8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8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8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8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8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8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28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8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8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844"/>
  </w:style>
  <w:style w:type="paragraph" w:styleId="TableofFigures">
    <w:name w:val="table of figures"/>
    <w:basedOn w:val="Normal"/>
    <w:next w:val="Normal"/>
    <w:semiHidden/>
    <w:rsid w:val="001B28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8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2844"/>
    <w:rPr>
      <w:rFonts w:ascii="Wingdings" w:hAnsi="Wingdings"/>
    </w:rPr>
  </w:style>
  <w:style w:type="paragraph" w:customStyle="1" w:styleId="TableHeading">
    <w:name w:val="Table Heading"/>
    <w:basedOn w:val="HeadingBase"/>
    <w:rsid w:val="001B28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844"/>
    <w:rPr>
      <w:color w:val="0033CC"/>
      <w:u w:val="none"/>
    </w:rPr>
  </w:style>
  <w:style w:type="paragraph" w:customStyle="1" w:styleId="BodyTextRight">
    <w:name w:val="Body Text Right"/>
    <w:basedOn w:val="BodyText"/>
    <w:rsid w:val="001B28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8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8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8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8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8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844"/>
    <w:rPr>
      <w:sz w:val="32"/>
    </w:rPr>
  </w:style>
  <w:style w:type="paragraph" w:customStyle="1" w:styleId="HeadingProcedure">
    <w:name w:val="Heading Procedure"/>
    <w:basedOn w:val="HeadingBase"/>
    <w:next w:val="Normal"/>
    <w:rsid w:val="001B28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844"/>
    <w:pPr>
      <w:spacing w:before="60" w:after="60"/>
    </w:pPr>
  </w:style>
  <w:style w:type="paragraph" w:styleId="ListContinue">
    <w:name w:val="List Continue"/>
    <w:basedOn w:val="List"/>
    <w:rsid w:val="001B2844"/>
    <w:pPr>
      <w:ind w:firstLine="0"/>
    </w:pPr>
  </w:style>
  <w:style w:type="paragraph" w:customStyle="1" w:styleId="ListNote">
    <w:name w:val="List Note"/>
    <w:basedOn w:val="List"/>
    <w:rsid w:val="001B28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8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8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844"/>
    <w:rPr>
      <w:rFonts w:ascii="Courier New" w:hAnsi="Courier New"/>
    </w:rPr>
  </w:style>
  <w:style w:type="paragraph" w:customStyle="1" w:styleId="NoteBullet">
    <w:name w:val="Note Bullet"/>
    <w:basedOn w:val="Note"/>
    <w:rsid w:val="001B28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8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8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8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8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28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8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844"/>
    <w:rPr>
      <w:b/>
      <w:smallCaps/>
    </w:rPr>
  </w:style>
  <w:style w:type="paragraph" w:customStyle="1" w:styleId="TableListNumber">
    <w:name w:val="Table List Number"/>
    <w:basedOn w:val="ListNumber"/>
    <w:rsid w:val="001B28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8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844"/>
    <w:pPr>
      <w:numPr>
        <w:numId w:val="9"/>
      </w:numPr>
    </w:pPr>
  </w:style>
  <w:style w:type="paragraph" w:customStyle="1" w:styleId="ListAlpha2">
    <w:name w:val="List Alpha 2"/>
    <w:basedOn w:val="List2"/>
    <w:rsid w:val="001B2844"/>
    <w:pPr>
      <w:numPr>
        <w:numId w:val="8"/>
      </w:numPr>
    </w:pPr>
  </w:style>
  <w:style w:type="paragraph" w:styleId="List2">
    <w:name w:val="List 2"/>
    <w:basedOn w:val="BodyText"/>
    <w:rsid w:val="001B28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8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8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8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8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8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2844"/>
    <w:pPr>
      <w:numPr>
        <w:numId w:val="4"/>
      </w:numPr>
    </w:pPr>
  </w:style>
  <w:style w:type="paragraph" w:styleId="ListContinue2">
    <w:name w:val="List Continue 2"/>
    <w:basedOn w:val="List2"/>
    <w:rsid w:val="001B2844"/>
    <w:pPr>
      <w:ind w:firstLine="0"/>
    </w:pPr>
  </w:style>
  <w:style w:type="paragraph" w:styleId="ListContinue3">
    <w:name w:val="List Continue 3"/>
    <w:basedOn w:val="List3"/>
    <w:rsid w:val="001B2844"/>
    <w:pPr>
      <w:ind w:left="1021" w:firstLine="0"/>
    </w:pPr>
  </w:style>
  <w:style w:type="paragraph" w:styleId="ListContinue4">
    <w:name w:val="List Continue 4"/>
    <w:basedOn w:val="List4"/>
    <w:rsid w:val="001B2844"/>
    <w:pPr>
      <w:ind w:firstLine="0"/>
    </w:pPr>
  </w:style>
  <w:style w:type="paragraph" w:styleId="ListContinue5">
    <w:name w:val="List Continue 5"/>
    <w:basedOn w:val="List5"/>
    <w:rsid w:val="001B2844"/>
    <w:pPr>
      <w:ind w:firstLine="0"/>
    </w:pPr>
  </w:style>
  <w:style w:type="paragraph" w:styleId="ListNumber3">
    <w:name w:val="List Number 3"/>
    <w:basedOn w:val="List3"/>
    <w:rsid w:val="001B2844"/>
    <w:pPr>
      <w:numPr>
        <w:numId w:val="5"/>
      </w:numPr>
    </w:pPr>
  </w:style>
  <w:style w:type="paragraph" w:styleId="ListNumber4">
    <w:name w:val="List Number 4"/>
    <w:basedOn w:val="List4"/>
    <w:rsid w:val="001B2844"/>
    <w:pPr>
      <w:numPr>
        <w:numId w:val="6"/>
      </w:numPr>
    </w:pPr>
  </w:style>
  <w:style w:type="paragraph" w:styleId="ListNumber5">
    <w:name w:val="List Number 5"/>
    <w:basedOn w:val="List5"/>
    <w:rsid w:val="001B2844"/>
    <w:pPr>
      <w:numPr>
        <w:numId w:val="7"/>
      </w:numPr>
    </w:pPr>
  </w:style>
  <w:style w:type="paragraph" w:styleId="BlockText">
    <w:name w:val="Block Text"/>
    <w:basedOn w:val="Normal"/>
    <w:rsid w:val="001B28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8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844"/>
    <w:rPr>
      <w:sz w:val="16"/>
      <w:vertAlign w:val="superscript"/>
    </w:rPr>
  </w:style>
  <w:style w:type="character" w:customStyle="1" w:styleId="Symbols">
    <w:name w:val="Symbols"/>
    <w:basedOn w:val="DefaultParagraphFont"/>
    <w:rsid w:val="001B2844"/>
    <w:rPr>
      <w:rFonts w:ascii="Symbol" w:hAnsi="Symbol"/>
    </w:rPr>
  </w:style>
  <w:style w:type="character" w:customStyle="1" w:styleId="MenuOptions">
    <w:name w:val="Menu Options"/>
    <w:basedOn w:val="DefaultParagraphFont"/>
    <w:rsid w:val="001B28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844"/>
    <w:rPr>
      <w:b/>
    </w:rPr>
  </w:style>
  <w:style w:type="character" w:customStyle="1" w:styleId="Underlined">
    <w:name w:val="Underlined"/>
    <w:basedOn w:val="DefaultParagraphFont"/>
    <w:rsid w:val="001B2844"/>
    <w:rPr>
      <w:u w:val="single"/>
    </w:rPr>
  </w:style>
  <w:style w:type="paragraph" w:customStyle="1" w:styleId="TableBodyTextRight">
    <w:name w:val="Table Body Text Right"/>
    <w:basedOn w:val="TableBodyText"/>
    <w:rsid w:val="001B28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844"/>
    <w:rPr>
      <w:sz w:val="18"/>
    </w:rPr>
  </w:style>
  <w:style w:type="paragraph" w:customStyle="1" w:styleId="BodySmallRight">
    <w:name w:val="Body Small Right"/>
    <w:basedOn w:val="BodyTextRight"/>
    <w:rsid w:val="001B2844"/>
    <w:rPr>
      <w:sz w:val="18"/>
      <w:szCs w:val="18"/>
    </w:rPr>
  </w:style>
  <w:style w:type="paragraph" w:customStyle="1" w:styleId="MarginEdition">
    <w:name w:val="Margin Edition"/>
    <w:basedOn w:val="MarginNote"/>
    <w:rsid w:val="001B28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844"/>
    <w:rPr>
      <w:sz w:val="2"/>
      <w:szCs w:val="2"/>
    </w:rPr>
  </w:style>
  <w:style w:type="character" w:customStyle="1" w:styleId="Small">
    <w:name w:val="Small"/>
    <w:basedOn w:val="DefaultParagraphFont"/>
    <w:rsid w:val="001B2844"/>
    <w:rPr>
      <w:sz w:val="16"/>
    </w:rPr>
  </w:style>
  <w:style w:type="paragraph" w:customStyle="1" w:styleId="WideTable">
    <w:name w:val="Wide Table"/>
    <w:basedOn w:val="Normal"/>
    <w:rsid w:val="001B28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844"/>
  </w:style>
  <w:style w:type="paragraph" w:styleId="Quote">
    <w:name w:val="Quote"/>
    <w:basedOn w:val="Heading1"/>
    <w:link w:val="QuoteChar"/>
    <w:qFormat/>
    <w:rsid w:val="001B28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8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844"/>
    <w:pPr>
      <w:pageBreakBefore/>
    </w:pPr>
  </w:style>
  <w:style w:type="paragraph" w:customStyle="1" w:styleId="Border">
    <w:name w:val="Border"/>
    <w:basedOn w:val="Normal"/>
    <w:qFormat/>
    <w:rsid w:val="001B28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8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8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8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8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8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8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8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8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844"/>
    <w:rPr>
      <w:u w:val="single"/>
    </w:rPr>
  </w:style>
  <w:style w:type="character" w:customStyle="1" w:styleId="BoldandItalics">
    <w:name w:val="Bold and Italics"/>
    <w:qFormat/>
    <w:rsid w:val="001B2844"/>
    <w:rPr>
      <w:b/>
      <w:i/>
      <w:u w:val="none"/>
    </w:rPr>
  </w:style>
  <w:style w:type="paragraph" w:styleId="BalloonText">
    <w:name w:val="Balloon Text"/>
    <w:basedOn w:val="Normal"/>
    <w:link w:val="BalloonTextChar"/>
    <w:rsid w:val="001B28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8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8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8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8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8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844"/>
    <w:pPr>
      <w:spacing w:before="0" w:after="0"/>
    </w:pPr>
  </w:style>
  <w:style w:type="paragraph" w:customStyle="1" w:styleId="BodyTextBold">
    <w:name w:val="Body Text Bold"/>
    <w:basedOn w:val="BodyText"/>
    <w:qFormat/>
    <w:rsid w:val="001B2844"/>
    <w:rPr>
      <w:b/>
    </w:rPr>
  </w:style>
  <w:style w:type="character" w:styleId="Hyperlink">
    <w:name w:val="Hyperlink"/>
    <w:basedOn w:val="DefaultParagraphFont"/>
    <w:uiPriority w:val="99"/>
    <w:unhideWhenUsed/>
    <w:rsid w:val="003F7E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6137</Characters>
  <Application>Microsoft Office Word</Application>
  <DocSecurity>0</DocSecurity>
  <Lines>211</Lines>
  <Paragraphs>131</Paragraphs>
  <ScaleCrop>false</ScaleCrop>
  <Company>Author-it Software Corporation Ltd.</Company>
  <LinksUpToDate>false</LinksUpToDate>
  <CharactersWithSpaces>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FNSPRM602 Improve the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2025-03-01T16:45:00Z</dcterms:created>
  <dcterms:modified xsi:type="dcterms:W3CDTF">2025-03-01T16:45:00Z</dcterms:modified>
</cp:coreProperties>
</file>