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78A" w:rsidP="00B457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FNSPIM531 Facilitate the setting and achievement of goals in personal injury management</w:t>
      </w:r>
      <w:r>
        <w:fldChar w:fldCharType="end"/>
      </w:r>
    </w:p>
    <w:p w:rsidR="00B4578A" w:rsidP="00B4578A">
      <w:pPr>
        <w:pStyle w:val="Version"/>
        <w:sectPr w:rsidSect="00F147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7B9" w:rsidP="00F147B9">
      <w:pPr>
        <w:pStyle w:val="SuperHeading"/>
      </w:pPr>
      <w:r w:rsidRPr="00F147B9">
        <w:t>Assessment Requirements for FNSPIM531 Facilitate the setting and achievement of goals in personal injury management</w:t>
      </w:r>
    </w:p>
    <w:p w:rsidR="00000000" w:rsidRPr="00F147B9" w:rsidP="00F147B9">
      <w:pPr>
        <w:pStyle w:val="Heading1"/>
      </w:pPr>
      <w:bookmarkStart w:id="1" w:name="O_1158489"/>
      <w:bookmarkEnd w:id="1"/>
      <w:r w:rsidRPr="00F147B9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147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7B9" w:rsidP="00F147B9">
            <w:pPr>
              <w:pStyle w:val="BodyText"/>
            </w:pPr>
            <w:r w:rsidRPr="00F147B9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B9">
            <w:pPr>
              <w:pStyle w:val="BodyText"/>
              <w:rPr>
                <w:lang w:val="en-NZ"/>
              </w:rPr>
            </w:pPr>
            <w:r w:rsidRPr="00F147B9">
              <w:rPr>
                <w:rStyle w:val="SpecialBold"/>
              </w:rPr>
              <w:t>Comments</w:t>
            </w:r>
          </w:p>
        </w:tc>
      </w:tr>
      <w:tr w:rsidTr="00F147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B9">
            <w:pPr>
              <w:pStyle w:val="BodyText"/>
              <w:rPr>
                <w:lang w:val="en-NZ"/>
              </w:rPr>
            </w:pPr>
            <w:r w:rsidRPr="00F147B9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7B9" w:rsidP="00F147B9">
            <w:pPr>
              <w:pStyle w:val="BodyText"/>
            </w:pPr>
            <w:r w:rsidRPr="00F147B9">
              <w:t>This version first released with FNS Financial Services Training Package Version 6.0.</w:t>
            </w:r>
          </w:p>
        </w:tc>
      </w:tr>
    </w:tbl>
    <w:p w:rsidR="00000000" w:rsidRPr="00F147B9" w:rsidP="00F147B9">
      <w:pPr>
        <w:pStyle w:val="BodyText"/>
      </w:pPr>
    </w:p>
    <w:p w:rsidR="00000000" w:rsidRPr="00F147B9" w:rsidP="00F147B9">
      <w:pPr>
        <w:pStyle w:val="AllowPageBreak"/>
      </w:pPr>
    </w:p>
    <w:p w:rsidR="00000000" w:rsidRPr="00F147B9" w:rsidP="00F147B9">
      <w:pPr>
        <w:pStyle w:val="Heading1"/>
      </w:pPr>
      <w:bookmarkStart w:id="2" w:name="O_1158492"/>
      <w:bookmarkEnd w:id="2"/>
      <w:r w:rsidRPr="00F147B9">
        <w:t>Performance Evidence</w:t>
      </w:r>
    </w:p>
    <w:p w:rsidR="00000000" w:rsidRPr="00F147B9" w:rsidP="00B4578A">
      <w:pPr>
        <w:pStyle w:val="BodyText"/>
      </w:pPr>
      <w:r w:rsidRPr="00F147B9">
        <w:t>The candidate must demonstrate the ability to complete the tasks outlined in the elements, performance criteria and foundation s</w:t>
      </w:r>
      <w:r w:rsidRPr="00F147B9">
        <w:t>kills of this unit, including evidence of the ability to:</w:t>
      </w:r>
    </w:p>
    <w:p w:rsidR="00000000" w:rsidRPr="00F147B9" w:rsidP="00F147B9">
      <w:pPr>
        <w:pStyle w:val="ListBullet"/>
      </w:pPr>
      <w:r w:rsidRPr="00F147B9">
        <w:t>facilitate the setting and achievement of goals in personal injury management for at least three different clients.</w:t>
      </w:r>
    </w:p>
    <w:p w:rsidR="00000000" w:rsidRPr="00F147B9" w:rsidP="00F147B9">
      <w:pPr>
        <w:pStyle w:val="List"/>
      </w:pPr>
    </w:p>
    <w:p w:rsidR="00000000" w:rsidRPr="00F147B9" w:rsidP="00B4578A">
      <w:pPr>
        <w:pStyle w:val="BodyText"/>
      </w:pPr>
      <w:r w:rsidRPr="00F147B9">
        <w:t xml:space="preserve">In the course of the above, the candidate must: </w:t>
      </w:r>
    </w:p>
    <w:p w:rsidR="00000000" w:rsidRPr="00F147B9" w:rsidP="00F147B9">
      <w:pPr>
        <w:pStyle w:val="ListBullet"/>
      </w:pPr>
      <w:r w:rsidRPr="00F147B9">
        <w:t xml:space="preserve">access, source and maintain current information relating to legislative and regulatory requirements and organisational procedures </w:t>
      </w:r>
    </w:p>
    <w:p w:rsidR="00000000" w:rsidRPr="00F147B9" w:rsidP="00F147B9">
      <w:pPr>
        <w:pStyle w:val="ListBullet"/>
      </w:pPr>
      <w:r w:rsidRPr="00F147B9">
        <w:t>apply the underpinning principles of legislative and regulatory requirements, and organisational policies and procedures in w</w:t>
      </w:r>
      <w:r w:rsidRPr="00F147B9">
        <w:t>orking with clients and other stakeholders.</w:t>
      </w:r>
    </w:p>
    <w:p w:rsidR="00000000" w:rsidRPr="00F147B9" w:rsidP="00F147B9">
      <w:pPr>
        <w:pStyle w:val="AllowPageBreak"/>
      </w:pPr>
    </w:p>
    <w:p w:rsidR="00000000" w:rsidRPr="00F147B9" w:rsidP="00F147B9">
      <w:pPr>
        <w:pStyle w:val="Heading1"/>
      </w:pPr>
      <w:bookmarkStart w:id="3" w:name="O_1158491"/>
      <w:bookmarkEnd w:id="3"/>
      <w:r w:rsidRPr="00F147B9">
        <w:t>Knowledge Evidence</w:t>
      </w:r>
    </w:p>
    <w:p w:rsidR="00000000" w:rsidRPr="00F147B9" w:rsidP="00B4578A">
      <w:pPr>
        <w:pStyle w:val="BodyText"/>
      </w:pPr>
      <w:r w:rsidRPr="00F147B9">
        <w:t>The candidate must be able to demonstrate knowledge to complete the tasks outlined in the elements, performance criteria and foundation skills of this unit, including knowled</w:t>
      </w:r>
      <w:r w:rsidRPr="00F147B9">
        <w:t>ge of:</w:t>
      </w:r>
    </w:p>
    <w:p w:rsidR="00000000" w:rsidRPr="00F147B9" w:rsidP="00F147B9">
      <w:pPr>
        <w:pStyle w:val="ListBullet"/>
      </w:pPr>
      <w:r w:rsidRPr="00F147B9">
        <w:t>key principles that underpin legislative and regulatory requirements, and organisational policies and procedures in relation to client goal planning, assessment and review processes</w:t>
      </w:r>
    </w:p>
    <w:p w:rsidR="00000000" w:rsidRPr="00F147B9" w:rsidP="00F147B9">
      <w:pPr>
        <w:pStyle w:val="ListBullet"/>
      </w:pPr>
      <w:r w:rsidRPr="00F147B9">
        <w:t>allocated funding for plan implementation</w:t>
      </w:r>
    </w:p>
    <w:p w:rsidR="00000000" w:rsidRPr="00F147B9" w:rsidP="00F147B9">
      <w:pPr>
        <w:pStyle w:val="ListBullet"/>
      </w:pPr>
      <w:r w:rsidRPr="00F147B9">
        <w:t>approaches used in setti</w:t>
      </w:r>
      <w:r w:rsidRPr="00F147B9">
        <w:t xml:space="preserve">ng goals and measuring outcomes </w:t>
      </w:r>
    </w:p>
    <w:p w:rsidR="00000000" w:rsidRPr="00F147B9" w:rsidP="00F147B9">
      <w:pPr>
        <w:pStyle w:val="ListBullet"/>
      </w:pPr>
      <w:r w:rsidRPr="00F147B9">
        <w:t>guidelines and principles relating to privacy, confidentiality and consent</w:t>
      </w:r>
    </w:p>
    <w:p w:rsidR="00000000" w:rsidRPr="00F147B9" w:rsidP="00F147B9">
      <w:pPr>
        <w:pStyle w:val="ListBullet"/>
      </w:pPr>
      <w:r w:rsidRPr="00F147B9">
        <w:t>principles of client choice and control and their application to setting and achieving goals</w:t>
      </w:r>
    </w:p>
    <w:p w:rsidR="00000000" w:rsidRPr="00F147B9" w:rsidP="00F147B9">
      <w:pPr>
        <w:pStyle w:val="ListBullet"/>
      </w:pPr>
      <w:r w:rsidRPr="00F147B9">
        <w:t xml:space="preserve">strategies for tailoring relationship-based approaches </w:t>
      </w:r>
      <w:r w:rsidRPr="00F147B9">
        <w:t>when working with clients</w:t>
      </w:r>
    </w:p>
    <w:p w:rsidR="00000000" w:rsidRPr="00F147B9" w:rsidP="00F147B9">
      <w:pPr>
        <w:pStyle w:val="ListBullet"/>
      </w:pPr>
      <w:r w:rsidRPr="00F147B9">
        <w:t>strategies for communicating with clients</w:t>
      </w:r>
    </w:p>
    <w:p w:rsidR="00000000" w:rsidRPr="00F147B9" w:rsidP="00F147B9">
      <w:pPr>
        <w:pStyle w:val="ListBullet"/>
      </w:pPr>
      <w:r w:rsidRPr="00F147B9">
        <w:t xml:space="preserve">application of a strength-based approach when determining goals and aspirations </w:t>
      </w:r>
    </w:p>
    <w:p w:rsidR="00000000" w:rsidRPr="00F147B9" w:rsidP="00F147B9">
      <w:pPr>
        <w:pStyle w:val="ListBullet"/>
      </w:pPr>
      <w:r w:rsidRPr="00F147B9">
        <w:t>circumstances and procedures relating to review and appeal, including internal and external processes</w:t>
      </w:r>
    </w:p>
    <w:p w:rsidR="00000000" w:rsidRPr="00F147B9" w:rsidP="00F147B9">
      <w:pPr>
        <w:pStyle w:val="ListBullet"/>
      </w:pPr>
      <w:r w:rsidRPr="00F147B9">
        <w:t xml:space="preserve">role </w:t>
      </w:r>
      <w:r w:rsidRPr="00F147B9">
        <w:t>of delegate or representative and client in developing statements of goals and aspirations</w:t>
      </w:r>
    </w:p>
    <w:p w:rsidR="00000000" w:rsidRPr="00F147B9" w:rsidP="00F147B9">
      <w:pPr>
        <w:pStyle w:val="ListBullet"/>
      </w:pPr>
      <w:r w:rsidRPr="00F147B9">
        <w:t>types and levels of safeguards and strategies that can be implemented to reduce or manage a client</w:t>
      </w:r>
      <w:r>
        <w:t>’</w:t>
      </w:r>
      <w:r w:rsidRPr="00F147B9">
        <w:t xml:space="preserve">s potential exposure to harm </w:t>
      </w:r>
    </w:p>
    <w:p w:rsidR="00000000" w:rsidRPr="00F147B9" w:rsidP="00F147B9">
      <w:pPr>
        <w:pStyle w:val="ListBullet"/>
      </w:pPr>
      <w:r w:rsidRPr="00F147B9">
        <w:t>types of supports that could be prov</w:t>
      </w:r>
      <w:r w:rsidRPr="00F147B9">
        <w:t>ided by:</w:t>
      </w:r>
    </w:p>
    <w:p w:rsidR="00000000" w:rsidRPr="00F147B9" w:rsidP="00F147B9">
      <w:pPr>
        <w:pStyle w:val="ListBullet2"/>
      </w:pPr>
      <w:r w:rsidRPr="00F147B9">
        <w:t>support network</w:t>
      </w:r>
    </w:p>
    <w:p w:rsidR="00000000" w:rsidRPr="00F147B9" w:rsidP="00F147B9">
      <w:pPr>
        <w:pStyle w:val="ListBullet2"/>
      </w:pPr>
      <w:r w:rsidRPr="00F147B9">
        <w:t>family</w:t>
      </w:r>
    </w:p>
    <w:p w:rsidR="00000000" w:rsidRPr="00F147B9" w:rsidP="00F147B9">
      <w:pPr>
        <w:pStyle w:val="ListBullet2"/>
      </w:pPr>
      <w:r w:rsidRPr="00F147B9">
        <w:t>community</w:t>
      </w:r>
    </w:p>
    <w:p w:rsidR="00000000" w:rsidRPr="00F147B9" w:rsidP="00F147B9">
      <w:pPr>
        <w:pStyle w:val="ListBullet2"/>
      </w:pPr>
      <w:r w:rsidRPr="00F147B9">
        <w:t xml:space="preserve">mainstream </w:t>
      </w:r>
    </w:p>
    <w:p w:rsidR="00000000" w:rsidRPr="00F147B9" w:rsidP="00F147B9">
      <w:pPr>
        <w:pStyle w:val="ListBullet2"/>
      </w:pPr>
      <w:r w:rsidRPr="00F147B9">
        <w:t xml:space="preserve">internal services </w:t>
      </w:r>
    </w:p>
    <w:p w:rsidR="00000000" w:rsidRPr="00F147B9" w:rsidP="00F147B9">
      <w:pPr>
        <w:pStyle w:val="ListBullet2"/>
      </w:pPr>
      <w:r w:rsidRPr="00F147B9">
        <w:t>specialists</w:t>
      </w:r>
    </w:p>
    <w:p w:rsidR="00000000" w:rsidRPr="00F147B9" w:rsidP="00F147B9">
      <w:pPr>
        <w:pStyle w:val="ListBullet"/>
      </w:pPr>
      <w:r w:rsidRPr="00F147B9">
        <w:t>ways in which risks, safeguards and rationale can be discussed with clients.</w:t>
      </w:r>
    </w:p>
    <w:p w:rsidR="00000000" w:rsidRPr="00F147B9" w:rsidP="00F147B9">
      <w:pPr>
        <w:pStyle w:val="AllowPageBreak"/>
      </w:pPr>
    </w:p>
    <w:p w:rsidR="00000000" w:rsidRPr="00F147B9" w:rsidP="00F147B9">
      <w:pPr>
        <w:pStyle w:val="Heading1"/>
      </w:pPr>
      <w:bookmarkStart w:id="4" w:name="O_1158490"/>
      <w:bookmarkEnd w:id="4"/>
      <w:r w:rsidRPr="00F147B9">
        <w:t>Assessment Conditions</w:t>
      </w:r>
    </w:p>
    <w:p w:rsidR="00000000" w:rsidRPr="00F147B9" w:rsidP="00B4578A">
      <w:pPr>
        <w:pStyle w:val="BodyText"/>
      </w:pPr>
      <w:r w:rsidRPr="00F147B9">
        <w:t>Skills in this unit must be demonst</w:t>
      </w:r>
      <w:r w:rsidRPr="00F147B9">
        <w:t xml:space="preserve">rated in a workplace or simulated environment where the conditions are typical of those in a working environment in this industry. </w:t>
      </w:r>
    </w:p>
    <w:p w:rsidR="00000000" w:rsidRPr="00F147B9" w:rsidP="00B4578A">
      <w:pPr>
        <w:pStyle w:val="BodyText"/>
      </w:pPr>
      <w:r w:rsidRPr="00F147B9">
        <w:t>This includes access to:</w:t>
      </w:r>
    </w:p>
    <w:p w:rsidR="00000000" w:rsidRPr="00F147B9" w:rsidP="00F147B9">
      <w:pPr>
        <w:pStyle w:val="ListBullet"/>
      </w:pPr>
      <w:r w:rsidRPr="00F147B9">
        <w:t>clients</w:t>
      </w:r>
    </w:p>
    <w:p w:rsidR="00000000" w:rsidRPr="00F147B9" w:rsidP="00F147B9">
      <w:pPr>
        <w:pStyle w:val="ListBullet"/>
      </w:pPr>
      <w:r w:rsidRPr="00F147B9">
        <w:t>office equipment, technology, software and consumables</w:t>
      </w:r>
    </w:p>
    <w:p w:rsidR="00000000" w:rsidRPr="00F147B9" w:rsidP="00F147B9">
      <w:pPr>
        <w:pStyle w:val="ListBullet"/>
      </w:pPr>
      <w:r w:rsidRPr="00F147B9">
        <w:t>organisational tools, records, poli</w:t>
      </w:r>
      <w:r w:rsidRPr="00F147B9">
        <w:t>cies and procedures.</w:t>
      </w:r>
    </w:p>
    <w:p w:rsidR="00000000" w:rsidRPr="00F147B9" w:rsidP="00F147B9">
      <w:pPr>
        <w:pStyle w:val="List"/>
      </w:pPr>
    </w:p>
    <w:p w:rsidR="00000000" w:rsidRPr="00F147B9" w:rsidP="00B4578A">
      <w:pPr>
        <w:pStyle w:val="BodyText"/>
      </w:pPr>
      <w:r w:rsidRPr="00F147B9">
        <w:t>Assessors of this unit must satisfy the requirements for assessors in applicable vocational education and training legislation, frameworks and/or standards.</w:t>
      </w:r>
    </w:p>
    <w:p w:rsidR="00000000" w:rsidRPr="00F147B9" w:rsidP="00F147B9">
      <w:pPr>
        <w:pStyle w:val="Heading1"/>
      </w:pPr>
      <w:bookmarkStart w:id="5" w:name="O_1158488"/>
      <w:bookmarkEnd w:id="5"/>
      <w:r w:rsidRPr="00F147B9">
        <w:t>Links</w:t>
      </w:r>
    </w:p>
    <w:p w:rsidR="00000000" w:rsidRPr="00F147B9" w:rsidP="00B4578A">
      <w:pPr>
        <w:pStyle w:val="BodyText"/>
      </w:pPr>
      <w:r w:rsidRPr="00F147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A1FD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147B9" w:rsidP="00F147B9"/>
    <w:sectPr w:rsidSect="00F147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B9" w:rsidRPr="00B4578A" w:rsidP="00B457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8A" w:rsidP="00F14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578A" w:rsidP="00F14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578A" w:rsidP="00F147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7B9" w:rsidRPr="00B4578A" w:rsidP="00B457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8A" w:rsidRPr="002D2AF8" w:rsidP="00F14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FNSPIM531 Facilitate the setting and achievement of goals in personal injury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4578A" w:rsidP="00F147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248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FC8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B62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7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7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7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7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7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7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7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7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7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7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7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7B9"/>
  </w:style>
  <w:style w:type="character" w:customStyle="1" w:styleId="Heading1Char">
    <w:name w:val="Heading 1 Char"/>
    <w:basedOn w:val="DefaultParagraphFont"/>
    <w:link w:val="Heading1"/>
    <w:rsid w:val="00F147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7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7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47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47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7B9"/>
    <w:rPr>
      <w:b/>
      <w:spacing w:val="0"/>
    </w:rPr>
  </w:style>
  <w:style w:type="paragraph" w:styleId="ListBullet2">
    <w:name w:val="List Bullet 2"/>
    <w:basedOn w:val="List2"/>
    <w:rsid w:val="00F147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47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7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7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7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7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7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7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7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7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7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7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7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7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7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7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7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47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7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7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7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47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7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7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7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7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7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7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7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7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7B9"/>
    <w:rPr>
      <w:i/>
    </w:rPr>
  </w:style>
  <w:style w:type="paragraph" w:styleId="Caption">
    <w:name w:val="caption"/>
    <w:basedOn w:val="BodyText"/>
    <w:next w:val="Normal"/>
    <w:qFormat/>
    <w:rsid w:val="00F147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7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7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7B9"/>
  </w:style>
  <w:style w:type="paragraph" w:styleId="TableofFigures">
    <w:name w:val="table of figures"/>
    <w:basedOn w:val="Normal"/>
    <w:next w:val="Normal"/>
    <w:semiHidden/>
    <w:rsid w:val="00F147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7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47B9"/>
    <w:rPr>
      <w:rFonts w:ascii="Wingdings" w:hAnsi="Wingdings"/>
    </w:rPr>
  </w:style>
  <w:style w:type="paragraph" w:customStyle="1" w:styleId="TableHeading">
    <w:name w:val="Table Heading"/>
    <w:basedOn w:val="HeadingBase"/>
    <w:rsid w:val="00F147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7B9"/>
    <w:rPr>
      <w:color w:val="0033CC"/>
      <w:u w:val="none"/>
    </w:rPr>
  </w:style>
  <w:style w:type="paragraph" w:customStyle="1" w:styleId="BodyTextRight">
    <w:name w:val="Body Text Right"/>
    <w:basedOn w:val="BodyText"/>
    <w:rsid w:val="00F147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7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7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7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7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7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7B9"/>
    <w:rPr>
      <w:sz w:val="32"/>
    </w:rPr>
  </w:style>
  <w:style w:type="paragraph" w:customStyle="1" w:styleId="HeadingProcedure">
    <w:name w:val="Heading Procedure"/>
    <w:basedOn w:val="HeadingBase"/>
    <w:next w:val="Normal"/>
    <w:rsid w:val="00F147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7B9"/>
    <w:pPr>
      <w:spacing w:before="60" w:after="60"/>
    </w:pPr>
  </w:style>
  <w:style w:type="paragraph" w:styleId="ListContinue">
    <w:name w:val="List Continue"/>
    <w:basedOn w:val="List"/>
    <w:rsid w:val="00F147B9"/>
    <w:pPr>
      <w:ind w:firstLine="0"/>
    </w:pPr>
  </w:style>
  <w:style w:type="paragraph" w:customStyle="1" w:styleId="ListNote">
    <w:name w:val="List Note"/>
    <w:basedOn w:val="List"/>
    <w:rsid w:val="00F147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7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7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7B9"/>
    <w:rPr>
      <w:rFonts w:ascii="Courier New" w:hAnsi="Courier New"/>
    </w:rPr>
  </w:style>
  <w:style w:type="paragraph" w:customStyle="1" w:styleId="NoteBullet">
    <w:name w:val="Note Bullet"/>
    <w:basedOn w:val="Note"/>
    <w:rsid w:val="00F147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7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7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7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7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47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7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7B9"/>
    <w:rPr>
      <w:b/>
      <w:smallCaps/>
    </w:rPr>
  </w:style>
  <w:style w:type="paragraph" w:customStyle="1" w:styleId="TableListNumber">
    <w:name w:val="Table List Number"/>
    <w:basedOn w:val="ListNumber"/>
    <w:rsid w:val="00F147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7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7B9"/>
    <w:pPr>
      <w:numPr>
        <w:numId w:val="9"/>
      </w:numPr>
    </w:pPr>
  </w:style>
  <w:style w:type="paragraph" w:customStyle="1" w:styleId="ListAlpha2">
    <w:name w:val="List Alpha 2"/>
    <w:basedOn w:val="List2"/>
    <w:rsid w:val="00F147B9"/>
    <w:pPr>
      <w:numPr>
        <w:numId w:val="8"/>
      </w:numPr>
    </w:pPr>
  </w:style>
  <w:style w:type="paragraph" w:styleId="List2">
    <w:name w:val="List 2"/>
    <w:basedOn w:val="BodyText"/>
    <w:rsid w:val="00F147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7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7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7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7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7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47B9"/>
    <w:pPr>
      <w:numPr>
        <w:numId w:val="4"/>
      </w:numPr>
    </w:pPr>
  </w:style>
  <w:style w:type="paragraph" w:styleId="ListContinue2">
    <w:name w:val="List Continue 2"/>
    <w:basedOn w:val="List2"/>
    <w:rsid w:val="00F147B9"/>
    <w:pPr>
      <w:ind w:firstLine="0"/>
    </w:pPr>
  </w:style>
  <w:style w:type="paragraph" w:styleId="ListContinue3">
    <w:name w:val="List Continue 3"/>
    <w:basedOn w:val="List3"/>
    <w:rsid w:val="00F147B9"/>
    <w:pPr>
      <w:ind w:left="1021" w:firstLine="0"/>
    </w:pPr>
  </w:style>
  <w:style w:type="paragraph" w:styleId="ListContinue4">
    <w:name w:val="List Continue 4"/>
    <w:basedOn w:val="List4"/>
    <w:rsid w:val="00F147B9"/>
    <w:pPr>
      <w:ind w:firstLine="0"/>
    </w:pPr>
  </w:style>
  <w:style w:type="paragraph" w:styleId="ListContinue5">
    <w:name w:val="List Continue 5"/>
    <w:basedOn w:val="List5"/>
    <w:rsid w:val="00F147B9"/>
    <w:pPr>
      <w:ind w:firstLine="0"/>
    </w:pPr>
  </w:style>
  <w:style w:type="paragraph" w:styleId="ListNumber3">
    <w:name w:val="List Number 3"/>
    <w:basedOn w:val="List3"/>
    <w:rsid w:val="00F147B9"/>
    <w:pPr>
      <w:numPr>
        <w:numId w:val="5"/>
      </w:numPr>
    </w:pPr>
  </w:style>
  <w:style w:type="paragraph" w:styleId="ListNumber4">
    <w:name w:val="List Number 4"/>
    <w:basedOn w:val="List4"/>
    <w:rsid w:val="00F147B9"/>
    <w:pPr>
      <w:numPr>
        <w:numId w:val="6"/>
      </w:numPr>
    </w:pPr>
  </w:style>
  <w:style w:type="paragraph" w:styleId="ListNumber5">
    <w:name w:val="List Number 5"/>
    <w:basedOn w:val="List5"/>
    <w:rsid w:val="00F147B9"/>
    <w:pPr>
      <w:numPr>
        <w:numId w:val="7"/>
      </w:numPr>
    </w:pPr>
  </w:style>
  <w:style w:type="paragraph" w:styleId="BlockText">
    <w:name w:val="Block Text"/>
    <w:basedOn w:val="Normal"/>
    <w:rsid w:val="00F147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7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7B9"/>
    <w:rPr>
      <w:sz w:val="16"/>
      <w:vertAlign w:val="superscript"/>
    </w:rPr>
  </w:style>
  <w:style w:type="character" w:customStyle="1" w:styleId="Symbols">
    <w:name w:val="Symbols"/>
    <w:basedOn w:val="DefaultParagraphFont"/>
    <w:rsid w:val="00F147B9"/>
    <w:rPr>
      <w:rFonts w:ascii="Symbol" w:hAnsi="Symbol"/>
    </w:rPr>
  </w:style>
  <w:style w:type="character" w:customStyle="1" w:styleId="MenuOptions">
    <w:name w:val="Menu Options"/>
    <w:basedOn w:val="DefaultParagraphFont"/>
    <w:rsid w:val="00F147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7B9"/>
    <w:rPr>
      <w:b/>
    </w:rPr>
  </w:style>
  <w:style w:type="character" w:customStyle="1" w:styleId="Underlined">
    <w:name w:val="Underlined"/>
    <w:basedOn w:val="DefaultParagraphFont"/>
    <w:rsid w:val="00F147B9"/>
    <w:rPr>
      <w:u w:val="single"/>
    </w:rPr>
  </w:style>
  <w:style w:type="paragraph" w:customStyle="1" w:styleId="TableBodyTextRight">
    <w:name w:val="Table Body Text Right"/>
    <w:basedOn w:val="TableBodyText"/>
    <w:rsid w:val="00F147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7B9"/>
    <w:rPr>
      <w:sz w:val="18"/>
    </w:rPr>
  </w:style>
  <w:style w:type="paragraph" w:customStyle="1" w:styleId="BodySmallRight">
    <w:name w:val="Body Small Right"/>
    <w:basedOn w:val="BodyTextRight"/>
    <w:rsid w:val="00F147B9"/>
    <w:rPr>
      <w:sz w:val="18"/>
      <w:szCs w:val="18"/>
    </w:rPr>
  </w:style>
  <w:style w:type="paragraph" w:customStyle="1" w:styleId="MarginEdition">
    <w:name w:val="Margin Edition"/>
    <w:basedOn w:val="MarginNote"/>
    <w:rsid w:val="00F147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7B9"/>
    <w:rPr>
      <w:sz w:val="2"/>
      <w:szCs w:val="2"/>
    </w:rPr>
  </w:style>
  <w:style w:type="character" w:customStyle="1" w:styleId="Small">
    <w:name w:val="Small"/>
    <w:basedOn w:val="DefaultParagraphFont"/>
    <w:rsid w:val="00F147B9"/>
    <w:rPr>
      <w:sz w:val="16"/>
    </w:rPr>
  </w:style>
  <w:style w:type="paragraph" w:customStyle="1" w:styleId="WideTable">
    <w:name w:val="Wide Table"/>
    <w:basedOn w:val="Normal"/>
    <w:rsid w:val="00F147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7B9"/>
  </w:style>
  <w:style w:type="paragraph" w:styleId="Quote">
    <w:name w:val="Quote"/>
    <w:basedOn w:val="Heading1"/>
    <w:link w:val="QuoteChar"/>
    <w:qFormat/>
    <w:rsid w:val="00F147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7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7B9"/>
    <w:pPr>
      <w:pageBreakBefore/>
    </w:pPr>
  </w:style>
  <w:style w:type="paragraph" w:customStyle="1" w:styleId="Border">
    <w:name w:val="Border"/>
    <w:basedOn w:val="Normal"/>
    <w:qFormat/>
    <w:rsid w:val="00F147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7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7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7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7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7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7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7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7B9"/>
    <w:rPr>
      <w:u w:val="single"/>
    </w:rPr>
  </w:style>
  <w:style w:type="character" w:customStyle="1" w:styleId="BoldandItalics">
    <w:name w:val="Bold and Italics"/>
    <w:qFormat/>
    <w:rsid w:val="00F147B9"/>
    <w:rPr>
      <w:b/>
      <w:i/>
      <w:u w:val="none"/>
    </w:rPr>
  </w:style>
  <w:style w:type="paragraph" w:styleId="BalloonText">
    <w:name w:val="Balloon Text"/>
    <w:basedOn w:val="Normal"/>
    <w:link w:val="BalloonTextChar"/>
    <w:rsid w:val="00F14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7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7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7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7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7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7B9"/>
    <w:pPr>
      <w:spacing w:before="0" w:after="0"/>
    </w:pPr>
  </w:style>
  <w:style w:type="paragraph" w:customStyle="1" w:styleId="BodyTextBold">
    <w:name w:val="Body Text Bold"/>
    <w:basedOn w:val="BodyText"/>
    <w:qFormat/>
    <w:rsid w:val="00F147B9"/>
    <w:rPr>
      <w:b/>
    </w:rPr>
  </w:style>
  <w:style w:type="character" w:styleId="Hyperlink">
    <w:name w:val="Hyperlink"/>
    <w:basedOn w:val="DefaultParagraphFont"/>
    <w:uiPriority w:val="99"/>
    <w:unhideWhenUsed/>
    <w:rsid w:val="00B457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2818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FNSPIM531 Facilitate the setting and achievement of goals in personal injury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2022-11-21T08:54:00Z</dcterms:created>
  <dcterms:modified xsi:type="dcterms:W3CDTF">2022-11-21T08:54:00Z</dcterms:modified>
</cp:coreProperties>
</file>