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570" w:rsidP="000D1570">
      <w:pPr>
        <w:pStyle w:val="Title"/>
      </w:pPr>
      <w:r>
        <w:fldChar w:fldCharType="begin"/>
      </w:r>
      <w:r>
        <w:instrText xml:space="preserve"> TITLE   \* MERGEFORMAT </w:instrText>
      </w:r>
      <w:r>
        <w:fldChar w:fldCharType="separate"/>
      </w:r>
      <w:r>
        <w:t>FNSPIM511 Facilitate the setting and achievement of goals</w:t>
      </w:r>
      <w:r>
        <w:fldChar w:fldCharType="end"/>
      </w:r>
    </w:p>
    <w:p w:rsidR="000D1570" w:rsidP="000D1570">
      <w:pPr>
        <w:pStyle w:val="Version"/>
        <w:sectPr w:rsidSect="00AF53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364" w:rsidP="00AF5364">
      <w:pPr>
        <w:pStyle w:val="SuperHeading"/>
      </w:pPr>
      <w:r w:rsidRPr="00AF5364">
        <w:t>FNSPIM511 Facilitate the setting and achievement of goals</w:t>
      </w:r>
    </w:p>
    <w:p w:rsidR="00000000" w:rsidRPr="00AF5364" w:rsidP="00AF5364">
      <w:pPr>
        <w:pStyle w:val="Heading1"/>
      </w:pPr>
      <w:bookmarkStart w:id="1" w:name="O_751253"/>
      <w:bookmarkEnd w:id="1"/>
      <w:r w:rsidRPr="00AF5364">
        <w:t>Modification History</w:t>
      </w:r>
    </w:p>
    <w:tbl>
      <w:tblPr>
        <w:tblW w:w="0" w:type="auto"/>
        <w:tblLayout w:type="fixed"/>
        <w:tblCellMar>
          <w:left w:w="62" w:type="dxa"/>
          <w:right w:w="62" w:type="dxa"/>
        </w:tblCellMar>
        <w:tblLook w:val="0000"/>
      </w:tblPr>
      <w:tblGrid>
        <w:gridCol w:w="3256"/>
        <w:gridCol w:w="5770"/>
      </w:tblGrid>
      <w:tr w:rsidTr="00AF5364">
        <w:tblPrEx>
          <w:tblW w:w="0" w:type="auto"/>
          <w:tblLayout w:type="fixed"/>
          <w:tblCellMar>
            <w:left w:w="62" w:type="dxa"/>
            <w:right w:w="62" w:type="dxa"/>
          </w:tblCellMar>
          <w:tblLook w:val="0000"/>
        </w:tblPrEx>
        <w:tc>
          <w:tcPr>
            <w:tcW w:w="3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rPr>
                <w:rStyle w:val="SpecialBold"/>
              </w:rPr>
              <w:t>Release</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rPr>
                <w:rStyle w:val="SpecialBold"/>
              </w:rPr>
              <w:t>Comments</w:t>
            </w:r>
          </w:p>
        </w:tc>
      </w:tr>
      <w:tr w:rsidTr="00AF5364">
        <w:tblPrEx>
          <w:tblW w:w="0" w:type="auto"/>
          <w:tblLayout w:type="fixed"/>
          <w:tblCellMar>
            <w:left w:w="62" w:type="dxa"/>
            <w:right w:w="62" w:type="dxa"/>
          </w:tblCellMar>
          <w:tblLook w:val="0000"/>
        </w:tblPrEx>
        <w:tc>
          <w:tcPr>
            <w:tcW w:w="32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Release 1</w:t>
            </w:r>
          </w:p>
        </w:tc>
        <w:tc>
          <w:tcPr>
            <w:tcW w:w="5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t>This version first released with FNS Financial Services Training Package Version 2.0.</w:t>
            </w:r>
          </w:p>
        </w:tc>
      </w:tr>
    </w:tbl>
    <w:p w:rsidR="00000000" w:rsidRPr="00AF5364" w:rsidP="00AF5364">
      <w:pPr>
        <w:pStyle w:val="BodyText"/>
      </w:pPr>
    </w:p>
    <w:p w:rsidR="00000000" w:rsidRPr="00AF5364" w:rsidP="00AF5364">
      <w:pPr>
        <w:pStyle w:val="AllowPageBreak"/>
      </w:pPr>
    </w:p>
    <w:p w:rsidR="00000000" w:rsidRPr="00AF5364" w:rsidP="00AF5364">
      <w:pPr>
        <w:pStyle w:val="Heading1"/>
      </w:pPr>
      <w:bookmarkStart w:id="2" w:name="O_751255"/>
      <w:bookmarkEnd w:id="2"/>
      <w:r w:rsidRPr="00AF5364">
        <w:t>Application</w:t>
      </w:r>
    </w:p>
    <w:p w:rsidR="00000000" w:rsidRPr="00AF5364" w:rsidP="000D1570">
      <w:pPr>
        <w:pStyle w:val="BodyText"/>
      </w:pPr>
      <w:r w:rsidRPr="00AF5364">
        <w:t>This unit describes the skills and knowledge required to facilitate the se</w:t>
      </w:r>
      <w:r w:rsidRPr="00AF5364">
        <w:t>tting and achievement of client goals. It encompasses working closely with clients to identify their current and future support requirements in order to make progress with their goals and aspirations and enable a good life.</w:t>
      </w:r>
    </w:p>
    <w:p w:rsidR="00000000" w:rsidRPr="00AF5364" w:rsidP="000D1570">
      <w:pPr>
        <w:pStyle w:val="BodyText"/>
      </w:pPr>
      <w:r w:rsidRPr="00AF5364">
        <w:t>It applies to individuals who u</w:t>
      </w:r>
      <w:r w:rsidRPr="00AF5364">
        <w:t>se specialised knowledge and apply well developed communication skills and strategies to complex and sensitive situations. They work independently and collaboratively in teams and make considered decisions using organisational guidelines and tools.</w:t>
      </w:r>
    </w:p>
    <w:p w:rsidR="00000000" w:rsidRPr="00AF5364" w:rsidP="000D1570">
      <w:pPr>
        <w:pStyle w:val="BodyText"/>
      </w:pPr>
      <w:r w:rsidRPr="00AF5364">
        <w:t>Work f</w:t>
      </w:r>
      <w:r w:rsidRPr="00AF5364">
        <w:t xml:space="preserve">unctions in the occupational areas where this unit may be used are subject to regulatory requirements. Refer to the FNS Implementation Guide Companion Volume or the relevant regulator for specific guidance on requirements. </w:t>
      </w:r>
    </w:p>
    <w:p w:rsidR="00000000" w:rsidRPr="00AF5364" w:rsidP="00AF5364">
      <w:pPr>
        <w:pStyle w:val="Heading1"/>
      </w:pPr>
      <w:bookmarkStart w:id="3" w:name="O_751260"/>
      <w:bookmarkEnd w:id="3"/>
      <w:r w:rsidRPr="00AF5364">
        <w:t>Unit Sector</w:t>
      </w:r>
    </w:p>
    <w:p w:rsidR="00000000" w:rsidRPr="00AF5364" w:rsidP="000D1570">
      <w:pPr>
        <w:pStyle w:val="BodyText"/>
      </w:pPr>
      <w:r w:rsidRPr="00AF5364">
        <w:t>Per</w:t>
      </w:r>
      <w:r w:rsidRPr="00AF5364">
        <w:t>sonal injury management</w:t>
      </w:r>
    </w:p>
    <w:p w:rsidR="00000000" w:rsidRPr="00AF5364" w:rsidP="00AF5364">
      <w:pPr>
        <w:pStyle w:val="Heading1"/>
      </w:pPr>
      <w:bookmarkStart w:id="4" w:name="O_751262"/>
      <w:bookmarkEnd w:id="4"/>
      <w:r w:rsidRPr="00AF5364">
        <w:t>Elements and Performance Criteria</w:t>
      </w:r>
    </w:p>
    <w:tbl>
      <w:tblPr>
        <w:tblW w:w="9462" w:type="dxa"/>
        <w:tblLayout w:type="fixed"/>
        <w:tblCellMar>
          <w:left w:w="62" w:type="dxa"/>
          <w:right w:w="62" w:type="dxa"/>
        </w:tblCellMar>
        <w:tblLook w:val="0000"/>
      </w:tblPr>
      <w:tblGrid>
        <w:gridCol w:w="2700"/>
        <w:gridCol w:w="6762"/>
      </w:tblGrid>
      <w:tr w:rsidTr="00AF536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5364" w:rsidP="00AF5364">
            <w:pPr>
              <w:pStyle w:val="BodyText"/>
            </w:pPr>
            <w:r w:rsidRPr="00AF536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5364">
            <w:pPr>
              <w:pStyle w:val="BodyText"/>
              <w:rPr>
                <w:lang w:val="en-NZ"/>
              </w:rPr>
            </w:pPr>
            <w:r w:rsidRPr="00AF5364">
              <w:rPr>
                <w:rStyle w:val="SpecialBold"/>
              </w:rPr>
              <w:t>PERFORMANCE CRITERIA</w:t>
            </w:r>
          </w:p>
        </w:tc>
      </w:tr>
      <w:tr w:rsidTr="00AF536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rPr>
                <w:rStyle w:val="Emphasis"/>
              </w:rPr>
              <w:t xml:space="preserve">Performance criteria describe the performance needed to demonstrate achievement of the element. </w:t>
            </w:r>
          </w:p>
        </w:tc>
      </w:tr>
      <w:tr w:rsidTr="00AF53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1. Prepare for client meeting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t xml:space="preserve">1.1 Obtain and analyse information about the client to inform the initial goal setting and planning meeting with the client </w:t>
            </w:r>
          </w:p>
          <w:p w:rsidR="00000000" w:rsidRPr="00AF5364" w:rsidP="00AF5364">
            <w:pPr>
              <w:pStyle w:val="BodyText"/>
            </w:pPr>
            <w:r w:rsidRPr="00AF5364">
              <w:t>1.2 Use organisational tools to guide the assessment of the client information and their needs</w:t>
            </w:r>
          </w:p>
          <w:p w:rsidR="00000000" w:rsidRPr="00AF5364" w:rsidP="00AF5364">
            <w:pPr>
              <w:pStyle w:val="BodyText"/>
            </w:pPr>
            <w:r w:rsidRPr="00AF5364">
              <w:t>1.3 Ev</w:t>
            </w:r>
            <w:r w:rsidRPr="00AF5364">
              <w:t xml:space="preserve">aluate client support requirements and determine appropriate setting for conducting the planning meeting </w:t>
            </w:r>
          </w:p>
          <w:p w:rsidR="00000000" w:rsidP="00AF5364">
            <w:pPr>
              <w:pStyle w:val="BodyText"/>
              <w:rPr>
                <w:lang w:val="en-NZ"/>
              </w:rPr>
            </w:pPr>
            <w:r w:rsidRPr="00AF5364">
              <w:t xml:space="preserve">1.4 Prepare client for the meeting and contact to arrange meeting according to organisational procedures </w:t>
            </w:r>
          </w:p>
        </w:tc>
      </w:tr>
      <w:tr w:rsidTr="00AF53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2. Conduct goal setting and planning conversation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t xml:space="preserve">2.1 Explain the purpose and desired outcomes of the </w:t>
            </w:r>
            <w:r w:rsidRPr="00AF5364">
              <w:rPr>
                <w:rStyle w:val="SpecialBold"/>
              </w:rPr>
              <w:t>goal setting and planning</w:t>
            </w:r>
            <w:r w:rsidRPr="00AF5364">
              <w:t xml:space="preserve"> meeting using appropriate approaches for working with clients </w:t>
            </w:r>
          </w:p>
          <w:p w:rsidR="00000000" w:rsidRPr="00AF5364" w:rsidP="00AF5364">
            <w:pPr>
              <w:pStyle w:val="BodyText"/>
            </w:pPr>
            <w:r w:rsidRPr="00AF5364">
              <w:t xml:space="preserve">2.2 Assist clients to identify their goals, aspirations, current </w:t>
            </w:r>
            <w:r w:rsidRPr="00AF5364">
              <w:t xml:space="preserve">life circumstances and desired supports </w:t>
            </w:r>
          </w:p>
          <w:p w:rsidR="00000000" w:rsidRPr="00AF5364" w:rsidP="00AF5364">
            <w:pPr>
              <w:pStyle w:val="BodyText"/>
            </w:pPr>
            <w:r w:rsidRPr="00AF5364">
              <w:t>2.3 Provide information and assistance as required during the meeting</w:t>
            </w:r>
          </w:p>
          <w:p w:rsidR="00000000" w:rsidP="00AF5364">
            <w:pPr>
              <w:pStyle w:val="BodyText"/>
              <w:rPr>
                <w:lang w:val="en-NZ"/>
              </w:rPr>
            </w:pPr>
            <w:r w:rsidRPr="00AF5364">
              <w:t>2.4 Document agreed outcome focused goals and supports in an appropriate format for the client</w:t>
            </w:r>
          </w:p>
        </w:tc>
      </w:tr>
      <w:tr w:rsidTr="00AF53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 xml:space="preserve">3. Prepare and finalise client plan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t>3.1 Review a</w:t>
            </w:r>
            <w:r w:rsidRPr="00AF5364">
              <w:t>ll available information to identify level and type of supports required by the client</w:t>
            </w:r>
          </w:p>
          <w:p w:rsidR="00000000" w:rsidRPr="00AF5364" w:rsidP="00AF5364">
            <w:pPr>
              <w:pStyle w:val="BodyText"/>
            </w:pPr>
            <w:r w:rsidRPr="00AF5364">
              <w:t xml:space="preserve">3.2 Determine if a specialist needs assessment is required and make the request according to organisational criteria and procedures </w:t>
            </w:r>
          </w:p>
          <w:p w:rsidR="00000000" w:rsidRPr="00AF5364" w:rsidP="00AF5364">
            <w:pPr>
              <w:pStyle w:val="BodyText"/>
            </w:pPr>
            <w:r w:rsidRPr="00AF5364">
              <w:t>3.3 Explore options for implementing</w:t>
            </w:r>
            <w:r w:rsidRPr="00AF5364">
              <w:t xml:space="preserve"> and managing the plan according to client choice and control principles</w:t>
            </w:r>
          </w:p>
          <w:p w:rsidR="00000000" w:rsidRPr="00AF5364" w:rsidP="00AF5364">
            <w:pPr>
              <w:pStyle w:val="BodyText"/>
            </w:pPr>
            <w:r w:rsidRPr="00AF5364">
              <w:t>3.4 Assess actual and potential risks and safeguards relating to the plan in consultation with the client</w:t>
            </w:r>
          </w:p>
          <w:p w:rsidR="00000000" w:rsidRPr="00AF5364" w:rsidP="00AF5364">
            <w:pPr>
              <w:pStyle w:val="BodyText"/>
            </w:pPr>
            <w:r w:rsidRPr="00AF5364">
              <w:t>3.5 Determine and obtain client agreement on a plan that outlines supports, f</w:t>
            </w:r>
            <w:r w:rsidRPr="00AF5364">
              <w:t>unds and management arrangements</w:t>
            </w:r>
          </w:p>
          <w:p w:rsidR="00000000" w:rsidRPr="00AF5364" w:rsidP="00AF5364">
            <w:pPr>
              <w:pStyle w:val="BodyText"/>
            </w:pPr>
            <w:r w:rsidRPr="00AF5364">
              <w:t>3.6 Document the rationale for the plan and ensure sufficient, relevant evidence is provided according to organisational procedures</w:t>
            </w:r>
          </w:p>
          <w:p w:rsidR="00000000" w:rsidP="00AF5364">
            <w:pPr>
              <w:pStyle w:val="BodyText"/>
              <w:rPr>
                <w:lang w:val="en-NZ"/>
              </w:rPr>
            </w:pPr>
            <w:r w:rsidRPr="00AF5364">
              <w:t>3.7 Communicate the final approved plan and rationale for decisions to the client using the</w:t>
            </w:r>
            <w:r w:rsidRPr="00AF5364">
              <w:t xml:space="preserve"> most appropriate language, terms and modes of communication </w:t>
            </w:r>
          </w:p>
        </w:tc>
      </w:tr>
      <w:tr w:rsidTr="00AF53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4. Follow review and appeal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t>4.1 Consider any requests for a review of decisions in accordance with clients</w:t>
            </w:r>
            <w:r>
              <w:t>’</w:t>
            </w:r>
            <w:r w:rsidRPr="00AF5364">
              <w:t xml:space="preserve"> rights</w:t>
            </w:r>
          </w:p>
          <w:p w:rsidR="00000000" w:rsidRPr="00AF5364" w:rsidP="00AF5364">
            <w:pPr>
              <w:pStyle w:val="BodyText"/>
            </w:pPr>
            <w:r w:rsidRPr="00AF5364">
              <w:t>4.2 Assist clients with information about review and appeal process</w:t>
            </w:r>
            <w:r w:rsidRPr="00AF5364">
              <w:t>es as required</w:t>
            </w:r>
          </w:p>
          <w:p w:rsidR="00000000" w:rsidP="00AF5364">
            <w:pPr>
              <w:pStyle w:val="BodyText"/>
              <w:rPr>
                <w:lang w:val="en-NZ"/>
              </w:rPr>
            </w:pPr>
            <w:r w:rsidRPr="00AF5364">
              <w:t xml:space="preserve">4.3 Make changes to the original decision where appropriate within delegated authority and according to organisational procedures </w:t>
            </w:r>
          </w:p>
        </w:tc>
      </w:tr>
      <w:tr w:rsidTr="00AF536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5. Monitor and review client plans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t>5.1 Monitor plan implementation including allocated funding if relevant ac</w:t>
            </w:r>
            <w:r w:rsidRPr="00AF5364">
              <w:t>cording to organisational policies and procedures</w:t>
            </w:r>
          </w:p>
          <w:p w:rsidR="00000000" w:rsidRPr="00AF5364" w:rsidP="00AF5364">
            <w:pPr>
              <w:pStyle w:val="BodyText"/>
            </w:pPr>
            <w:r w:rsidRPr="00AF5364">
              <w:t xml:space="preserve">5.2 Conduct a review of the plan in conjunction with the client by </w:t>
            </w:r>
            <w:r w:rsidRPr="00AF5364">
              <w:t xml:space="preserve">the specified review date or where requested by the client </w:t>
            </w:r>
          </w:p>
          <w:p w:rsidR="00000000" w:rsidRPr="00AF5364" w:rsidP="00AF5364">
            <w:pPr>
              <w:pStyle w:val="BodyText"/>
            </w:pPr>
            <w:r w:rsidRPr="00AF5364">
              <w:t xml:space="preserve">5.3 Revise or create a new plan if required in conjunction with the client in accordance with organisational policies and procedures </w:t>
            </w:r>
          </w:p>
        </w:tc>
      </w:tr>
    </w:tbl>
    <w:p w:rsidR="00000000" w:rsidRPr="00AF5364" w:rsidP="00AF5364">
      <w:pPr>
        <w:pStyle w:val="BodyText"/>
      </w:pPr>
    </w:p>
    <w:p w:rsidR="00000000" w:rsidRPr="00AF5364" w:rsidP="00AF5364">
      <w:pPr>
        <w:pStyle w:val="AllowPageBreak"/>
      </w:pPr>
    </w:p>
    <w:p w:rsidR="00000000" w:rsidRPr="00AF5364" w:rsidP="00AF5364">
      <w:pPr>
        <w:pStyle w:val="Heading1"/>
      </w:pPr>
      <w:bookmarkStart w:id="5" w:name="O_751263"/>
      <w:bookmarkEnd w:id="5"/>
      <w:r w:rsidRPr="00AF5364">
        <w:t>Foundation Skills</w:t>
      </w:r>
    </w:p>
    <w:p w:rsidR="00000000" w:rsidRPr="000D1570" w:rsidP="000D1570">
      <w:pPr>
        <w:pStyle w:val="BodyText"/>
        <w:rPr>
          <w:i/>
        </w:rPr>
      </w:pPr>
      <w:r w:rsidRPr="000D1570">
        <w:rPr>
          <w:rStyle w:val="Emphasis"/>
        </w:rPr>
        <w:t>This section describes language, literacy, numeracy and employment skills incorporate</w:t>
      </w:r>
      <w:r w:rsidRPr="000D1570">
        <w:rPr>
          <w:rStyle w:val="Emphasis"/>
        </w:rPr>
        <w:t>d in the performance criteria that are required for competent performance.</w:t>
      </w:r>
    </w:p>
    <w:tbl>
      <w:tblPr>
        <w:tblW w:w="9640" w:type="dxa"/>
        <w:tblLayout w:type="fixed"/>
        <w:tblCellMar>
          <w:left w:w="62" w:type="dxa"/>
          <w:right w:w="62" w:type="dxa"/>
        </w:tblCellMar>
        <w:tblLook w:val="0000"/>
      </w:tblPr>
      <w:tblGrid>
        <w:gridCol w:w="2734"/>
        <w:gridCol w:w="2302"/>
        <w:gridCol w:w="4604"/>
      </w:tblGrid>
      <w:tr w:rsidTr="00AF5364">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rPr>
                <w:rStyle w:val="SpecialBold"/>
              </w:rPr>
              <w:t>Skill</w:t>
            </w:r>
          </w:p>
          <w:p w:rsidR="00000000" w:rsidRPr="00AF5364">
            <w:pPr>
              <w:pStyle w:val="BodyText"/>
              <w:keepLines w:val="0"/>
            </w:pP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rPr>
                <w:rStyle w:val="SpecialBold"/>
              </w:rPr>
              <w:t>Performance</w:t>
            </w:r>
          </w:p>
          <w:p w:rsidR="00000000" w:rsidRPr="00AF5364" w:rsidP="00AF5364">
            <w:pPr>
              <w:pStyle w:val="BodyText"/>
            </w:pPr>
            <w:r w:rsidRPr="00AF5364">
              <w:rPr>
                <w:rStyle w:val="SpecialBold"/>
              </w:rPr>
              <w:t>Criteria</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rPr>
                <w:rStyle w:val="SpecialBold"/>
              </w:rPr>
              <w:t>Description</w:t>
            </w:r>
          </w:p>
          <w:p w:rsidR="00000000" w:rsidP="00AF5364">
            <w:pPr>
              <w:pStyle w:val="BodyText"/>
              <w:rPr>
                <w:lang w:val="en-NZ"/>
              </w:rPr>
            </w:pPr>
          </w:p>
        </w:tc>
      </w:tr>
      <w:tr w:rsidTr="00AF5364">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p>
          <w:p w:rsidR="00000000" w:rsidP="00AF5364">
            <w:pPr>
              <w:pStyle w:val="BodyText"/>
              <w:rPr>
                <w:lang w:val="en-NZ"/>
              </w:rPr>
            </w:pPr>
            <w:r w:rsidRPr="00AF5364">
              <w:t>Reading</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1.1-1.3, 3.1, 3.2, 4.1, 5.1-5.3</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ListBullet"/>
              <w:rPr>
                <w:lang w:val="en-NZ"/>
              </w:rPr>
            </w:pPr>
            <w:r w:rsidRPr="00AF5364">
              <w:t xml:space="preserve">Gathers and comprehends complex information to develop comprehensive knowledge and </w:t>
            </w:r>
            <w:r w:rsidRPr="00AF5364">
              <w:t xml:space="preserve">determine requirements </w:t>
            </w:r>
          </w:p>
        </w:tc>
      </w:tr>
      <w:tr w:rsidTr="00AF5364">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Writing</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1.4, 2.4, 3.6, 3.7, 5.3</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ListBullet"/>
            </w:pPr>
            <w:r w:rsidRPr="00AF5364">
              <w:t xml:space="preserve">Completes documentation accurately following organisational procedures </w:t>
            </w:r>
          </w:p>
          <w:p w:rsidR="00000000" w:rsidP="00AF5364">
            <w:pPr>
              <w:pStyle w:val="ListBullet"/>
              <w:rPr>
                <w:lang w:val="en-NZ"/>
              </w:rPr>
            </w:pPr>
            <w:r w:rsidRPr="00AF5364">
              <w:t xml:space="preserve">Uses clear language and terminology to convey and clarify information appropriate to the audience </w:t>
            </w:r>
          </w:p>
        </w:tc>
      </w:tr>
      <w:tr w:rsidTr="00AF5364">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Oral Communication</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2.1-2.4</w:t>
            </w:r>
            <w:r w:rsidRPr="00AF5364">
              <w:t xml:space="preserve">, 3.2-3.5, 3.7, 4.2, 5.2, </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ListBullet"/>
            </w:pPr>
            <w:r w:rsidRPr="00AF5364">
              <w:t>Participates in verbal exchanges using appropriate language and communication aids if required</w:t>
            </w:r>
          </w:p>
          <w:p w:rsidR="00000000" w:rsidP="00AF5364">
            <w:pPr>
              <w:pStyle w:val="ListBullet"/>
              <w:rPr>
                <w:lang w:val="en-NZ"/>
              </w:rPr>
            </w:pPr>
            <w:r w:rsidRPr="00AF5364">
              <w:t xml:space="preserve">Uses active listening and questioning skills appropriate to the audience to convey information and confirm understanding </w:t>
            </w:r>
          </w:p>
        </w:tc>
      </w:tr>
      <w:tr w:rsidTr="00AF5364">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 xml:space="preserve">Numeracy </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3.5, 5.1, 5.2</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ListBullet"/>
              <w:rPr>
                <w:lang w:val="en-NZ"/>
              </w:rPr>
            </w:pPr>
            <w:r w:rsidRPr="00AF5364">
              <w:t>Interprets and uses data including financial information related to work activities</w:t>
            </w:r>
          </w:p>
        </w:tc>
      </w:tr>
      <w:tr w:rsidTr="00AF5364">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Navigate the world of work</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3.2, 3.3, 4.1, 4.3, 5.1, 5.3</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ListBullet"/>
              <w:rPr>
                <w:lang w:val="en-NZ"/>
              </w:rPr>
            </w:pPr>
            <w:r w:rsidRPr="00AF5364">
              <w:t xml:space="preserve">Recognises and follows relevant legislative requirements and organisational policies </w:t>
            </w:r>
            <w:r w:rsidRPr="00AF5364">
              <w:t>and procedures and meets expectations associated with own role</w:t>
            </w:r>
          </w:p>
        </w:tc>
      </w:tr>
      <w:tr w:rsidTr="00AF5364">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Interact with others</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2.1-2.4, 3.2-3.5, 3.7, 4.2, 5.2</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ListBullet"/>
              <w:rPr>
                <w:lang w:val="en-NZ"/>
              </w:rPr>
            </w:pPr>
            <w:r w:rsidRPr="00AF5364">
              <w:t xml:space="preserve">Uses person centred and strength based communication strategies to build effective communication and rapport </w:t>
            </w:r>
          </w:p>
        </w:tc>
      </w:tr>
      <w:tr w:rsidTr="00AF5364">
        <w:tblPrEx>
          <w:tblW w:w="9640" w:type="dxa"/>
          <w:tblLayout w:type="fixed"/>
          <w:tblCellMar>
            <w:left w:w="62" w:type="dxa"/>
            <w:right w:w="62" w:type="dxa"/>
          </w:tblCellMar>
          <w:tblLook w:val="0000"/>
        </w:tblPrEx>
        <w:trPr>
          <w:trHeight w:val="517"/>
        </w:trPr>
        <w:tc>
          <w:tcPr>
            <w:tcW w:w="27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Get the work done</w:t>
            </w:r>
          </w:p>
        </w:tc>
        <w:tc>
          <w:tcPr>
            <w:tcW w:w="23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 xml:space="preserve">1.1-1.3, </w:t>
            </w:r>
            <w:r w:rsidRPr="00AF5364">
              <w:t>3.1-3.5, 4.3, 5.1-5.3</w:t>
            </w:r>
          </w:p>
        </w:tc>
        <w:tc>
          <w:tcPr>
            <w:tcW w:w="4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ListBullet"/>
            </w:pPr>
            <w:r w:rsidRPr="00AF5364">
              <w:t>Organises work according to defined requirements sequencing tasks to achieve efficient outcomes</w:t>
            </w:r>
          </w:p>
          <w:p w:rsidR="00000000" w:rsidRPr="00AF5364" w:rsidP="00AF5364">
            <w:pPr>
              <w:pStyle w:val="ListBullet"/>
            </w:pPr>
            <w:r w:rsidRPr="00AF5364">
              <w:t>Takes responsibility for decisions made using organisational frameworks and criteria</w:t>
            </w:r>
          </w:p>
          <w:p w:rsidR="00000000" w:rsidRPr="00AF5364" w:rsidP="00AF5364">
            <w:pPr>
              <w:pStyle w:val="ListBullet"/>
            </w:pPr>
            <w:r w:rsidRPr="00AF5364">
              <w:t>Uses the main features and functions of digital tool</w:t>
            </w:r>
            <w:r w:rsidRPr="00AF5364">
              <w:t>s to complete work tasks</w:t>
            </w:r>
          </w:p>
        </w:tc>
      </w:tr>
    </w:tbl>
    <w:p w:rsidR="00000000" w:rsidRPr="00AF5364" w:rsidP="00AF5364">
      <w:pPr>
        <w:pStyle w:val="BodyText"/>
      </w:pPr>
    </w:p>
    <w:p w:rsidR="00000000" w:rsidRPr="00AF5364" w:rsidP="00AF5364">
      <w:pPr>
        <w:pStyle w:val="AllowPageBreak"/>
      </w:pPr>
    </w:p>
    <w:p w:rsidR="00000000" w:rsidRPr="00AF5364" w:rsidP="00AF5364">
      <w:pPr>
        <w:pStyle w:val="Heading1"/>
      </w:pPr>
      <w:bookmarkStart w:id="6" w:name="O_751265"/>
      <w:bookmarkEnd w:id="6"/>
      <w:r w:rsidRPr="00AF5364">
        <w:t>Unit Mapping Information</w:t>
      </w:r>
    </w:p>
    <w:tbl>
      <w:tblPr>
        <w:tblW w:w="0" w:type="auto"/>
        <w:tblLayout w:type="fixed"/>
        <w:tblCellMar>
          <w:left w:w="62" w:type="dxa"/>
          <w:right w:w="62" w:type="dxa"/>
        </w:tblCellMar>
        <w:tblLook w:val="0000"/>
      </w:tblPr>
      <w:tblGrid>
        <w:gridCol w:w="1597"/>
        <w:gridCol w:w="1406"/>
        <w:gridCol w:w="1535"/>
        <w:gridCol w:w="1557"/>
      </w:tblGrid>
      <w:tr w:rsidTr="00AF5364">
        <w:tblPrEx>
          <w:tblW w:w="0" w:type="auto"/>
          <w:tblLayout w:type="fixed"/>
          <w:tblCellMar>
            <w:left w:w="62" w:type="dxa"/>
            <w:right w:w="62" w:type="dxa"/>
          </w:tblCellMar>
          <w:tblLook w:val="0000"/>
        </w:tblPrEx>
        <w:trPr>
          <w:trHeight w:val="563"/>
          <w:tblHeader/>
        </w:trPr>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rPr>
                <w:rStyle w:val="SpecialBold"/>
              </w:rPr>
              <w:t xml:space="preserve">Code and title </w:t>
            </w:r>
          </w:p>
          <w:p w:rsidR="00000000" w:rsidRPr="00AF5364" w:rsidP="00AF5364">
            <w:pPr>
              <w:pStyle w:val="BodyText"/>
            </w:pPr>
            <w:r w:rsidRPr="00AF5364">
              <w:rPr>
                <w:rStyle w:val="SpecialBold"/>
              </w:rPr>
              <w:t>current version</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rPr>
                <w:rStyle w:val="SpecialBold"/>
              </w:rPr>
              <w:t>Code and title</w:t>
            </w:r>
          </w:p>
          <w:p w:rsidR="00000000" w:rsidRPr="00AF5364" w:rsidP="00AF5364">
            <w:pPr>
              <w:pStyle w:val="BodyText"/>
            </w:pPr>
            <w:r w:rsidRPr="00AF5364">
              <w:rPr>
                <w:rStyle w:val="SpecialBold"/>
              </w:rPr>
              <w:t>previous version</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rPr>
                <w:rStyle w:val="SpecialBold"/>
              </w:rPr>
              <w:t>Equivalence status</w:t>
            </w:r>
          </w:p>
        </w:tc>
      </w:tr>
      <w:tr w:rsidTr="00AF5364">
        <w:tblPrEx>
          <w:tblW w:w="0" w:type="auto"/>
          <w:tblLayout w:type="fixed"/>
          <w:tblCellMar>
            <w:left w:w="62" w:type="dxa"/>
            <w:right w:w="62" w:type="dxa"/>
          </w:tblCellMar>
          <w:tblLook w:val="0000"/>
        </w:tblPrEx>
        <w:trPr>
          <w:trHeight w:val="563"/>
        </w:trPr>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 xml:space="preserve">FNSPIM511 Facilitate the setting and achievement of goals </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Not applicable</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364">
            <w:pPr>
              <w:pStyle w:val="BodyText"/>
              <w:rPr>
                <w:lang w:val="en-NZ"/>
              </w:rPr>
            </w:pPr>
            <w:r w:rsidRPr="00AF5364">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364" w:rsidP="00AF5364">
            <w:pPr>
              <w:pStyle w:val="BodyText"/>
            </w:pPr>
            <w:r w:rsidRPr="00AF5364">
              <w:t>No equivalent unit</w:t>
            </w:r>
          </w:p>
        </w:tc>
      </w:tr>
    </w:tbl>
    <w:p w:rsidR="00000000" w:rsidRPr="00AF5364" w:rsidP="00AF5364">
      <w:pPr>
        <w:pStyle w:val="BodyText"/>
      </w:pPr>
    </w:p>
    <w:p w:rsidR="00000000" w:rsidRPr="00AF5364" w:rsidP="00AF5364">
      <w:pPr>
        <w:pStyle w:val="AllowPageBreak"/>
      </w:pPr>
    </w:p>
    <w:p w:rsidR="00000000" w:rsidRPr="00AF5364" w:rsidP="00AF5364">
      <w:pPr>
        <w:pStyle w:val="Heading1"/>
      </w:pPr>
      <w:bookmarkStart w:id="7" w:name="O_751275"/>
      <w:bookmarkEnd w:id="7"/>
      <w:r w:rsidRPr="00AF5364">
        <w:t>Links</w:t>
      </w:r>
    </w:p>
    <w:p w:rsidR="00000000" w:rsidRPr="00AF5364" w:rsidP="000D1570">
      <w:pPr>
        <w:pStyle w:val="BodyText"/>
      </w:pPr>
      <w:r w:rsidRPr="00AF536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63357">
        <w:rPr>
          <w:rStyle w:val="Hyperlink"/>
        </w:rPr>
        <w:t>https://vetnet.gov.au/Pages/TrainingDocs.aspx?q=c7200cc8-0566-4f04-b76f-e89fd6f102fe</w:t>
      </w:r>
      <w:r>
        <w:fldChar w:fldCharType="end"/>
      </w:r>
    </w:p>
    <w:p w:rsidR="00000000" w:rsidRPr="00AF5364" w:rsidP="00AF5364"/>
    <w:sectPr w:rsidSect="00AF53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64" w:rsidRPr="000D1570" w:rsidP="000D1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70" w:rsidP="00AF5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1570" w:rsidP="00AF536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D1570" w:rsidP="00AF53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364" w:rsidRPr="000D1570" w:rsidP="000D15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570" w:rsidRPr="002D2AF8" w:rsidP="00AF5364">
    <w:pPr>
      <w:pStyle w:val="Header"/>
      <w:framePr w:wrap="around"/>
    </w:pPr>
    <w:r>
      <w:fldChar w:fldCharType="begin"/>
    </w:r>
    <w:r>
      <w:instrText xml:space="preserve"> TITLE   \* MERGEFORMAT </w:instrText>
    </w:r>
    <w:r>
      <w:fldChar w:fldCharType="separate"/>
    </w:r>
    <w:r>
      <w:t>FNSPIM511 Facilitate the setting and achievement of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2020</w:t>
    </w:r>
    <w:r>
      <w:fldChar w:fldCharType="end"/>
    </w:r>
  </w:p>
  <w:p w:rsidR="000D1570" w:rsidP="00AF53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960C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2A0D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3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364"/>
    <w:pPr>
      <w:spacing w:before="360" w:after="60"/>
      <w:outlineLvl w:val="0"/>
    </w:pPr>
    <w:rPr>
      <w:sz w:val="32"/>
    </w:rPr>
  </w:style>
  <w:style w:type="paragraph" w:styleId="Heading2">
    <w:name w:val="heading 2"/>
    <w:basedOn w:val="HeadingBase"/>
    <w:next w:val="BodyText"/>
    <w:link w:val="Heading2Char"/>
    <w:qFormat/>
    <w:rsid w:val="00AF5364"/>
    <w:pPr>
      <w:keepLines/>
      <w:spacing w:before="240" w:after="120"/>
      <w:outlineLvl w:val="1"/>
    </w:pPr>
    <w:rPr>
      <w:sz w:val="28"/>
      <w:szCs w:val="40"/>
    </w:rPr>
  </w:style>
  <w:style w:type="paragraph" w:styleId="Heading3">
    <w:name w:val="heading 3"/>
    <w:basedOn w:val="HeadingBase"/>
    <w:next w:val="BodyText"/>
    <w:link w:val="Heading3Char"/>
    <w:qFormat/>
    <w:rsid w:val="00AF5364"/>
    <w:pPr>
      <w:spacing w:before="180" w:after="120"/>
      <w:outlineLvl w:val="2"/>
    </w:pPr>
    <w:rPr>
      <w:spacing w:val="-10"/>
      <w:kern w:val="32"/>
    </w:rPr>
  </w:style>
  <w:style w:type="paragraph" w:styleId="Heading4">
    <w:name w:val="heading 4"/>
    <w:basedOn w:val="HeadingBase"/>
    <w:next w:val="BodyText"/>
    <w:link w:val="Heading4Char"/>
    <w:qFormat/>
    <w:rsid w:val="00AF5364"/>
    <w:pPr>
      <w:spacing w:before="160" w:after="120"/>
      <w:outlineLvl w:val="3"/>
    </w:pPr>
    <w:rPr>
      <w:sz w:val="22"/>
    </w:rPr>
  </w:style>
  <w:style w:type="paragraph" w:styleId="Heading5">
    <w:name w:val="heading 5"/>
    <w:basedOn w:val="HeadingBase"/>
    <w:next w:val="Normal"/>
    <w:link w:val="Heading5Char"/>
    <w:qFormat/>
    <w:rsid w:val="00AF5364"/>
    <w:pPr>
      <w:spacing w:before="80"/>
      <w:outlineLvl w:val="4"/>
    </w:pPr>
    <w:rPr>
      <w:color w:val="918585"/>
      <w:sz w:val="20"/>
    </w:rPr>
  </w:style>
  <w:style w:type="paragraph" w:styleId="Heading6">
    <w:name w:val="heading 6"/>
    <w:basedOn w:val="HeadingBase"/>
    <w:next w:val="Normal"/>
    <w:link w:val="Heading6Char"/>
    <w:qFormat/>
    <w:rsid w:val="00AF5364"/>
    <w:pPr>
      <w:spacing w:before="60"/>
      <w:outlineLvl w:val="5"/>
    </w:pPr>
    <w:rPr>
      <w:color w:val="918585"/>
      <w:sz w:val="20"/>
    </w:rPr>
  </w:style>
  <w:style w:type="paragraph" w:styleId="Heading7">
    <w:name w:val="heading 7"/>
    <w:basedOn w:val="Normal"/>
    <w:next w:val="Normal"/>
    <w:link w:val="Heading7Char"/>
    <w:qFormat/>
    <w:rsid w:val="00AF5364"/>
    <w:pPr>
      <w:ind w:left="720"/>
      <w:outlineLvl w:val="6"/>
    </w:pPr>
    <w:rPr>
      <w:i/>
    </w:rPr>
  </w:style>
  <w:style w:type="paragraph" w:styleId="Heading8">
    <w:name w:val="heading 8"/>
    <w:basedOn w:val="Normal"/>
    <w:next w:val="Normal"/>
    <w:link w:val="Heading8Char"/>
    <w:qFormat/>
    <w:rsid w:val="00AF5364"/>
    <w:pPr>
      <w:ind w:left="720"/>
      <w:outlineLvl w:val="7"/>
    </w:pPr>
    <w:rPr>
      <w:i/>
    </w:rPr>
  </w:style>
  <w:style w:type="paragraph" w:styleId="Heading9">
    <w:name w:val="heading 9"/>
    <w:basedOn w:val="Normal"/>
    <w:next w:val="Normal"/>
    <w:link w:val="Heading9Char"/>
    <w:qFormat/>
    <w:rsid w:val="00AF5364"/>
    <w:pPr>
      <w:ind w:left="720"/>
      <w:outlineLvl w:val="8"/>
    </w:pPr>
    <w:rPr>
      <w:i/>
    </w:rPr>
  </w:style>
  <w:style w:type="character" w:default="1" w:styleId="DefaultParagraphFont">
    <w:name w:val="Default Paragraph Font"/>
    <w:uiPriority w:val="1"/>
    <w:unhideWhenUsed/>
    <w:rsid w:val="00AF5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364"/>
  </w:style>
  <w:style w:type="character" w:customStyle="1" w:styleId="Heading1Char">
    <w:name w:val="Heading 1 Char"/>
    <w:basedOn w:val="DefaultParagraphFont"/>
    <w:link w:val="Heading1"/>
    <w:rsid w:val="00AF5364"/>
    <w:rPr>
      <w:rFonts w:ascii="Times New Roman" w:eastAsia="Times New Roman" w:hAnsi="Times New Roman" w:cs="Times New Roman"/>
      <w:b/>
      <w:sz w:val="32"/>
      <w:szCs w:val="20"/>
      <w:lang w:eastAsia="en-US"/>
    </w:rPr>
  </w:style>
  <w:style w:type="paragraph" w:styleId="BodyText">
    <w:name w:val="Body Text"/>
    <w:basedOn w:val="Normal"/>
    <w:link w:val="BodyTextChar"/>
    <w:rsid w:val="00AF53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364"/>
    <w:rPr>
      <w:rFonts w:ascii="Times New Roman" w:eastAsia="Times New Roman" w:hAnsi="Times New Roman" w:cs="Times New Roman"/>
      <w:sz w:val="24"/>
      <w:lang w:eastAsia="en-US"/>
    </w:rPr>
  </w:style>
  <w:style w:type="paragraph" w:styleId="ListBullet">
    <w:name w:val="List Bullet"/>
    <w:basedOn w:val="List"/>
    <w:rsid w:val="00AF5364"/>
    <w:pPr>
      <w:numPr>
        <w:numId w:val="11"/>
      </w:numPr>
      <w:tabs>
        <w:tab w:val="clear" w:pos="340"/>
      </w:tabs>
      <w:spacing w:before="40" w:after="40"/>
    </w:pPr>
  </w:style>
  <w:style w:type="character" w:customStyle="1" w:styleId="SpecialBold">
    <w:name w:val="Special Bold"/>
    <w:basedOn w:val="DefaultParagraphFont"/>
    <w:rsid w:val="00AF5364"/>
    <w:rPr>
      <w:b/>
      <w:spacing w:val="0"/>
    </w:rPr>
  </w:style>
  <w:style w:type="character" w:styleId="Emphasis">
    <w:name w:val="Emphasis"/>
    <w:basedOn w:val="DefaultParagraphFont"/>
    <w:qFormat/>
    <w:rsid w:val="00AF5364"/>
    <w:rPr>
      <w:i/>
    </w:rPr>
  </w:style>
  <w:style w:type="paragraph" w:customStyle="1" w:styleId="SuperHeading">
    <w:name w:val="SuperHeading"/>
    <w:basedOn w:val="Normal"/>
    <w:rsid w:val="00AF5364"/>
    <w:pPr>
      <w:spacing w:before="240" w:after="120"/>
      <w:outlineLvl w:val="0"/>
    </w:pPr>
    <w:rPr>
      <w:rFonts w:ascii="Times New Roman" w:hAnsi="Times New Roman"/>
      <w:b/>
      <w:sz w:val="32"/>
    </w:rPr>
  </w:style>
  <w:style w:type="paragraph" w:customStyle="1" w:styleId="AllowPageBreak">
    <w:name w:val="AllowPageBreak"/>
    <w:rsid w:val="00AF53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3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3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364"/>
    <w:rPr>
      <w:rFonts w:ascii="Courier New" w:eastAsia="Times New Roman" w:hAnsi="Courier New" w:cs="Times New Roman"/>
      <w:i/>
      <w:szCs w:val="20"/>
      <w:lang w:eastAsia="en-US"/>
    </w:rPr>
  </w:style>
  <w:style w:type="paragraph" w:customStyle="1" w:styleId="HeadingBase">
    <w:name w:val="Heading Base"/>
    <w:rsid w:val="00AF5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364"/>
    <w:pPr>
      <w:tabs>
        <w:tab w:val="right" w:leader="dot" w:pos="9072"/>
      </w:tabs>
      <w:ind w:left="567"/>
    </w:pPr>
    <w:rPr>
      <w:szCs w:val="22"/>
    </w:rPr>
  </w:style>
  <w:style w:type="paragraph" w:customStyle="1" w:styleId="TOCBase">
    <w:name w:val="TOC Base"/>
    <w:rsid w:val="00AF5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364"/>
    <w:pPr>
      <w:tabs>
        <w:tab w:val="right" w:leader="dot" w:pos="9072"/>
      </w:tabs>
      <w:spacing w:before="40" w:after="40"/>
      <w:ind w:left="284"/>
    </w:pPr>
    <w:rPr>
      <w:rFonts w:ascii="Times New Roman" w:hAnsi="Times New Roman"/>
    </w:rPr>
  </w:style>
  <w:style w:type="paragraph" w:styleId="TOC1">
    <w:name w:val="toc 1"/>
    <w:basedOn w:val="TOCBase"/>
    <w:next w:val="Normal"/>
    <w:rsid w:val="00AF53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364"/>
    <w:rPr>
      <w:rFonts w:ascii="Times New Roman" w:eastAsia="Times New Roman" w:hAnsi="Times New Roman" w:cs="Times New Roman"/>
      <w:sz w:val="16"/>
      <w:lang w:eastAsia="en-US"/>
    </w:rPr>
  </w:style>
  <w:style w:type="paragraph" w:styleId="Title">
    <w:name w:val="Title"/>
    <w:basedOn w:val="HeadingBase"/>
    <w:link w:val="TitleChar"/>
    <w:qFormat/>
    <w:rsid w:val="00AF5364"/>
    <w:pPr>
      <w:spacing w:before="5040"/>
      <w:jc w:val="center"/>
    </w:pPr>
    <w:rPr>
      <w:sz w:val="48"/>
      <w:szCs w:val="72"/>
      <w:lang w:val="en-US"/>
    </w:rPr>
  </w:style>
  <w:style w:type="character" w:customStyle="1" w:styleId="TitleChar">
    <w:name w:val="Title Char"/>
    <w:basedOn w:val="DefaultParagraphFont"/>
    <w:link w:val="Title"/>
    <w:rsid w:val="00AF5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364"/>
    <w:pPr>
      <w:tabs>
        <w:tab w:val="left" w:pos="3600"/>
        <w:tab w:val="left" w:pos="3958"/>
      </w:tabs>
    </w:pPr>
  </w:style>
  <w:style w:type="paragraph" w:styleId="List">
    <w:name w:val="List"/>
    <w:basedOn w:val="BodyText"/>
    <w:next w:val="BodyText"/>
    <w:rsid w:val="00AF5364"/>
    <w:pPr>
      <w:tabs>
        <w:tab w:val="left" w:pos="340"/>
      </w:tabs>
      <w:spacing w:before="60" w:after="60"/>
      <w:ind w:left="340" w:hanging="340"/>
    </w:pPr>
  </w:style>
  <w:style w:type="paragraph" w:customStyle="1" w:styleId="Note">
    <w:name w:val="Note"/>
    <w:basedOn w:val="BodyText"/>
    <w:rsid w:val="00AF53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364"/>
    <w:pPr>
      <w:framePr w:wrap="auto" w:hAnchor="text" w:y="6049"/>
    </w:pPr>
    <w:rPr>
      <w:color w:val="000000"/>
      <w:sz w:val="40"/>
    </w:rPr>
  </w:style>
  <w:style w:type="paragraph" w:customStyle="1" w:styleId="TOCTitle">
    <w:name w:val="TOCTitle"/>
    <w:basedOn w:val="Heading1"/>
    <w:rsid w:val="00AF5364"/>
    <w:pPr>
      <w:spacing w:after="240"/>
      <w:jc w:val="center"/>
      <w:outlineLvl w:val="9"/>
    </w:pPr>
    <w:rPr>
      <w:caps/>
    </w:rPr>
  </w:style>
  <w:style w:type="paragraph" w:customStyle="1" w:styleId="Version">
    <w:name w:val="Version"/>
    <w:rsid w:val="00AF53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364"/>
    <w:pPr>
      <w:numPr>
        <w:numId w:val="12"/>
      </w:numPr>
      <w:tabs>
        <w:tab w:val="clear" w:pos="680"/>
      </w:tabs>
    </w:pPr>
  </w:style>
  <w:style w:type="paragraph" w:styleId="Index1">
    <w:name w:val="index 1"/>
    <w:basedOn w:val="Normal"/>
    <w:next w:val="Normal"/>
    <w:semiHidden/>
    <w:rsid w:val="00AF5364"/>
    <w:pPr>
      <w:keepNext w:val="0"/>
      <w:tabs>
        <w:tab w:val="right" w:pos="4176"/>
      </w:tabs>
      <w:ind w:left="198" w:hanging="198"/>
    </w:pPr>
    <w:rPr>
      <w:rFonts w:ascii="Garamond" w:hAnsi="Garamond"/>
    </w:rPr>
  </w:style>
  <w:style w:type="paragraph" w:styleId="IndexHeading">
    <w:name w:val="index heading"/>
    <w:basedOn w:val="Normal"/>
    <w:next w:val="Index1"/>
    <w:semiHidden/>
    <w:rsid w:val="00AF5364"/>
    <w:pPr>
      <w:spacing w:before="120" w:after="120"/>
    </w:pPr>
    <w:rPr>
      <w:rFonts w:ascii="Arial" w:hAnsi="Arial"/>
      <w:b/>
      <w:color w:val="918585"/>
      <w:sz w:val="24"/>
    </w:rPr>
  </w:style>
  <w:style w:type="paragraph" w:styleId="Header">
    <w:name w:val="header"/>
    <w:basedOn w:val="Normal"/>
    <w:link w:val="HeaderChar"/>
    <w:rsid w:val="00AF5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364"/>
    <w:rPr>
      <w:rFonts w:ascii="Times New Roman" w:eastAsia="Times New Roman" w:hAnsi="Times New Roman" w:cs="Times New Roman"/>
      <w:sz w:val="16"/>
      <w:szCs w:val="20"/>
      <w:lang w:val="en-GB" w:eastAsia="en-US"/>
    </w:rPr>
  </w:style>
  <w:style w:type="paragraph" w:customStyle="1" w:styleId="Chapter">
    <w:name w:val="Chapter"/>
    <w:basedOn w:val="Normal"/>
    <w:rsid w:val="00AF5364"/>
    <w:pPr>
      <w:spacing w:before="240"/>
    </w:pPr>
    <w:rPr>
      <w:rFonts w:ascii="Times New Roman" w:hAnsi="Times New Roman"/>
      <w:smallCaps/>
      <w:spacing w:val="80"/>
      <w:sz w:val="28"/>
    </w:rPr>
  </w:style>
  <w:style w:type="paragraph" w:customStyle="1" w:styleId="InChapter">
    <w:name w:val="InChapter"/>
    <w:basedOn w:val="Heading3"/>
    <w:rsid w:val="00AF5364"/>
    <w:pPr>
      <w:spacing w:after="240"/>
      <w:outlineLvl w:val="9"/>
    </w:pPr>
    <w:rPr>
      <w:noProof/>
    </w:rPr>
  </w:style>
  <w:style w:type="paragraph" w:styleId="Index2">
    <w:name w:val="index 2"/>
    <w:basedOn w:val="Normal"/>
    <w:next w:val="Normal"/>
    <w:semiHidden/>
    <w:rsid w:val="00AF5364"/>
    <w:pPr>
      <w:tabs>
        <w:tab w:val="right" w:pos="4176"/>
      </w:tabs>
      <w:ind w:left="568" w:hanging="284"/>
    </w:pPr>
    <w:rPr>
      <w:rFonts w:ascii="Garamond" w:hAnsi="Garamond"/>
    </w:rPr>
  </w:style>
  <w:style w:type="paragraph" w:customStyle="1" w:styleId="Byline">
    <w:name w:val="Byline"/>
    <w:rsid w:val="00AF5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364"/>
    <w:pPr>
      <w:tabs>
        <w:tab w:val="clear" w:pos="3600"/>
        <w:tab w:val="clear" w:pos="3958"/>
      </w:tabs>
      <w:jc w:val="right"/>
    </w:pPr>
  </w:style>
  <w:style w:type="paragraph" w:styleId="Caption">
    <w:name w:val="caption"/>
    <w:basedOn w:val="BodyText"/>
    <w:next w:val="Normal"/>
    <w:qFormat/>
    <w:rsid w:val="00AF5364"/>
    <w:pPr>
      <w:framePr w:w="2268" w:hSpace="181" w:vSpace="181" w:wrap="around" w:vAnchor="text" w:hAnchor="page" w:x="1135" w:y="285" w:anchorLock="1"/>
    </w:pPr>
    <w:rPr>
      <w:i/>
    </w:rPr>
  </w:style>
  <w:style w:type="paragraph" w:customStyle="1" w:styleId="MiniTOCTitle">
    <w:name w:val="MiniTOCTitle"/>
    <w:basedOn w:val="Heading4"/>
    <w:rsid w:val="00AF5364"/>
    <w:pPr>
      <w:spacing w:before="240"/>
      <w:outlineLvl w:val="9"/>
    </w:pPr>
    <w:rPr>
      <w:noProof/>
      <w:sz w:val="24"/>
    </w:rPr>
  </w:style>
  <w:style w:type="paragraph" w:customStyle="1" w:styleId="MiniTOCItem">
    <w:name w:val="MiniTOCItem"/>
    <w:basedOn w:val="ListBullet"/>
    <w:rsid w:val="00AF5364"/>
    <w:pPr>
      <w:numPr>
        <w:numId w:val="0"/>
      </w:numPr>
      <w:tabs>
        <w:tab w:val="right" w:leader="dot" w:pos="6521"/>
      </w:tabs>
      <w:spacing w:before="0" w:after="0"/>
    </w:pPr>
  </w:style>
  <w:style w:type="paragraph" w:customStyle="1" w:styleId="TOFTitle">
    <w:name w:val="TOFTitle"/>
    <w:basedOn w:val="TOCTitle"/>
    <w:rsid w:val="00AF5364"/>
  </w:style>
  <w:style w:type="paragraph" w:styleId="TableofFigures">
    <w:name w:val="table of figures"/>
    <w:basedOn w:val="Normal"/>
    <w:next w:val="Normal"/>
    <w:semiHidden/>
    <w:rsid w:val="00AF5364"/>
    <w:pPr>
      <w:tabs>
        <w:tab w:val="right" w:leader="dot" w:pos="9072"/>
      </w:tabs>
      <w:ind w:left="970" w:hanging="403"/>
    </w:pPr>
    <w:rPr>
      <w:rFonts w:ascii="Times New Roman" w:hAnsi="Times New Roman"/>
      <w:b/>
    </w:rPr>
  </w:style>
  <w:style w:type="paragraph" w:styleId="ListNumber">
    <w:name w:val="List Number"/>
    <w:basedOn w:val="List"/>
    <w:rsid w:val="00AF5364"/>
    <w:pPr>
      <w:numPr>
        <w:numId w:val="14"/>
      </w:numPr>
      <w:tabs>
        <w:tab w:val="clear" w:pos="340"/>
      </w:tabs>
    </w:pPr>
  </w:style>
  <w:style w:type="character" w:customStyle="1" w:styleId="WingdingSymbols">
    <w:name w:val="Wingding Symbols"/>
    <w:rsid w:val="00AF5364"/>
    <w:rPr>
      <w:rFonts w:ascii="Wingdings" w:hAnsi="Wingdings"/>
    </w:rPr>
  </w:style>
  <w:style w:type="paragraph" w:customStyle="1" w:styleId="TableHeading">
    <w:name w:val="Table Heading"/>
    <w:basedOn w:val="HeadingBase"/>
    <w:rsid w:val="00AF5364"/>
    <w:pPr>
      <w:keepLines/>
      <w:pBdr>
        <w:bottom w:val="single" w:sz="6" w:space="1" w:color="918585"/>
      </w:pBdr>
      <w:spacing w:before="240"/>
    </w:pPr>
  </w:style>
  <w:style w:type="character" w:customStyle="1" w:styleId="HotSpot">
    <w:name w:val="HotSpot"/>
    <w:rsid w:val="00AF5364"/>
    <w:rPr>
      <w:color w:val="0033CC"/>
      <w:u w:val="none"/>
    </w:rPr>
  </w:style>
  <w:style w:type="paragraph" w:customStyle="1" w:styleId="BodyTextRight">
    <w:name w:val="Body Text Right"/>
    <w:basedOn w:val="BodyText"/>
    <w:rsid w:val="00AF5364"/>
    <w:pPr>
      <w:spacing w:before="0" w:after="0"/>
      <w:jc w:val="right"/>
    </w:pPr>
  </w:style>
  <w:style w:type="paragraph" w:styleId="Index3">
    <w:name w:val="index 3"/>
    <w:basedOn w:val="ListNumber2"/>
    <w:next w:val="Normal"/>
    <w:semiHidden/>
    <w:rsid w:val="00AF5364"/>
    <w:pPr>
      <w:numPr>
        <w:numId w:val="0"/>
      </w:numPr>
      <w:tabs>
        <w:tab w:val="right" w:leader="dot" w:pos="4176"/>
      </w:tabs>
    </w:pPr>
  </w:style>
  <w:style w:type="paragraph" w:styleId="ListNumber2">
    <w:name w:val="List Number 2"/>
    <w:basedOn w:val="List2"/>
    <w:rsid w:val="00AF5364"/>
    <w:pPr>
      <w:numPr>
        <w:numId w:val="9"/>
      </w:numPr>
      <w:tabs>
        <w:tab w:val="clear" w:pos="1060"/>
      </w:tabs>
    </w:pPr>
  </w:style>
  <w:style w:type="paragraph" w:customStyle="1" w:styleId="MarginNote">
    <w:name w:val="Margin Note"/>
    <w:basedOn w:val="BodyText"/>
    <w:rsid w:val="00AF5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3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364"/>
    <w:rPr>
      <w:sz w:val="32"/>
    </w:rPr>
  </w:style>
  <w:style w:type="paragraph" w:customStyle="1" w:styleId="HeadingProcedure">
    <w:name w:val="Heading Procedure"/>
    <w:basedOn w:val="HeadingBase"/>
    <w:next w:val="Normal"/>
    <w:rsid w:val="00AF5364"/>
    <w:pPr>
      <w:tabs>
        <w:tab w:val="left" w:pos="0"/>
      </w:tabs>
      <w:spacing w:before="120" w:after="60"/>
    </w:pPr>
    <w:rPr>
      <w:i/>
      <w:color w:val="918585"/>
      <w:sz w:val="22"/>
    </w:rPr>
  </w:style>
  <w:style w:type="paragraph" w:customStyle="1" w:styleId="TableBodyText">
    <w:name w:val="Table Body Text"/>
    <w:basedOn w:val="BodyText"/>
    <w:rsid w:val="00AF5364"/>
    <w:pPr>
      <w:spacing w:before="60" w:after="60"/>
    </w:pPr>
  </w:style>
  <w:style w:type="paragraph" w:styleId="ListContinue">
    <w:name w:val="List Continue"/>
    <w:basedOn w:val="List"/>
    <w:rsid w:val="00AF5364"/>
    <w:pPr>
      <w:ind w:firstLine="0"/>
    </w:pPr>
  </w:style>
  <w:style w:type="paragraph" w:customStyle="1" w:styleId="ListNote">
    <w:name w:val="List Note"/>
    <w:basedOn w:val="List"/>
    <w:rsid w:val="00AF5364"/>
    <w:pPr>
      <w:pBdr>
        <w:top w:val="single" w:sz="6" w:space="2" w:color="918585"/>
        <w:bottom w:val="single" w:sz="6" w:space="2" w:color="918585"/>
      </w:pBdr>
      <w:tabs>
        <w:tab w:val="left" w:pos="1021"/>
      </w:tabs>
      <w:ind w:firstLine="0"/>
    </w:pPr>
  </w:style>
  <w:style w:type="paragraph" w:customStyle="1" w:styleId="Warning">
    <w:name w:val="Warning"/>
    <w:basedOn w:val="BodyText"/>
    <w:rsid w:val="00AF5364"/>
    <w:pPr>
      <w:shd w:val="clear" w:color="auto" w:fill="D9D9D9"/>
      <w:tabs>
        <w:tab w:val="left" w:pos="992"/>
      </w:tabs>
      <w:ind w:left="119" w:right="119"/>
    </w:pPr>
    <w:rPr>
      <w:sz w:val="20"/>
    </w:rPr>
  </w:style>
  <w:style w:type="paragraph" w:customStyle="1" w:styleId="MarginIcons">
    <w:name w:val="Margin Icons"/>
    <w:basedOn w:val="BodyText"/>
    <w:rsid w:val="00AF5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364"/>
    <w:rPr>
      <w:rFonts w:ascii="Courier New" w:hAnsi="Courier New"/>
    </w:rPr>
  </w:style>
  <w:style w:type="paragraph" w:customStyle="1" w:styleId="NoteBullet">
    <w:name w:val="Note Bullet"/>
    <w:basedOn w:val="Note"/>
    <w:rsid w:val="00AF5364"/>
    <w:pPr>
      <w:tabs>
        <w:tab w:val="clear" w:pos="680"/>
      </w:tabs>
      <w:spacing w:before="60" w:after="60"/>
    </w:pPr>
  </w:style>
  <w:style w:type="paragraph" w:customStyle="1" w:styleId="SubHeading2">
    <w:name w:val="SubHeading2"/>
    <w:basedOn w:val="HeadingBase"/>
    <w:rsid w:val="00AF5364"/>
    <w:pPr>
      <w:spacing w:before="240" w:after="60"/>
    </w:pPr>
    <w:rPr>
      <w:sz w:val="20"/>
    </w:rPr>
  </w:style>
  <w:style w:type="paragraph" w:customStyle="1" w:styleId="SubHeading1">
    <w:name w:val="SubHeading1"/>
    <w:basedOn w:val="HeadingBase"/>
    <w:rsid w:val="00AF5364"/>
    <w:pPr>
      <w:spacing w:before="240" w:after="60"/>
    </w:pPr>
    <w:rPr>
      <w:color w:val="918585"/>
      <w:sz w:val="22"/>
    </w:rPr>
  </w:style>
  <w:style w:type="paragraph" w:customStyle="1" w:styleId="SideHeading">
    <w:name w:val="Side Heading"/>
    <w:basedOn w:val="HeadingBase"/>
    <w:rsid w:val="00AF5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364"/>
    <w:pPr>
      <w:numPr>
        <w:numId w:val="10"/>
      </w:numPr>
    </w:pPr>
  </w:style>
  <w:style w:type="paragraph" w:styleId="PlainText">
    <w:name w:val="Plain Text"/>
    <w:basedOn w:val="Normal"/>
    <w:link w:val="PlainTextChar"/>
    <w:rsid w:val="00AF5364"/>
    <w:rPr>
      <w:sz w:val="20"/>
    </w:rPr>
  </w:style>
  <w:style w:type="character" w:customStyle="1" w:styleId="PlainTextChar">
    <w:name w:val="Plain Text Char"/>
    <w:basedOn w:val="DefaultParagraphFont"/>
    <w:link w:val="PlainText"/>
    <w:rsid w:val="00AF5364"/>
    <w:rPr>
      <w:rFonts w:ascii="Courier New" w:eastAsia="Times New Roman" w:hAnsi="Courier New" w:cs="Times New Roman"/>
      <w:sz w:val="20"/>
      <w:szCs w:val="20"/>
      <w:lang w:eastAsia="en-US"/>
    </w:rPr>
  </w:style>
  <w:style w:type="character" w:customStyle="1" w:styleId="MenuOption">
    <w:name w:val="Menu Option"/>
    <w:basedOn w:val="DefaultParagraphFont"/>
    <w:rsid w:val="00AF5364"/>
    <w:rPr>
      <w:b/>
      <w:smallCaps/>
    </w:rPr>
  </w:style>
  <w:style w:type="paragraph" w:customStyle="1" w:styleId="TableListNumber">
    <w:name w:val="Table List Number"/>
    <w:basedOn w:val="ListNumber"/>
    <w:rsid w:val="00AF5364"/>
    <w:pPr>
      <w:numPr>
        <w:numId w:val="0"/>
      </w:numPr>
    </w:pPr>
  </w:style>
  <w:style w:type="paragraph" w:styleId="TOC4">
    <w:name w:val="toc 4"/>
    <w:basedOn w:val="TOCBase"/>
    <w:next w:val="Normal"/>
    <w:semiHidden/>
    <w:rsid w:val="00AF5364"/>
    <w:pPr>
      <w:tabs>
        <w:tab w:val="right" w:leader="dot" w:pos="9071"/>
      </w:tabs>
      <w:ind w:left="1701"/>
    </w:pPr>
  </w:style>
  <w:style w:type="paragraph" w:customStyle="1" w:styleId="ListAlpha">
    <w:name w:val="List Alpha"/>
    <w:basedOn w:val="List"/>
    <w:rsid w:val="00AF5364"/>
    <w:pPr>
      <w:numPr>
        <w:numId w:val="8"/>
      </w:numPr>
    </w:pPr>
  </w:style>
  <w:style w:type="paragraph" w:customStyle="1" w:styleId="ListAlpha2">
    <w:name w:val="List Alpha 2"/>
    <w:basedOn w:val="List2"/>
    <w:rsid w:val="00AF5364"/>
    <w:pPr>
      <w:numPr>
        <w:numId w:val="7"/>
      </w:numPr>
    </w:pPr>
  </w:style>
  <w:style w:type="paragraph" w:styleId="List2">
    <w:name w:val="List 2"/>
    <w:basedOn w:val="BodyText"/>
    <w:rsid w:val="00AF5364"/>
    <w:pPr>
      <w:tabs>
        <w:tab w:val="left" w:pos="680"/>
      </w:tabs>
      <w:spacing w:before="60" w:after="60"/>
      <w:ind w:left="680" w:hanging="340"/>
    </w:pPr>
  </w:style>
  <w:style w:type="paragraph" w:styleId="List3">
    <w:name w:val="List 3"/>
    <w:basedOn w:val="BodyText"/>
    <w:rsid w:val="00AF5364"/>
    <w:pPr>
      <w:tabs>
        <w:tab w:val="left" w:pos="1021"/>
      </w:tabs>
      <w:spacing w:before="60" w:after="60"/>
      <w:ind w:left="1020" w:hanging="340"/>
    </w:pPr>
  </w:style>
  <w:style w:type="paragraph" w:styleId="List4">
    <w:name w:val="List 4"/>
    <w:basedOn w:val="BodyText"/>
    <w:rsid w:val="00AF5364"/>
    <w:pPr>
      <w:tabs>
        <w:tab w:val="left" w:pos="1361"/>
      </w:tabs>
      <w:spacing w:before="60" w:after="60"/>
      <w:ind w:left="1361" w:hanging="340"/>
    </w:pPr>
  </w:style>
  <w:style w:type="paragraph" w:styleId="List5">
    <w:name w:val="List 5"/>
    <w:basedOn w:val="BodyText"/>
    <w:rsid w:val="00AF5364"/>
    <w:pPr>
      <w:tabs>
        <w:tab w:val="left" w:pos="1701"/>
      </w:tabs>
      <w:spacing w:before="60" w:after="60"/>
      <w:ind w:left="1701" w:hanging="340"/>
    </w:pPr>
  </w:style>
  <w:style w:type="paragraph" w:styleId="ListBullet3">
    <w:name w:val="List Bullet 3"/>
    <w:basedOn w:val="List3"/>
    <w:rsid w:val="00AF5364"/>
    <w:pPr>
      <w:numPr>
        <w:numId w:val="13"/>
      </w:numPr>
      <w:tabs>
        <w:tab w:val="clear" w:pos="1021"/>
      </w:tabs>
      <w:ind w:left="1037" w:hanging="357"/>
    </w:pPr>
  </w:style>
  <w:style w:type="paragraph" w:styleId="ListBullet4">
    <w:name w:val="List Bullet 4"/>
    <w:basedOn w:val="List4"/>
    <w:rsid w:val="00AF5364"/>
    <w:pPr>
      <w:numPr>
        <w:numId w:val="2"/>
      </w:numPr>
      <w:tabs>
        <w:tab w:val="clear" w:pos="1361"/>
      </w:tabs>
    </w:pPr>
  </w:style>
  <w:style w:type="paragraph" w:styleId="ListBullet5">
    <w:name w:val="List Bullet 5"/>
    <w:basedOn w:val="List5"/>
    <w:rsid w:val="00AF5364"/>
    <w:pPr>
      <w:numPr>
        <w:numId w:val="3"/>
      </w:numPr>
    </w:pPr>
  </w:style>
  <w:style w:type="paragraph" w:styleId="ListContinue2">
    <w:name w:val="List Continue 2"/>
    <w:basedOn w:val="List2"/>
    <w:rsid w:val="00AF5364"/>
    <w:pPr>
      <w:ind w:firstLine="0"/>
    </w:pPr>
  </w:style>
  <w:style w:type="paragraph" w:styleId="ListContinue3">
    <w:name w:val="List Continue 3"/>
    <w:basedOn w:val="List3"/>
    <w:rsid w:val="00AF5364"/>
    <w:pPr>
      <w:ind w:left="1021" w:firstLine="0"/>
    </w:pPr>
  </w:style>
  <w:style w:type="paragraph" w:styleId="ListContinue4">
    <w:name w:val="List Continue 4"/>
    <w:basedOn w:val="List4"/>
    <w:rsid w:val="00AF5364"/>
    <w:pPr>
      <w:ind w:firstLine="0"/>
    </w:pPr>
  </w:style>
  <w:style w:type="paragraph" w:styleId="ListContinue5">
    <w:name w:val="List Continue 5"/>
    <w:basedOn w:val="List5"/>
    <w:rsid w:val="00AF5364"/>
    <w:pPr>
      <w:ind w:firstLine="0"/>
    </w:pPr>
  </w:style>
  <w:style w:type="paragraph" w:styleId="ListNumber3">
    <w:name w:val="List Number 3"/>
    <w:basedOn w:val="List3"/>
    <w:rsid w:val="00AF5364"/>
    <w:pPr>
      <w:numPr>
        <w:numId w:val="4"/>
      </w:numPr>
    </w:pPr>
  </w:style>
  <w:style w:type="paragraph" w:styleId="ListNumber4">
    <w:name w:val="List Number 4"/>
    <w:basedOn w:val="List4"/>
    <w:rsid w:val="00AF5364"/>
    <w:pPr>
      <w:numPr>
        <w:numId w:val="5"/>
      </w:numPr>
    </w:pPr>
  </w:style>
  <w:style w:type="paragraph" w:styleId="ListNumber5">
    <w:name w:val="List Number 5"/>
    <w:basedOn w:val="List5"/>
    <w:rsid w:val="00AF5364"/>
    <w:pPr>
      <w:numPr>
        <w:numId w:val="6"/>
      </w:numPr>
    </w:pPr>
  </w:style>
  <w:style w:type="paragraph" w:styleId="BlockText">
    <w:name w:val="Block Text"/>
    <w:basedOn w:val="Normal"/>
    <w:rsid w:val="00AF5364"/>
    <w:pPr>
      <w:spacing w:after="120"/>
      <w:ind w:left="1440" w:right="1440"/>
    </w:pPr>
  </w:style>
  <w:style w:type="character" w:customStyle="1" w:styleId="Subscript">
    <w:name w:val="Subscript"/>
    <w:basedOn w:val="DefaultParagraphFont"/>
    <w:rsid w:val="00AF5364"/>
    <w:rPr>
      <w:sz w:val="16"/>
      <w:vertAlign w:val="subscript"/>
    </w:rPr>
  </w:style>
  <w:style w:type="character" w:customStyle="1" w:styleId="Superscript">
    <w:name w:val="Superscript"/>
    <w:basedOn w:val="DefaultParagraphFont"/>
    <w:rsid w:val="00AF5364"/>
    <w:rPr>
      <w:sz w:val="16"/>
      <w:vertAlign w:val="superscript"/>
    </w:rPr>
  </w:style>
  <w:style w:type="character" w:customStyle="1" w:styleId="Symbols">
    <w:name w:val="Symbols"/>
    <w:basedOn w:val="DefaultParagraphFont"/>
    <w:rsid w:val="00AF5364"/>
    <w:rPr>
      <w:rFonts w:ascii="Symbol" w:hAnsi="Symbol"/>
    </w:rPr>
  </w:style>
  <w:style w:type="character" w:customStyle="1" w:styleId="MenuOptions">
    <w:name w:val="Menu Options"/>
    <w:basedOn w:val="DefaultParagraphFont"/>
    <w:rsid w:val="00AF5364"/>
    <w:rPr>
      <w:rFonts w:ascii="Arial Narrow" w:hAnsi="Arial Narrow"/>
      <w:smallCaps/>
    </w:rPr>
  </w:style>
  <w:style w:type="character" w:customStyle="1" w:styleId="Buttons">
    <w:name w:val="Buttons"/>
    <w:basedOn w:val="DefaultParagraphFont"/>
    <w:rsid w:val="00AF5364"/>
    <w:rPr>
      <w:b/>
    </w:rPr>
  </w:style>
  <w:style w:type="character" w:customStyle="1" w:styleId="Underlined">
    <w:name w:val="Underlined"/>
    <w:basedOn w:val="DefaultParagraphFont"/>
    <w:rsid w:val="00AF5364"/>
    <w:rPr>
      <w:u w:val="single"/>
    </w:rPr>
  </w:style>
  <w:style w:type="paragraph" w:customStyle="1" w:styleId="TableBodyTextRight">
    <w:name w:val="Table Body Text Right"/>
    <w:basedOn w:val="TableBodyText"/>
    <w:rsid w:val="00AF5364"/>
    <w:pPr>
      <w:widowControl w:val="0"/>
      <w:autoSpaceDE w:val="0"/>
      <w:autoSpaceDN w:val="0"/>
      <w:adjustRightInd w:val="0"/>
      <w:jc w:val="right"/>
    </w:pPr>
    <w:rPr>
      <w:rFonts w:cs="Arial"/>
      <w:szCs w:val="18"/>
    </w:rPr>
  </w:style>
  <w:style w:type="paragraph" w:customStyle="1" w:styleId="CopyrightText">
    <w:name w:val="Copyright Text"/>
    <w:basedOn w:val="BodyText"/>
    <w:rsid w:val="00AF5364"/>
    <w:rPr>
      <w:sz w:val="18"/>
    </w:rPr>
  </w:style>
  <w:style w:type="paragraph" w:customStyle="1" w:styleId="BodySmallRight">
    <w:name w:val="Body Small Right"/>
    <w:basedOn w:val="BodyTextRight"/>
    <w:rsid w:val="00AF5364"/>
    <w:rPr>
      <w:sz w:val="18"/>
      <w:szCs w:val="18"/>
    </w:rPr>
  </w:style>
  <w:style w:type="paragraph" w:customStyle="1" w:styleId="MarginEdition">
    <w:name w:val="Margin Edition"/>
    <w:basedOn w:val="MarginNote"/>
    <w:rsid w:val="00AF5364"/>
    <w:pPr>
      <w:spacing w:before="0" w:after="0"/>
    </w:pPr>
    <w:rPr>
      <w:rFonts w:ascii="Times New Roman" w:hAnsi="Times New Roman"/>
      <w:color w:val="999999"/>
    </w:rPr>
  </w:style>
  <w:style w:type="paragraph" w:customStyle="1" w:styleId="Spacer">
    <w:name w:val="Spacer"/>
    <w:basedOn w:val="Normal"/>
    <w:rsid w:val="00AF5364"/>
    <w:rPr>
      <w:sz w:val="2"/>
      <w:szCs w:val="2"/>
    </w:rPr>
  </w:style>
  <w:style w:type="character" w:customStyle="1" w:styleId="Small">
    <w:name w:val="Small"/>
    <w:basedOn w:val="DefaultParagraphFont"/>
    <w:rsid w:val="00AF5364"/>
    <w:rPr>
      <w:sz w:val="16"/>
    </w:rPr>
  </w:style>
  <w:style w:type="paragraph" w:customStyle="1" w:styleId="WideTable">
    <w:name w:val="Wide Table"/>
    <w:basedOn w:val="Normal"/>
    <w:rsid w:val="00AF5364"/>
    <w:pPr>
      <w:ind w:left="-1418"/>
    </w:pPr>
    <w:rPr>
      <w:sz w:val="2"/>
      <w:szCs w:val="2"/>
    </w:rPr>
  </w:style>
  <w:style w:type="character" w:styleId="PageNumber">
    <w:name w:val="page number"/>
    <w:basedOn w:val="DefaultParagraphFont"/>
    <w:rsid w:val="00AF5364"/>
  </w:style>
  <w:style w:type="paragraph" w:styleId="Quote">
    <w:name w:val="Quote"/>
    <w:basedOn w:val="Heading1"/>
    <w:link w:val="QuoteChar"/>
    <w:qFormat/>
    <w:rsid w:val="00AF5364"/>
    <w:rPr>
      <w:b w:val="0"/>
      <w:sz w:val="72"/>
      <w:szCs w:val="72"/>
      <w:lang w:val="en-NZ"/>
    </w:rPr>
  </w:style>
  <w:style w:type="character" w:customStyle="1" w:styleId="QuoteChar">
    <w:name w:val="Quote Char"/>
    <w:basedOn w:val="DefaultParagraphFont"/>
    <w:link w:val="Quote"/>
    <w:rsid w:val="00AF5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364"/>
    <w:pPr>
      <w:pageBreakBefore/>
    </w:pPr>
  </w:style>
  <w:style w:type="paragraph" w:customStyle="1" w:styleId="Border">
    <w:name w:val="Border"/>
    <w:basedOn w:val="Normal"/>
    <w:qFormat/>
    <w:rsid w:val="00AF5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364"/>
    <w:rPr>
      <w:b/>
      <w:bCs/>
      <w:i/>
      <w:iCs/>
      <w:color w:val="auto"/>
    </w:rPr>
  </w:style>
  <w:style w:type="paragraph" w:styleId="IntenseQuote">
    <w:name w:val="Intense Quote"/>
    <w:basedOn w:val="Normal"/>
    <w:next w:val="Normal"/>
    <w:link w:val="IntenseQuoteChar"/>
    <w:uiPriority w:val="30"/>
    <w:qFormat/>
    <w:rsid w:val="00AF5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3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364"/>
    <w:rPr>
      <w:smallCaps/>
      <w:color w:val="auto"/>
      <w:u w:val="single"/>
    </w:rPr>
  </w:style>
  <w:style w:type="character" w:styleId="IntenseReference">
    <w:name w:val="Intense Reference"/>
    <w:basedOn w:val="DefaultParagraphFont"/>
    <w:uiPriority w:val="32"/>
    <w:qFormat/>
    <w:rsid w:val="00AF5364"/>
    <w:rPr>
      <w:b/>
      <w:bCs/>
      <w:smallCaps/>
      <w:color w:val="auto"/>
      <w:spacing w:val="5"/>
      <w:u w:val="single"/>
    </w:rPr>
  </w:style>
  <w:style w:type="paragraph" w:customStyle="1" w:styleId="2ColumnHeading">
    <w:name w:val="2Column Heading"/>
    <w:basedOn w:val="BodyText"/>
    <w:qFormat/>
    <w:rsid w:val="00AF5364"/>
    <w:pPr>
      <w:spacing w:after="60"/>
      <w:ind w:left="-2268"/>
    </w:pPr>
    <w:rPr>
      <w:b/>
    </w:rPr>
  </w:style>
  <w:style w:type="paragraph" w:customStyle="1" w:styleId="Heading1TOC">
    <w:name w:val="Heading1 TOC"/>
    <w:basedOn w:val="Normal"/>
    <w:qFormat/>
    <w:rsid w:val="00AF5364"/>
    <w:pPr>
      <w:spacing w:before="240" w:after="120"/>
    </w:pPr>
    <w:rPr>
      <w:rFonts w:ascii="Times New Roman" w:hAnsi="Times New Roman"/>
      <w:b/>
      <w:sz w:val="32"/>
    </w:rPr>
  </w:style>
  <w:style w:type="paragraph" w:customStyle="1" w:styleId="Heading2TOC">
    <w:name w:val="Heading2 TOC"/>
    <w:basedOn w:val="Normal"/>
    <w:qFormat/>
    <w:rsid w:val="00AF5364"/>
    <w:pPr>
      <w:spacing w:before="240" w:after="60"/>
    </w:pPr>
    <w:rPr>
      <w:rFonts w:ascii="Times New Roman" w:hAnsi="Times New Roman"/>
      <w:b/>
      <w:sz w:val="28"/>
    </w:rPr>
  </w:style>
  <w:style w:type="character" w:customStyle="1" w:styleId="Underline">
    <w:name w:val="Underline"/>
    <w:basedOn w:val="DefaultParagraphFont"/>
    <w:qFormat/>
    <w:rsid w:val="00AF5364"/>
    <w:rPr>
      <w:u w:val="single"/>
    </w:rPr>
  </w:style>
  <w:style w:type="character" w:customStyle="1" w:styleId="BoldandItalics">
    <w:name w:val="Bold and Italics"/>
    <w:qFormat/>
    <w:rsid w:val="00AF5364"/>
    <w:rPr>
      <w:b/>
      <w:i/>
      <w:u w:val="none"/>
    </w:rPr>
  </w:style>
  <w:style w:type="paragraph" w:styleId="BalloonText">
    <w:name w:val="Balloon Text"/>
    <w:basedOn w:val="Normal"/>
    <w:link w:val="BalloonTextChar"/>
    <w:rsid w:val="00AF5364"/>
    <w:rPr>
      <w:rFonts w:ascii="Tahoma" w:hAnsi="Tahoma" w:cs="Tahoma"/>
      <w:sz w:val="16"/>
      <w:szCs w:val="16"/>
    </w:rPr>
  </w:style>
  <w:style w:type="character" w:customStyle="1" w:styleId="BalloonTextChar">
    <w:name w:val="Balloon Text Char"/>
    <w:basedOn w:val="DefaultParagraphFont"/>
    <w:link w:val="BalloonText"/>
    <w:rsid w:val="00AF53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3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3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364"/>
    <w:rPr>
      <w:b/>
      <w:color w:val="660033"/>
      <w:spacing w:val="0"/>
    </w:rPr>
  </w:style>
  <w:style w:type="paragraph" w:customStyle="1" w:styleId="Nameditemlist">
    <w:name w:val="Named item list"/>
    <w:basedOn w:val="BodyText"/>
    <w:qFormat/>
    <w:rsid w:val="00AF5364"/>
    <w:pPr>
      <w:tabs>
        <w:tab w:val="left" w:pos="2835"/>
      </w:tabs>
      <w:ind w:left="2835" w:hanging="2835"/>
    </w:pPr>
  </w:style>
  <w:style w:type="paragraph" w:customStyle="1" w:styleId="BodyTextnopadding">
    <w:name w:val="Body Text no padding"/>
    <w:basedOn w:val="BodyText"/>
    <w:qFormat/>
    <w:rsid w:val="00AF5364"/>
    <w:pPr>
      <w:spacing w:before="0" w:after="0"/>
    </w:pPr>
  </w:style>
  <w:style w:type="paragraph" w:customStyle="1" w:styleId="BodyTextBold">
    <w:name w:val="Body Text Bold"/>
    <w:basedOn w:val="BodyText"/>
    <w:qFormat/>
    <w:rsid w:val="00AF5364"/>
    <w:rPr>
      <w:b/>
    </w:rPr>
  </w:style>
  <w:style w:type="character" w:styleId="Hyperlink">
    <w:name w:val="Hyperlink"/>
    <w:basedOn w:val="DefaultParagraphFont"/>
    <w:uiPriority w:val="99"/>
    <w:unhideWhenUsed/>
    <w:rsid w:val="000D15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5231</Characters>
  <Application>Microsoft Office Word</Application>
  <DocSecurity>0</DocSecurity>
  <Lines>193</Lines>
  <Paragraphs>106</Paragraphs>
  <ScaleCrop>false</ScaleCrop>
  <Company>Author-it Software Corporation Ltd.</Company>
  <LinksUpToDate>false</LinksUpToDate>
  <CharactersWithSpaces>5975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FNSPIM511 Facilitate the setting and achievement of goals</dc:title>
  <dc:subject>Approved</dc:subject>
  <dc:creator>PwC’s Skills for Australia</dc:creator>
  <cp:keywords>Release: 1</cp:keywords>
  <dc:description>Review Date: 12 April 2008</dc:description>
  <cp:lastModifiedBy>HSD_TPCMSd.prod</cp:lastModifiedBy>
  <cp:revision>3</cp:revision>
  <dcterms:created xsi:type="dcterms:W3CDTF">2020-11-04T13:25:00Z</dcterms:created>
  <dcterms:modified xsi:type="dcterms:W3CDTF">2020-11-04T13:25:00Z</dcterms:modified>
</cp:coreProperties>
</file>