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D8F" w:rsidP="00D82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FNSPIM510 Implement informed decision-making</w:t>
      </w:r>
      <w:r>
        <w:fldChar w:fldCharType="end"/>
      </w:r>
    </w:p>
    <w:p w:rsidR="00D82D8F" w:rsidP="00D82D8F">
      <w:pPr>
        <w:pStyle w:val="Version"/>
        <w:sectPr w:rsidSect="00502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D8B" w:rsidP="00502D8B">
      <w:pPr>
        <w:pStyle w:val="SuperHeading"/>
      </w:pPr>
      <w:r w:rsidRPr="00502D8B">
        <w:t>Assessment Requirements for FNSPIM510 Implement informed decision-making</w:t>
      </w:r>
    </w:p>
    <w:p w:rsidR="00000000" w:rsidRPr="00502D8B" w:rsidP="00502D8B">
      <w:pPr>
        <w:pStyle w:val="Heading1"/>
      </w:pPr>
      <w:bookmarkStart w:id="1" w:name="O_751118"/>
      <w:bookmarkEnd w:id="1"/>
      <w:r w:rsidRPr="00502D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8B" w:rsidP="00502D8B">
            <w:pPr>
              <w:pStyle w:val="BodyText"/>
            </w:pPr>
            <w:r w:rsidRPr="00502D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8B">
            <w:pPr>
              <w:pStyle w:val="BodyText"/>
              <w:rPr>
                <w:lang w:val="en-NZ"/>
              </w:rPr>
            </w:pPr>
            <w:r w:rsidRPr="00502D8B">
              <w:rPr>
                <w:rStyle w:val="SpecialBold"/>
              </w:rPr>
              <w:t>Comments</w:t>
            </w:r>
          </w:p>
        </w:tc>
      </w:tr>
      <w:tr w:rsidTr="00502D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D8B">
            <w:pPr>
              <w:pStyle w:val="BodyText"/>
              <w:rPr>
                <w:lang w:val="en-NZ"/>
              </w:rPr>
            </w:pPr>
            <w:r w:rsidRPr="00502D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D8B" w:rsidP="00502D8B">
            <w:pPr>
              <w:pStyle w:val="BodyText"/>
            </w:pPr>
            <w:r w:rsidRPr="00502D8B">
              <w:t>This version first released with FNS Financial Services Training Package Version 2.0.</w:t>
            </w:r>
          </w:p>
        </w:tc>
      </w:tr>
    </w:tbl>
    <w:p w:rsidR="00000000" w:rsidRPr="00502D8B" w:rsidP="00502D8B">
      <w:pPr>
        <w:pStyle w:val="BodyText"/>
      </w:pPr>
    </w:p>
    <w:p w:rsidR="00000000" w:rsidRPr="00502D8B" w:rsidP="00502D8B">
      <w:pPr>
        <w:pStyle w:val="AllowPageBreak"/>
      </w:pPr>
    </w:p>
    <w:p w:rsidR="00000000" w:rsidRPr="00502D8B" w:rsidP="00502D8B">
      <w:pPr>
        <w:pStyle w:val="Heading1"/>
      </w:pPr>
      <w:bookmarkStart w:id="2" w:name="O_751119"/>
      <w:bookmarkEnd w:id="2"/>
      <w:r w:rsidRPr="00502D8B">
        <w:t>Performance Evidence</w:t>
      </w:r>
    </w:p>
    <w:p w:rsidR="00000000" w:rsidRPr="00502D8B" w:rsidP="00D82D8F">
      <w:pPr>
        <w:pStyle w:val="BodyText"/>
      </w:pPr>
      <w:r w:rsidRPr="00502D8B">
        <w:t>Evidence of the ability to:</w:t>
      </w:r>
    </w:p>
    <w:p w:rsidR="00000000" w:rsidRPr="00502D8B" w:rsidP="00502D8B">
      <w:pPr>
        <w:pStyle w:val="ListBullet"/>
      </w:pPr>
      <w:r w:rsidRPr="00502D8B">
        <w:t>facilitate approaches that support clients in making decisions about their goals and plans</w:t>
      </w:r>
    </w:p>
    <w:p w:rsidR="00000000" w:rsidRPr="00502D8B" w:rsidP="00502D8B">
      <w:pPr>
        <w:pStyle w:val="ListBullet"/>
      </w:pPr>
      <w:r w:rsidRPr="00502D8B">
        <w:t>use evidence based processes and organisational criteria to make informed decisions</w:t>
      </w:r>
    </w:p>
    <w:p w:rsidR="00000000" w:rsidRPr="00502D8B" w:rsidP="00502D8B">
      <w:pPr>
        <w:pStyle w:val="ListBullet"/>
      </w:pPr>
      <w:r w:rsidRPr="00502D8B">
        <w:t>document rationale and evidence</w:t>
      </w:r>
      <w:r w:rsidRPr="00502D8B">
        <w:t xml:space="preserve"> used in decisions relating to clients.</w:t>
      </w:r>
    </w:p>
    <w:p w:rsidR="00000000" w:rsidRPr="00502D8B" w:rsidP="00502D8B">
      <w:pPr>
        <w:pStyle w:val="ListBullet"/>
      </w:pPr>
      <w:r w:rsidRPr="00502D8B">
        <w:t>explain the purpose and expected outcomes of the meeting to the client and others involved in supporting clients I making decisions.</w:t>
      </w:r>
    </w:p>
    <w:p w:rsidR="00000000" w:rsidRPr="00502D8B" w:rsidP="00502D8B">
      <w:pPr>
        <w:pStyle w:val="BodyText"/>
      </w:pPr>
    </w:p>
    <w:p w:rsidR="00000000" w:rsidRPr="00502D8B" w:rsidP="00D82D8F">
      <w:pPr>
        <w:pStyle w:val="BodyText"/>
      </w:pPr>
      <w:r w:rsidRPr="00502D8B">
        <w:t>Note: If a specific volume or frequency is not stated, then evidence must be provided at least once.</w:t>
      </w:r>
    </w:p>
    <w:p w:rsidR="00000000" w:rsidRPr="00502D8B" w:rsidP="00502D8B">
      <w:pPr>
        <w:pStyle w:val="Heading1"/>
      </w:pPr>
      <w:bookmarkStart w:id="3" w:name="O_751120"/>
      <w:bookmarkEnd w:id="3"/>
      <w:r w:rsidRPr="00502D8B">
        <w:t>Knowledge Evidence</w:t>
      </w:r>
    </w:p>
    <w:p w:rsidR="00000000" w:rsidRPr="00502D8B" w:rsidP="00D82D8F">
      <w:pPr>
        <w:pStyle w:val="BodyText"/>
      </w:pPr>
      <w:r w:rsidRPr="00502D8B">
        <w:t>To complete the unit requirements safely and effectively, the individual must:</w:t>
      </w:r>
    </w:p>
    <w:p w:rsidR="00000000" w:rsidRPr="00502D8B" w:rsidP="00502D8B">
      <w:pPr>
        <w:pStyle w:val="ListBullet"/>
      </w:pPr>
      <w:r w:rsidRPr="00502D8B">
        <w:t>explain regulatory and organisational p</w:t>
      </w:r>
      <w:r w:rsidRPr="00502D8B">
        <w:t>rocedures and principles relating to privacy, confidentiality, consent and record keeping</w:t>
      </w:r>
    </w:p>
    <w:p w:rsidR="00000000" w:rsidRPr="00502D8B" w:rsidP="00502D8B">
      <w:pPr>
        <w:pStyle w:val="ListBullet"/>
      </w:pPr>
      <w:r w:rsidRPr="00502D8B">
        <w:t>outline the key principles of client choice, control and rights in relevant legislation and/or organisational policies</w:t>
      </w:r>
    </w:p>
    <w:p w:rsidR="00000000" w:rsidRPr="00502D8B" w:rsidP="00502D8B">
      <w:pPr>
        <w:pStyle w:val="ListBullet"/>
      </w:pPr>
      <w:r w:rsidRPr="00502D8B">
        <w:t>discuss issues relating to the legal and ethica</w:t>
      </w:r>
      <w:r w:rsidRPr="00502D8B">
        <w:t>l responsibilities of representatives or delegates working with clients including informal and formal supports</w:t>
      </w:r>
    </w:p>
    <w:p w:rsidR="00000000" w:rsidRPr="00502D8B" w:rsidP="00502D8B">
      <w:pPr>
        <w:pStyle w:val="ListBullet"/>
      </w:pPr>
      <w:r w:rsidRPr="00502D8B">
        <w:t>describe the strategies that can be used to support clients in decision-making including:</w:t>
      </w:r>
    </w:p>
    <w:p w:rsidR="00000000" w:rsidRPr="00502D8B" w:rsidP="00502D8B">
      <w:pPr>
        <w:pStyle w:val="ListBullet2"/>
      </w:pPr>
      <w:r w:rsidRPr="00502D8B">
        <w:t>person focussed approaches</w:t>
      </w:r>
    </w:p>
    <w:p w:rsidR="00000000" w:rsidRPr="00502D8B" w:rsidP="00502D8B">
      <w:pPr>
        <w:pStyle w:val="ListBullet2"/>
      </w:pPr>
      <w:r w:rsidRPr="00502D8B">
        <w:t>relationship based approach</w:t>
      </w:r>
      <w:r w:rsidRPr="00502D8B">
        <w:t>es</w:t>
      </w:r>
    </w:p>
    <w:p w:rsidR="00000000" w:rsidRPr="00502D8B" w:rsidP="00502D8B">
      <w:pPr>
        <w:pStyle w:val="ListBullet2"/>
      </w:pPr>
      <w:r w:rsidRPr="00502D8B">
        <w:t>strength based approaches</w:t>
      </w:r>
    </w:p>
    <w:p w:rsidR="00000000" w:rsidRPr="00502D8B" w:rsidP="00502D8B">
      <w:pPr>
        <w:pStyle w:val="ListBullet2"/>
      </w:pPr>
      <w:r w:rsidRPr="00502D8B">
        <w:t xml:space="preserve">cultural diversity </w:t>
      </w:r>
    </w:p>
    <w:p w:rsidR="00000000" w:rsidRPr="00502D8B" w:rsidP="00502D8B">
      <w:pPr>
        <w:pStyle w:val="ListBullet"/>
      </w:pPr>
      <w:r w:rsidRPr="00502D8B">
        <w:t xml:space="preserve">outline approaches for raising issues and barriers with clients </w:t>
      </w:r>
    </w:p>
    <w:p w:rsidR="00000000" w:rsidRPr="00502D8B" w:rsidP="00502D8B">
      <w:pPr>
        <w:pStyle w:val="ListBullet"/>
      </w:pPr>
      <w:r w:rsidRPr="00502D8B">
        <w:t>describe the role of reliability, validity, authenticity, currency and sufficiency when evaluating evidence</w:t>
      </w:r>
    </w:p>
    <w:p w:rsidR="00000000" w:rsidRPr="00502D8B" w:rsidP="00502D8B">
      <w:pPr>
        <w:pStyle w:val="ListBullet"/>
      </w:pPr>
      <w:r w:rsidRPr="00502D8B">
        <w:t>analyse and explain the o</w:t>
      </w:r>
      <w:r w:rsidRPr="00502D8B">
        <w:t xml:space="preserve">rganisational decision-making framework and associated criteria </w:t>
      </w:r>
    </w:p>
    <w:p w:rsidR="00000000" w:rsidRPr="00502D8B" w:rsidP="00502D8B">
      <w:pPr>
        <w:pStyle w:val="ListBullet"/>
      </w:pPr>
      <w:r w:rsidRPr="00502D8B">
        <w:t>outline key requirements of the application of reasonable and necessary decision-making criteria</w:t>
      </w:r>
    </w:p>
    <w:p w:rsidR="00000000" w:rsidRPr="00502D8B" w:rsidP="00502D8B">
      <w:pPr>
        <w:pStyle w:val="ListBullet"/>
      </w:pPr>
      <w:r w:rsidRPr="00502D8B">
        <w:t>outline the underpinning principles and explain organisational processes relating to review or</w:t>
      </w:r>
      <w:r w:rsidRPr="00502D8B">
        <w:t xml:space="preserve"> appeals </w:t>
      </w:r>
    </w:p>
    <w:p w:rsidR="00000000" w:rsidRPr="00502D8B" w:rsidP="00502D8B">
      <w:pPr>
        <w:pStyle w:val="ListBullet"/>
      </w:pPr>
      <w:r w:rsidRPr="00502D8B">
        <w:t>explain the importance of and organisational arrangements for ensuring consistency in decision making processes.</w:t>
      </w:r>
    </w:p>
    <w:p w:rsidR="00000000" w:rsidRPr="00502D8B" w:rsidP="00502D8B">
      <w:pPr>
        <w:pStyle w:val="AllowPageBreak"/>
      </w:pPr>
    </w:p>
    <w:p w:rsidR="00000000" w:rsidRPr="00502D8B" w:rsidP="00502D8B">
      <w:pPr>
        <w:pStyle w:val="Heading1"/>
      </w:pPr>
      <w:bookmarkStart w:id="4" w:name="O_751121"/>
      <w:bookmarkEnd w:id="4"/>
      <w:r w:rsidRPr="00502D8B">
        <w:t>Assessment Conditions</w:t>
      </w:r>
    </w:p>
    <w:p w:rsidR="00000000" w:rsidRPr="00502D8B" w:rsidP="00D82D8F">
      <w:pPr>
        <w:pStyle w:val="BodyText"/>
      </w:pPr>
      <w:r w:rsidRPr="00502D8B">
        <w:t>Gather evidence to demonstrate consistent performance in conditions that are safe and replicat</w:t>
      </w:r>
      <w:r w:rsidRPr="00502D8B">
        <w:t>e the workplace. Noise levels, production flow, interruptions and time variances must be typical of those experienced in the personal injury management field of work and include access to:</w:t>
      </w:r>
    </w:p>
    <w:p w:rsidR="00000000" w:rsidRPr="00502D8B" w:rsidP="00502D8B">
      <w:pPr>
        <w:pStyle w:val="ListBullet"/>
      </w:pPr>
      <w:r w:rsidRPr="00502D8B">
        <w:t>office equipment, technology, software and consumables</w:t>
      </w:r>
    </w:p>
    <w:p w:rsidR="00000000" w:rsidRPr="00502D8B" w:rsidP="00502D8B">
      <w:pPr>
        <w:pStyle w:val="ListBullet"/>
      </w:pPr>
      <w:r w:rsidRPr="00502D8B">
        <w:t>organisatio</w:t>
      </w:r>
      <w:r w:rsidRPr="00502D8B">
        <w:t>nal tools, records, policies and guidelines.</w:t>
      </w:r>
    </w:p>
    <w:p w:rsidR="00000000" w:rsidRPr="00502D8B" w:rsidP="00502D8B">
      <w:pPr>
        <w:pStyle w:val="BodyText"/>
      </w:pPr>
    </w:p>
    <w:p w:rsidR="00000000" w:rsidRPr="00502D8B" w:rsidP="00D82D8F">
      <w:pPr>
        <w:pStyle w:val="BodyText"/>
      </w:pPr>
      <w:r w:rsidRPr="00502D8B">
        <w:t xml:space="preserve">Assessors of this unit must satisfy the requirements for assessors in applicable vocational education and training legislation, frameworks and/or standards. </w:t>
      </w:r>
    </w:p>
    <w:p w:rsidR="00000000" w:rsidRPr="00502D8B" w:rsidP="00502D8B">
      <w:pPr>
        <w:pStyle w:val="Heading1"/>
      </w:pPr>
      <w:bookmarkStart w:id="5" w:name="O_751124"/>
      <w:bookmarkEnd w:id="5"/>
      <w:r w:rsidRPr="00502D8B">
        <w:t>Links</w:t>
      </w:r>
    </w:p>
    <w:p w:rsidR="00000000" w:rsidRPr="00502D8B" w:rsidP="00D82D8F">
      <w:pPr>
        <w:pStyle w:val="BodyText"/>
      </w:pPr>
      <w:r w:rsidRPr="00502D8B">
        <w:t>Companion Volume implementati</w:t>
      </w:r>
      <w:r w:rsidRPr="00502D8B">
        <w:t xml:space="preserve">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919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02D8B" w:rsidP="00502D8B"/>
    <w:sectPr w:rsidSect="00502D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8B" w:rsidRPr="00D82D8F" w:rsidP="00D82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8F" w:rsidP="00502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2D8F" w:rsidP="00502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2D8F" w:rsidP="00502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D8B" w:rsidRPr="00D82D8F" w:rsidP="00D82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8F" w:rsidRPr="002D2AF8" w:rsidP="00502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FNSPIM510 Implement informed decision-making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82D8F" w:rsidP="00502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4A5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5C0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924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D8B"/>
  </w:style>
  <w:style w:type="character" w:customStyle="1" w:styleId="Heading1Char">
    <w:name w:val="Heading 1 Char"/>
    <w:basedOn w:val="DefaultParagraphFont"/>
    <w:link w:val="Heading1"/>
    <w:rsid w:val="00502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D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D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D8B"/>
    <w:rPr>
      <w:b/>
      <w:spacing w:val="0"/>
    </w:rPr>
  </w:style>
  <w:style w:type="paragraph" w:styleId="ListBullet2">
    <w:name w:val="List Bullet 2"/>
    <w:basedOn w:val="List2"/>
    <w:rsid w:val="00502D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2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D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D8B"/>
    <w:rPr>
      <w:i/>
    </w:rPr>
  </w:style>
  <w:style w:type="paragraph" w:styleId="Caption">
    <w:name w:val="caption"/>
    <w:basedOn w:val="BodyText"/>
    <w:next w:val="Normal"/>
    <w:qFormat/>
    <w:rsid w:val="00502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D8B"/>
  </w:style>
  <w:style w:type="paragraph" w:styleId="TableofFigures">
    <w:name w:val="table of figures"/>
    <w:basedOn w:val="Normal"/>
    <w:next w:val="Normal"/>
    <w:semiHidden/>
    <w:rsid w:val="00502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D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2D8B"/>
    <w:rPr>
      <w:rFonts w:ascii="Wingdings" w:hAnsi="Wingdings"/>
    </w:rPr>
  </w:style>
  <w:style w:type="paragraph" w:customStyle="1" w:styleId="TableHeading">
    <w:name w:val="Table Heading"/>
    <w:basedOn w:val="HeadingBase"/>
    <w:rsid w:val="00502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D8B"/>
    <w:rPr>
      <w:color w:val="0033CC"/>
      <w:u w:val="none"/>
    </w:rPr>
  </w:style>
  <w:style w:type="paragraph" w:customStyle="1" w:styleId="BodyTextRight">
    <w:name w:val="Body Text Right"/>
    <w:basedOn w:val="BodyText"/>
    <w:rsid w:val="00502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D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D8B"/>
    <w:rPr>
      <w:sz w:val="32"/>
    </w:rPr>
  </w:style>
  <w:style w:type="paragraph" w:customStyle="1" w:styleId="HeadingProcedure">
    <w:name w:val="Heading Procedure"/>
    <w:basedOn w:val="HeadingBase"/>
    <w:next w:val="Normal"/>
    <w:rsid w:val="00502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D8B"/>
    <w:pPr>
      <w:spacing w:before="60" w:after="60"/>
    </w:pPr>
  </w:style>
  <w:style w:type="paragraph" w:styleId="ListContinue">
    <w:name w:val="List Continue"/>
    <w:basedOn w:val="List"/>
    <w:rsid w:val="00502D8B"/>
    <w:pPr>
      <w:ind w:firstLine="0"/>
    </w:pPr>
  </w:style>
  <w:style w:type="paragraph" w:customStyle="1" w:styleId="ListNote">
    <w:name w:val="List Note"/>
    <w:basedOn w:val="List"/>
    <w:rsid w:val="00502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D8B"/>
    <w:rPr>
      <w:rFonts w:ascii="Courier New" w:hAnsi="Courier New"/>
    </w:rPr>
  </w:style>
  <w:style w:type="paragraph" w:customStyle="1" w:styleId="NoteBullet">
    <w:name w:val="Note Bullet"/>
    <w:basedOn w:val="Note"/>
    <w:rsid w:val="00502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D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2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D8B"/>
    <w:rPr>
      <w:b/>
      <w:smallCaps/>
    </w:rPr>
  </w:style>
  <w:style w:type="paragraph" w:customStyle="1" w:styleId="TableListNumber">
    <w:name w:val="Table List Number"/>
    <w:basedOn w:val="ListNumber"/>
    <w:rsid w:val="00502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D8B"/>
    <w:pPr>
      <w:numPr>
        <w:numId w:val="9"/>
      </w:numPr>
    </w:pPr>
  </w:style>
  <w:style w:type="paragraph" w:customStyle="1" w:styleId="ListAlpha2">
    <w:name w:val="List Alpha 2"/>
    <w:basedOn w:val="List2"/>
    <w:rsid w:val="00502D8B"/>
    <w:pPr>
      <w:numPr>
        <w:numId w:val="8"/>
      </w:numPr>
    </w:pPr>
  </w:style>
  <w:style w:type="paragraph" w:styleId="List2">
    <w:name w:val="List 2"/>
    <w:basedOn w:val="BodyText"/>
    <w:rsid w:val="00502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D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D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2D8B"/>
    <w:pPr>
      <w:numPr>
        <w:numId w:val="4"/>
      </w:numPr>
    </w:pPr>
  </w:style>
  <w:style w:type="paragraph" w:styleId="ListContinue2">
    <w:name w:val="List Continue 2"/>
    <w:basedOn w:val="List2"/>
    <w:rsid w:val="00502D8B"/>
    <w:pPr>
      <w:ind w:firstLine="0"/>
    </w:pPr>
  </w:style>
  <w:style w:type="paragraph" w:styleId="ListContinue3">
    <w:name w:val="List Continue 3"/>
    <w:basedOn w:val="List3"/>
    <w:rsid w:val="00502D8B"/>
    <w:pPr>
      <w:ind w:left="1021" w:firstLine="0"/>
    </w:pPr>
  </w:style>
  <w:style w:type="paragraph" w:styleId="ListContinue4">
    <w:name w:val="List Continue 4"/>
    <w:basedOn w:val="List4"/>
    <w:rsid w:val="00502D8B"/>
    <w:pPr>
      <w:ind w:firstLine="0"/>
    </w:pPr>
  </w:style>
  <w:style w:type="paragraph" w:styleId="ListContinue5">
    <w:name w:val="List Continue 5"/>
    <w:basedOn w:val="List5"/>
    <w:rsid w:val="00502D8B"/>
    <w:pPr>
      <w:ind w:firstLine="0"/>
    </w:pPr>
  </w:style>
  <w:style w:type="paragraph" w:styleId="ListNumber3">
    <w:name w:val="List Number 3"/>
    <w:basedOn w:val="List3"/>
    <w:rsid w:val="00502D8B"/>
    <w:pPr>
      <w:numPr>
        <w:numId w:val="5"/>
      </w:numPr>
    </w:pPr>
  </w:style>
  <w:style w:type="paragraph" w:styleId="ListNumber4">
    <w:name w:val="List Number 4"/>
    <w:basedOn w:val="List4"/>
    <w:rsid w:val="00502D8B"/>
    <w:pPr>
      <w:numPr>
        <w:numId w:val="6"/>
      </w:numPr>
    </w:pPr>
  </w:style>
  <w:style w:type="paragraph" w:styleId="ListNumber5">
    <w:name w:val="List Number 5"/>
    <w:basedOn w:val="List5"/>
    <w:rsid w:val="00502D8B"/>
    <w:pPr>
      <w:numPr>
        <w:numId w:val="7"/>
      </w:numPr>
    </w:pPr>
  </w:style>
  <w:style w:type="paragraph" w:styleId="BlockText">
    <w:name w:val="Block Text"/>
    <w:basedOn w:val="Normal"/>
    <w:rsid w:val="00502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D8B"/>
    <w:rPr>
      <w:sz w:val="16"/>
      <w:vertAlign w:val="superscript"/>
    </w:rPr>
  </w:style>
  <w:style w:type="character" w:customStyle="1" w:styleId="Symbols">
    <w:name w:val="Symbols"/>
    <w:basedOn w:val="DefaultParagraphFont"/>
    <w:rsid w:val="00502D8B"/>
    <w:rPr>
      <w:rFonts w:ascii="Symbol" w:hAnsi="Symbol"/>
    </w:rPr>
  </w:style>
  <w:style w:type="character" w:customStyle="1" w:styleId="MenuOptions">
    <w:name w:val="Menu Options"/>
    <w:basedOn w:val="DefaultParagraphFont"/>
    <w:rsid w:val="00502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D8B"/>
    <w:rPr>
      <w:b/>
    </w:rPr>
  </w:style>
  <w:style w:type="character" w:customStyle="1" w:styleId="Underlined">
    <w:name w:val="Underlined"/>
    <w:basedOn w:val="DefaultParagraphFont"/>
    <w:rsid w:val="00502D8B"/>
    <w:rPr>
      <w:u w:val="single"/>
    </w:rPr>
  </w:style>
  <w:style w:type="paragraph" w:customStyle="1" w:styleId="TableBodyTextRight">
    <w:name w:val="Table Body Text Right"/>
    <w:basedOn w:val="TableBodyText"/>
    <w:rsid w:val="00502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D8B"/>
    <w:rPr>
      <w:sz w:val="18"/>
    </w:rPr>
  </w:style>
  <w:style w:type="paragraph" w:customStyle="1" w:styleId="BodySmallRight">
    <w:name w:val="Body Small Right"/>
    <w:basedOn w:val="BodyTextRight"/>
    <w:rsid w:val="00502D8B"/>
    <w:rPr>
      <w:sz w:val="18"/>
      <w:szCs w:val="18"/>
    </w:rPr>
  </w:style>
  <w:style w:type="paragraph" w:customStyle="1" w:styleId="MarginEdition">
    <w:name w:val="Margin Edition"/>
    <w:basedOn w:val="MarginNote"/>
    <w:rsid w:val="00502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D8B"/>
    <w:rPr>
      <w:sz w:val="2"/>
      <w:szCs w:val="2"/>
    </w:rPr>
  </w:style>
  <w:style w:type="character" w:customStyle="1" w:styleId="Small">
    <w:name w:val="Small"/>
    <w:basedOn w:val="DefaultParagraphFont"/>
    <w:rsid w:val="00502D8B"/>
    <w:rPr>
      <w:sz w:val="16"/>
    </w:rPr>
  </w:style>
  <w:style w:type="paragraph" w:customStyle="1" w:styleId="WideTable">
    <w:name w:val="Wide Table"/>
    <w:basedOn w:val="Normal"/>
    <w:rsid w:val="00502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D8B"/>
  </w:style>
  <w:style w:type="paragraph" w:styleId="Quote">
    <w:name w:val="Quote"/>
    <w:basedOn w:val="Heading1"/>
    <w:link w:val="QuoteChar"/>
    <w:qFormat/>
    <w:rsid w:val="00502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D8B"/>
    <w:pPr>
      <w:pageBreakBefore/>
    </w:pPr>
  </w:style>
  <w:style w:type="paragraph" w:customStyle="1" w:styleId="Border">
    <w:name w:val="Border"/>
    <w:basedOn w:val="Normal"/>
    <w:qFormat/>
    <w:rsid w:val="00502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D8B"/>
    <w:rPr>
      <w:u w:val="single"/>
    </w:rPr>
  </w:style>
  <w:style w:type="character" w:customStyle="1" w:styleId="BoldandItalics">
    <w:name w:val="Bold and Italics"/>
    <w:qFormat/>
    <w:rsid w:val="00502D8B"/>
    <w:rPr>
      <w:b/>
      <w:i/>
      <w:u w:val="none"/>
    </w:rPr>
  </w:style>
  <w:style w:type="paragraph" w:styleId="BalloonText">
    <w:name w:val="Balloon Text"/>
    <w:basedOn w:val="Normal"/>
    <w:link w:val="BalloonTextChar"/>
    <w:rsid w:val="00502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D8B"/>
    <w:pPr>
      <w:spacing w:before="0" w:after="0"/>
    </w:pPr>
  </w:style>
  <w:style w:type="paragraph" w:customStyle="1" w:styleId="BodyTextBold">
    <w:name w:val="Body Text Bold"/>
    <w:basedOn w:val="BodyText"/>
    <w:qFormat/>
    <w:rsid w:val="00502D8B"/>
    <w:rPr>
      <w:b/>
    </w:rPr>
  </w:style>
  <w:style w:type="character" w:styleId="Hyperlink">
    <w:name w:val="Hyperlink"/>
    <w:basedOn w:val="DefaultParagraphFont"/>
    <w:uiPriority w:val="99"/>
    <w:unhideWhenUsed/>
    <w:rsid w:val="00D82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2618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FNSPIM510 Implement informed decision-making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