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FC8" w:rsidP="00BA7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FNSPIM507 Manage complex return to work cases</w:t>
      </w:r>
      <w:r>
        <w:fldChar w:fldCharType="end"/>
      </w:r>
    </w:p>
    <w:p w:rsidR="00BA7FC8" w:rsidP="00BA7FC8">
      <w:pPr>
        <w:pStyle w:val="Version"/>
        <w:sectPr w:rsidSect="00597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323" w:rsidP="00597323">
      <w:pPr>
        <w:pStyle w:val="SuperHeading"/>
      </w:pPr>
      <w:r w:rsidRPr="00597323">
        <w:t>Assessment Requirements for FNSPIM507 Manage complex return to work cases</w:t>
      </w:r>
    </w:p>
    <w:p w:rsidR="00000000" w:rsidRPr="00597323" w:rsidP="00597323">
      <w:pPr>
        <w:pStyle w:val="Heading1"/>
      </w:pPr>
      <w:bookmarkStart w:id="1" w:name="O_750998"/>
      <w:bookmarkEnd w:id="1"/>
      <w:r w:rsidRPr="005973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97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23" w:rsidP="00597323">
            <w:pPr>
              <w:pStyle w:val="BodyText"/>
            </w:pPr>
            <w:r w:rsidRPr="005973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23">
            <w:pPr>
              <w:pStyle w:val="BodyText"/>
              <w:rPr>
                <w:lang w:val="en-NZ"/>
              </w:rPr>
            </w:pPr>
            <w:r w:rsidRPr="00597323">
              <w:rPr>
                <w:rStyle w:val="SpecialBold"/>
              </w:rPr>
              <w:t>Comments</w:t>
            </w:r>
          </w:p>
        </w:tc>
      </w:tr>
      <w:tr w:rsidTr="00597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23">
            <w:pPr>
              <w:pStyle w:val="BodyText"/>
              <w:rPr>
                <w:lang w:val="en-NZ"/>
              </w:rPr>
            </w:pPr>
            <w:r w:rsidRPr="005973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23" w:rsidP="00597323">
            <w:pPr>
              <w:pStyle w:val="BodyText"/>
            </w:pPr>
            <w:r w:rsidRPr="00597323">
              <w:t>This version first released with FNS Financial Services Training Package Version 2.0.</w:t>
            </w:r>
          </w:p>
        </w:tc>
      </w:tr>
    </w:tbl>
    <w:p w:rsidR="00000000" w:rsidRPr="00597323" w:rsidP="00597323">
      <w:pPr>
        <w:pStyle w:val="BodyText"/>
      </w:pPr>
    </w:p>
    <w:p w:rsidR="00000000" w:rsidRPr="00597323" w:rsidP="00597323">
      <w:pPr>
        <w:pStyle w:val="AllowPageBreak"/>
      </w:pPr>
    </w:p>
    <w:p w:rsidR="00000000" w:rsidRPr="00597323" w:rsidP="00597323">
      <w:pPr>
        <w:pStyle w:val="Heading1"/>
      </w:pPr>
      <w:bookmarkStart w:id="2" w:name="O_750999"/>
      <w:bookmarkEnd w:id="2"/>
      <w:r w:rsidRPr="00597323">
        <w:t>Performance Evidence</w:t>
      </w:r>
    </w:p>
    <w:p w:rsidR="00000000" w:rsidRPr="00597323" w:rsidP="00BA7FC8">
      <w:pPr>
        <w:pStyle w:val="BodyText"/>
      </w:pPr>
      <w:r w:rsidRPr="00597323">
        <w:t>Evidence of the ability to:</w:t>
      </w:r>
    </w:p>
    <w:p w:rsidR="00000000" w:rsidRPr="00597323" w:rsidP="00597323">
      <w:pPr>
        <w:pStyle w:val="ListBullet"/>
      </w:pPr>
      <w:r w:rsidRPr="00597323">
        <w:t>develop individually tailored return to work (RTW) plans for injured persons with complex needs based on an analysis of barriers and factors impacting on individuals</w:t>
      </w:r>
    </w:p>
    <w:p w:rsidR="00000000" w:rsidRPr="00597323" w:rsidP="00597323">
      <w:pPr>
        <w:pStyle w:val="ListBullet"/>
      </w:pPr>
      <w:r w:rsidRPr="00597323">
        <w:t>monitor and report on the progress of ea</w:t>
      </w:r>
      <w:r w:rsidRPr="00597323">
        <w:t>ch injured person.</w:t>
      </w:r>
    </w:p>
    <w:p w:rsidR="00000000" w:rsidRPr="00597323" w:rsidP="00597323">
      <w:pPr>
        <w:pStyle w:val="BodyText"/>
      </w:pPr>
    </w:p>
    <w:p w:rsidR="00000000" w:rsidRPr="00597323" w:rsidP="00BA7FC8">
      <w:pPr>
        <w:pStyle w:val="BodyText"/>
      </w:pPr>
      <w:r w:rsidRPr="00597323">
        <w:t>Note: If a specific volume or frequency is not stated, then evidence must be provided at least once.</w:t>
      </w:r>
    </w:p>
    <w:p w:rsidR="00000000" w:rsidRPr="00597323" w:rsidP="00597323">
      <w:pPr>
        <w:pStyle w:val="Heading1"/>
      </w:pPr>
      <w:bookmarkStart w:id="3" w:name="O_751000"/>
      <w:bookmarkEnd w:id="3"/>
      <w:r w:rsidRPr="00597323">
        <w:t>Knowledge Evidence</w:t>
      </w:r>
    </w:p>
    <w:p w:rsidR="00000000" w:rsidRPr="00597323" w:rsidP="00BA7FC8">
      <w:pPr>
        <w:pStyle w:val="BodyText"/>
      </w:pPr>
      <w:r w:rsidRPr="00597323">
        <w:t xml:space="preserve">To complete the unit requirements safely and effectively, the individual must: </w:t>
      </w:r>
    </w:p>
    <w:p w:rsidR="00000000" w:rsidRPr="00597323" w:rsidP="00597323">
      <w:pPr>
        <w:pStyle w:val="ListBullet"/>
      </w:pPr>
      <w:r w:rsidRPr="00597323">
        <w:t>identify and describe factors that can make a RTW case complex or difficult including:</w:t>
      </w:r>
    </w:p>
    <w:p w:rsidR="00000000" w:rsidRPr="00597323" w:rsidP="00597323">
      <w:pPr>
        <w:pStyle w:val="ListBullet2"/>
      </w:pPr>
      <w:r w:rsidRPr="00597323">
        <w:t>psychosocial risk factors including low morale, poor job satisfaction, sense of unfair treatment or organisational injustice, power imbalances and seniority of client</w:t>
      </w:r>
    </w:p>
    <w:p w:rsidR="00000000" w:rsidRPr="00597323" w:rsidP="00597323">
      <w:pPr>
        <w:pStyle w:val="ListBullet2"/>
      </w:pPr>
      <w:r w:rsidRPr="00597323">
        <w:t>m</w:t>
      </w:r>
      <w:r w:rsidRPr="00597323">
        <w:t>ental health issues including depression</w:t>
      </w:r>
    </w:p>
    <w:p w:rsidR="00000000" w:rsidRPr="00597323" w:rsidP="00597323">
      <w:pPr>
        <w:pStyle w:val="ListBullet2"/>
      </w:pPr>
      <w:r w:rsidRPr="00597323">
        <w:t>chronic physical illness</w:t>
      </w:r>
    </w:p>
    <w:p w:rsidR="00000000" w:rsidRPr="00597323" w:rsidP="00597323">
      <w:pPr>
        <w:pStyle w:val="ListBullet2"/>
      </w:pPr>
      <w:r w:rsidRPr="00597323">
        <w:t>serious injury</w:t>
      </w:r>
    </w:p>
    <w:p w:rsidR="00000000" w:rsidRPr="00597323" w:rsidP="00597323">
      <w:pPr>
        <w:pStyle w:val="ListBullet2"/>
      </w:pPr>
      <w:r w:rsidRPr="00597323">
        <w:t>stress and trauma</w:t>
      </w:r>
    </w:p>
    <w:p w:rsidR="00000000" w:rsidRPr="00597323" w:rsidP="00597323">
      <w:pPr>
        <w:pStyle w:val="ListBullet2"/>
      </w:pPr>
      <w:r w:rsidRPr="00597323">
        <w:t xml:space="preserve">negative workplace relationships including discrimination and low motivation </w:t>
      </w:r>
    </w:p>
    <w:p w:rsidR="00000000" w:rsidRPr="00597323" w:rsidP="00597323">
      <w:pPr>
        <w:pStyle w:val="ListBullet"/>
      </w:pPr>
      <w:r w:rsidRPr="00597323">
        <w:t>discuss the impact of workplace culture and co-worker attitudes and perception</w:t>
      </w:r>
      <w:r w:rsidRPr="00597323">
        <w:t xml:space="preserve">s on RTW programs for injured persons </w:t>
      </w:r>
    </w:p>
    <w:p w:rsidR="00000000" w:rsidRPr="00597323" w:rsidP="00597323">
      <w:pPr>
        <w:pStyle w:val="ListBullet"/>
      </w:pPr>
      <w:r w:rsidRPr="00597323">
        <w:t>outline mainstream and specialist support provided for a range of complex issues including mental health and serious injury</w:t>
      </w:r>
    </w:p>
    <w:p w:rsidR="00000000" w:rsidRPr="00597323" w:rsidP="00597323">
      <w:pPr>
        <w:pStyle w:val="ListBullet"/>
      </w:pPr>
      <w:r w:rsidRPr="00597323">
        <w:t>outline the health privacy principles to be complied with when dealing and communicating with</w:t>
      </w:r>
      <w:r w:rsidRPr="00597323">
        <w:t xml:space="preserve"> stakeholders </w:t>
      </w:r>
    </w:p>
    <w:p w:rsidR="00000000" w:rsidRPr="00597323" w:rsidP="00597323">
      <w:pPr>
        <w:pStyle w:val="ListBullet"/>
      </w:pPr>
      <w:r w:rsidRPr="00597323">
        <w:t>describe formats for designing RTW plans</w:t>
      </w:r>
    </w:p>
    <w:p w:rsidR="00000000" w:rsidRPr="00597323" w:rsidP="00597323">
      <w:pPr>
        <w:pStyle w:val="ListBullet"/>
      </w:pPr>
      <w:r w:rsidRPr="00597323">
        <w:t>describe organisational policies and procedures for accessing specialist support for injured persons</w:t>
      </w:r>
    </w:p>
    <w:p w:rsidR="00000000" w:rsidRPr="00597323" w:rsidP="00597323">
      <w:pPr>
        <w:pStyle w:val="ListBullet"/>
      </w:pPr>
      <w:r w:rsidRPr="00597323">
        <w:t>describe a range of conflict management and dispute resolution approaches appropriate for RTW management.</w:t>
      </w:r>
    </w:p>
    <w:p w:rsidR="00000000" w:rsidRPr="00597323" w:rsidP="00597323">
      <w:pPr>
        <w:pStyle w:val="AllowPageBreak"/>
      </w:pPr>
    </w:p>
    <w:p w:rsidR="00000000" w:rsidRPr="00597323" w:rsidP="00597323">
      <w:pPr>
        <w:pStyle w:val="Heading1"/>
      </w:pPr>
      <w:bookmarkStart w:id="4" w:name="O_751001"/>
      <w:bookmarkEnd w:id="4"/>
      <w:r w:rsidRPr="00597323">
        <w:t>Assessment Conditions</w:t>
      </w:r>
    </w:p>
    <w:p w:rsidR="00000000" w:rsidRPr="00597323" w:rsidP="00BA7FC8">
      <w:pPr>
        <w:pStyle w:val="BodyText"/>
      </w:pPr>
      <w:r w:rsidRPr="00597323">
        <w:t xml:space="preserve">Assessment must be conducted in a safe environment where evidence gathered demonstrates consistent performance </w:t>
      </w:r>
      <w:r w:rsidRPr="00597323">
        <w:t>of typical activities experienced in the personal injury management fields of work and include access to:</w:t>
      </w:r>
    </w:p>
    <w:p w:rsidR="00000000" w:rsidRPr="00597323" w:rsidP="00597323">
      <w:pPr>
        <w:pStyle w:val="ListBullet"/>
      </w:pPr>
      <w:r w:rsidRPr="00597323">
        <w:t>office equipment, technology, software and consumables</w:t>
      </w:r>
    </w:p>
    <w:p w:rsidR="00000000" w:rsidRPr="00597323" w:rsidP="00597323">
      <w:pPr>
        <w:pStyle w:val="ListBullet"/>
      </w:pPr>
      <w:r w:rsidRPr="00597323">
        <w:t>organisational records, policies and procedures.</w:t>
      </w:r>
    </w:p>
    <w:p w:rsidR="00000000" w:rsidRPr="00597323" w:rsidP="00597323">
      <w:pPr>
        <w:pStyle w:val="BodyText"/>
      </w:pPr>
    </w:p>
    <w:p w:rsidR="00000000" w:rsidRPr="00597323" w:rsidP="00BA7FC8">
      <w:pPr>
        <w:pStyle w:val="BodyText"/>
      </w:pPr>
      <w:r w:rsidRPr="00597323">
        <w:t>Assessors of this unit must satisfy the requ</w:t>
      </w:r>
      <w:r w:rsidRPr="00597323">
        <w:t>irements for assessors in applicable vocational education and training legislation, frameworks and/or standards.</w:t>
      </w:r>
    </w:p>
    <w:p w:rsidR="00000000" w:rsidRPr="00597323" w:rsidP="00597323">
      <w:pPr>
        <w:pStyle w:val="Heading1"/>
      </w:pPr>
      <w:bookmarkStart w:id="5" w:name="O_751004"/>
      <w:bookmarkEnd w:id="5"/>
      <w:r w:rsidRPr="00597323">
        <w:t>Links</w:t>
      </w:r>
    </w:p>
    <w:p w:rsidR="00000000" w:rsidRPr="00597323" w:rsidP="00BA7FC8">
      <w:pPr>
        <w:pStyle w:val="BodyText"/>
      </w:pPr>
      <w:r w:rsidRPr="005973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D1A0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97323" w:rsidP="00597323"/>
    <w:sectPr w:rsidSect="005973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23" w:rsidRPr="00BA7FC8" w:rsidP="00BA7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C8" w:rsidP="00597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FC8" w:rsidP="00597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7FC8" w:rsidP="00597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323" w:rsidRPr="00BA7FC8" w:rsidP="00BA7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C8" w:rsidRPr="002D2AF8" w:rsidP="00597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FNSPIM507 Manage complex return to work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BA7FC8" w:rsidP="00597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C04F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3C5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56FC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323"/>
  </w:style>
  <w:style w:type="character" w:customStyle="1" w:styleId="Heading1Char">
    <w:name w:val="Heading 1 Char"/>
    <w:basedOn w:val="DefaultParagraphFont"/>
    <w:link w:val="Heading1"/>
    <w:rsid w:val="00597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3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3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3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323"/>
    <w:rPr>
      <w:b/>
      <w:spacing w:val="0"/>
    </w:rPr>
  </w:style>
  <w:style w:type="paragraph" w:styleId="ListBullet2">
    <w:name w:val="List Bullet 2"/>
    <w:basedOn w:val="List2"/>
    <w:rsid w:val="005973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7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3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3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3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3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323"/>
    <w:rPr>
      <w:i/>
    </w:rPr>
  </w:style>
  <w:style w:type="paragraph" w:styleId="Caption">
    <w:name w:val="caption"/>
    <w:basedOn w:val="BodyText"/>
    <w:next w:val="Normal"/>
    <w:qFormat/>
    <w:rsid w:val="00597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323"/>
  </w:style>
  <w:style w:type="paragraph" w:styleId="TableofFigures">
    <w:name w:val="table of figures"/>
    <w:basedOn w:val="Normal"/>
    <w:next w:val="Normal"/>
    <w:semiHidden/>
    <w:rsid w:val="00597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3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7323"/>
    <w:rPr>
      <w:rFonts w:ascii="Wingdings" w:hAnsi="Wingdings"/>
    </w:rPr>
  </w:style>
  <w:style w:type="paragraph" w:customStyle="1" w:styleId="TableHeading">
    <w:name w:val="Table Heading"/>
    <w:basedOn w:val="HeadingBase"/>
    <w:rsid w:val="005973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323"/>
    <w:rPr>
      <w:color w:val="0033CC"/>
      <w:u w:val="none"/>
    </w:rPr>
  </w:style>
  <w:style w:type="paragraph" w:customStyle="1" w:styleId="BodyTextRight">
    <w:name w:val="Body Text Right"/>
    <w:basedOn w:val="BodyText"/>
    <w:rsid w:val="00597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3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323"/>
    <w:rPr>
      <w:sz w:val="32"/>
    </w:rPr>
  </w:style>
  <w:style w:type="paragraph" w:customStyle="1" w:styleId="HeadingProcedure">
    <w:name w:val="Heading Procedure"/>
    <w:basedOn w:val="HeadingBase"/>
    <w:next w:val="Normal"/>
    <w:rsid w:val="00597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323"/>
    <w:pPr>
      <w:spacing w:before="60" w:after="60"/>
    </w:pPr>
  </w:style>
  <w:style w:type="paragraph" w:styleId="ListContinue">
    <w:name w:val="List Continue"/>
    <w:basedOn w:val="List"/>
    <w:rsid w:val="00597323"/>
    <w:pPr>
      <w:ind w:firstLine="0"/>
    </w:pPr>
  </w:style>
  <w:style w:type="paragraph" w:customStyle="1" w:styleId="ListNote">
    <w:name w:val="List Note"/>
    <w:basedOn w:val="List"/>
    <w:rsid w:val="00597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323"/>
    <w:rPr>
      <w:rFonts w:ascii="Courier New" w:hAnsi="Courier New"/>
    </w:rPr>
  </w:style>
  <w:style w:type="paragraph" w:customStyle="1" w:styleId="NoteBullet">
    <w:name w:val="Note Bullet"/>
    <w:basedOn w:val="Note"/>
    <w:rsid w:val="00597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3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323"/>
    <w:rPr>
      <w:b/>
      <w:smallCaps/>
    </w:rPr>
  </w:style>
  <w:style w:type="paragraph" w:customStyle="1" w:styleId="TableListNumber">
    <w:name w:val="Table List Number"/>
    <w:basedOn w:val="ListNumber"/>
    <w:rsid w:val="00597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323"/>
    <w:pPr>
      <w:numPr>
        <w:numId w:val="9"/>
      </w:numPr>
    </w:pPr>
  </w:style>
  <w:style w:type="paragraph" w:customStyle="1" w:styleId="ListAlpha2">
    <w:name w:val="List Alpha 2"/>
    <w:basedOn w:val="List2"/>
    <w:rsid w:val="00597323"/>
    <w:pPr>
      <w:numPr>
        <w:numId w:val="8"/>
      </w:numPr>
    </w:pPr>
  </w:style>
  <w:style w:type="paragraph" w:styleId="List2">
    <w:name w:val="List 2"/>
    <w:basedOn w:val="BodyText"/>
    <w:rsid w:val="00597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3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3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323"/>
    <w:pPr>
      <w:numPr>
        <w:numId w:val="4"/>
      </w:numPr>
    </w:pPr>
  </w:style>
  <w:style w:type="paragraph" w:styleId="ListContinue2">
    <w:name w:val="List Continue 2"/>
    <w:basedOn w:val="List2"/>
    <w:rsid w:val="00597323"/>
    <w:pPr>
      <w:ind w:firstLine="0"/>
    </w:pPr>
  </w:style>
  <w:style w:type="paragraph" w:styleId="ListContinue3">
    <w:name w:val="List Continue 3"/>
    <w:basedOn w:val="List3"/>
    <w:rsid w:val="00597323"/>
    <w:pPr>
      <w:ind w:left="1021" w:firstLine="0"/>
    </w:pPr>
  </w:style>
  <w:style w:type="paragraph" w:styleId="ListContinue4">
    <w:name w:val="List Continue 4"/>
    <w:basedOn w:val="List4"/>
    <w:rsid w:val="00597323"/>
    <w:pPr>
      <w:ind w:firstLine="0"/>
    </w:pPr>
  </w:style>
  <w:style w:type="paragraph" w:styleId="ListContinue5">
    <w:name w:val="List Continue 5"/>
    <w:basedOn w:val="List5"/>
    <w:rsid w:val="00597323"/>
    <w:pPr>
      <w:ind w:firstLine="0"/>
    </w:pPr>
  </w:style>
  <w:style w:type="paragraph" w:styleId="ListNumber3">
    <w:name w:val="List Number 3"/>
    <w:basedOn w:val="List3"/>
    <w:rsid w:val="00597323"/>
    <w:pPr>
      <w:numPr>
        <w:numId w:val="5"/>
      </w:numPr>
    </w:pPr>
  </w:style>
  <w:style w:type="paragraph" w:styleId="ListNumber4">
    <w:name w:val="List Number 4"/>
    <w:basedOn w:val="List4"/>
    <w:rsid w:val="00597323"/>
    <w:pPr>
      <w:numPr>
        <w:numId w:val="6"/>
      </w:numPr>
    </w:pPr>
  </w:style>
  <w:style w:type="paragraph" w:styleId="ListNumber5">
    <w:name w:val="List Number 5"/>
    <w:basedOn w:val="List5"/>
    <w:rsid w:val="00597323"/>
    <w:pPr>
      <w:numPr>
        <w:numId w:val="7"/>
      </w:numPr>
    </w:pPr>
  </w:style>
  <w:style w:type="paragraph" w:styleId="BlockText">
    <w:name w:val="Block Text"/>
    <w:basedOn w:val="Normal"/>
    <w:rsid w:val="00597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323"/>
    <w:rPr>
      <w:sz w:val="16"/>
      <w:vertAlign w:val="superscript"/>
    </w:rPr>
  </w:style>
  <w:style w:type="character" w:customStyle="1" w:styleId="Symbols">
    <w:name w:val="Symbols"/>
    <w:basedOn w:val="DefaultParagraphFont"/>
    <w:rsid w:val="00597323"/>
    <w:rPr>
      <w:rFonts w:ascii="Symbol" w:hAnsi="Symbol"/>
    </w:rPr>
  </w:style>
  <w:style w:type="character" w:customStyle="1" w:styleId="MenuOptions">
    <w:name w:val="Menu Options"/>
    <w:basedOn w:val="DefaultParagraphFont"/>
    <w:rsid w:val="00597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323"/>
    <w:rPr>
      <w:b/>
    </w:rPr>
  </w:style>
  <w:style w:type="character" w:customStyle="1" w:styleId="Underlined">
    <w:name w:val="Underlined"/>
    <w:basedOn w:val="DefaultParagraphFont"/>
    <w:rsid w:val="00597323"/>
    <w:rPr>
      <w:u w:val="single"/>
    </w:rPr>
  </w:style>
  <w:style w:type="paragraph" w:customStyle="1" w:styleId="TableBodyTextRight">
    <w:name w:val="Table Body Text Right"/>
    <w:basedOn w:val="TableBodyText"/>
    <w:rsid w:val="00597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323"/>
    <w:rPr>
      <w:sz w:val="18"/>
    </w:rPr>
  </w:style>
  <w:style w:type="paragraph" w:customStyle="1" w:styleId="BodySmallRight">
    <w:name w:val="Body Small Right"/>
    <w:basedOn w:val="BodyTextRight"/>
    <w:rsid w:val="00597323"/>
    <w:rPr>
      <w:sz w:val="18"/>
      <w:szCs w:val="18"/>
    </w:rPr>
  </w:style>
  <w:style w:type="paragraph" w:customStyle="1" w:styleId="MarginEdition">
    <w:name w:val="Margin Edition"/>
    <w:basedOn w:val="MarginNote"/>
    <w:rsid w:val="00597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323"/>
    <w:rPr>
      <w:sz w:val="2"/>
      <w:szCs w:val="2"/>
    </w:rPr>
  </w:style>
  <w:style w:type="character" w:customStyle="1" w:styleId="Small">
    <w:name w:val="Small"/>
    <w:basedOn w:val="DefaultParagraphFont"/>
    <w:rsid w:val="00597323"/>
    <w:rPr>
      <w:sz w:val="16"/>
    </w:rPr>
  </w:style>
  <w:style w:type="paragraph" w:customStyle="1" w:styleId="WideTable">
    <w:name w:val="Wide Table"/>
    <w:basedOn w:val="Normal"/>
    <w:rsid w:val="00597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323"/>
  </w:style>
  <w:style w:type="paragraph" w:styleId="Quote">
    <w:name w:val="Quote"/>
    <w:basedOn w:val="Heading1"/>
    <w:link w:val="QuoteChar"/>
    <w:qFormat/>
    <w:rsid w:val="00597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323"/>
    <w:pPr>
      <w:pageBreakBefore/>
    </w:pPr>
  </w:style>
  <w:style w:type="paragraph" w:customStyle="1" w:styleId="Border">
    <w:name w:val="Border"/>
    <w:basedOn w:val="Normal"/>
    <w:qFormat/>
    <w:rsid w:val="00597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323"/>
    <w:rPr>
      <w:u w:val="single"/>
    </w:rPr>
  </w:style>
  <w:style w:type="character" w:customStyle="1" w:styleId="BoldandItalics">
    <w:name w:val="Bold and Italics"/>
    <w:qFormat/>
    <w:rsid w:val="00597323"/>
    <w:rPr>
      <w:b/>
      <w:i/>
      <w:u w:val="none"/>
    </w:rPr>
  </w:style>
  <w:style w:type="paragraph" w:styleId="BalloonText">
    <w:name w:val="Balloon Text"/>
    <w:basedOn w:val="Normal"/>
    <w:link w:val="BalloonTextChar"/>
    <w:rsid w:val="00597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3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3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323"/>
    <w:pPr>
      <w:spacing w:before="0" w:after="0"/>
    </w:pPr>
  </w:style>
  <w:style w:type="paragraph" w:customStyle="1" w:styleId="BodyTextBold">
    <w:name w:val="Body Text Bold"/>
    <w:basedOn w:val="BodyText"/>
    <w:qFormat/>
    <w:rsid w:val="00597323"/>
    <w:rPr>
      <w:b/>
    </w:rPr>
  </w:style>
  <w:style w:type="character" w:styleId="Hyperlink">
    <w:name w:val="Hyperlink"/>
    <w:basedOn w:val="DefaultParagraphFont"/>
    <w:uiPriority w:val="99"/>
    <w:unhideWhenUsed/>
    <w:rsid w:val="00BA7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2278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FNSPIM507 Manage complex return to work cases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2020-11-04T15:19:00Z</dcterms:created>
  <dcterms:modified xsi:type="dcterms:W3CDTF">2020-11-04T15:19:00Z</dcterms:modified>
</cp:coreProperties>
</file>