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6CCD" w:rsidP="00A66C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FNSPIM414 Manage personal injury claims</w:t>
      </w:r>
      <w:r>
        <w:fldChar w:fldCharType="end"/>
      </w:r>
    </w:p>
    <w:p w:rsidR="00A66CCD" w:rsidP="00A66CCD">
      <w:pPr>
        <w:pStyle w:val="Version"/>
        <w:sectPr w:rsidSect="00FF57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573E" w:rsidP="00FF573E">
      <w:pPr>
        <w:pStyle w:val="SuperHeading"/>
      </w:pPr>
      <w:r w:rsidRPr="00FF573E">
        <w:t>Assessment Re</w:t>
      </w:r>
      <w:r w:rsidRPr="00FF573E">
        <w:t>quirements for FNSPIM414 Manage personal injury claims</w:t>
      </w:r>
    </w:p>
    <w:p w:rsidR="00000000" w:rsidRPr="00FF573E" w:rsidP="00FF573E">
      <w:pPr>
        <w:pStyle w:val="Heading1"/>
      </w:pPr>
      <w:bookmarkStart w:id="1" w:name="O_695732"/>
      <w:bookmarkEnd w:id="1"/>
      <w:r w:rsidRPr="00FF57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F5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73E" w:rsidP="00FF573E">
            <w:pPr>
              <w:pStyle w:val="BodyText"/>
            </w:pPr>
            <w:r w:rsidRPr="00FF573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73E">
            <w:pPr>
              <w:pStyle w:val="BodyText"/>
              <w:rPr>
                <w:lang w:val="en-NZ"/>
              </w:rPr>
            </w:pPr>
            <w:r w:rsidRPr="00FF573E">
              <w:rPr>
                <w:rStyle w:val="SpecialBold"/>
              </w:rPr>
              <w:t>Comments</w:t>
            </w:r>
          </w:p>
        </w:tc>
      </w:tr>
      <w:tr w:rsidTr="00FF5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73E">
            <w:pPr>
              <w:pStyle w:val="BodyText"/>
              <w:rPr>
                <w:lang w:val="en-NZ"/>
              </w:rPr>
            </w:pPr>
            <w:r w:rsidRPr="00FF573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73E" w:rsidP="00FF573E">
            <w:pPr>
              <w:pStyle w:val="BodyText"/>
            </w:pPr>
            <w:r w:rsidRPr="00FF573E">
              <w:t>This version first released with FNS Financial Services Training Package Training Package Version 1.0.</w:t>
            </w:r>
          </w:p>
        </w:tc>
      </w:tr>
    </w:tbl>
    <w:p w:rsidR="00000000" w:rsidRPr="00FF573E" w:rsidP="00FF573E">
      <w:pPr>
        <w:pStyle w:val="BodyText"/>
      </w:pPr>
    </w:p>
    <w:p w:rsidR="00000000" w:rsidRPr="00FF573E" w:rsidP="00FF573E">
      <w:pPr>
        <w:pStyle w:val="AllowPageBreak"/>
      </w:pPr>
    </w:p>
    <w:p w:rsidR="00000000" w:rsidRPr="00FF573E" w:rsidP="00FF573E">
      <w:pPr>
        <w:pStyle w:val="Heading1"/>
      </w:pPr>
      <w:bookmarkStart w:id="2" w:name="O_695733"/>
      <w:bookmarkEnd w:id="2"/>
      <w:r w:rsidRPr="00FF573E">
        <w:t>Performance Evidence</w:t>
      </w:r>
    </w:p>
    <w:p w:rsidR="00000000" w:rsidRPr="00FF573E" w:rsidP="00A66CCD">
      <w:pPr>
        <w:pStyle w:val="BodyText"/>
      </w:pPr>
      <w:r w:rsidRPr="00FF573E">
        <w:t>Evidence of the ability to:</w:t>
      </w:r>
    </w:p>
    <w:p w:rsidR="00000000" w:rsidRPr="00FF573E" w:rsidP="00FF573E">
      <w:pPr>
        <w:pStyle w:val="ListBullet"/>
      </w:pPr>
      <w:r w:rsidRPr="00FF573E">
        <w:t>conduct initial assessment for a case to plan rehabilitation services with relevant stakeholders</w:t>
      </w:r>
    </w:p>
    <w:p w:rsidR="00000000" w:rsidRPr="00FF573E" w:rsidP="00FF573E">
      <w:pPr>
        <w:pStyle w:val="ListBullet"/>
      </w:pPr>
      <w:r w:rsidRPr="00FF573E">
        <w:t>monitor and review case progress</w:t>
      </w:r>
    </w:p>
    <w:p w:rsidR="00000000" w:rsidRPr="00FF573E" w:rsidP="00FF573E">
      <w:pPr>
        <w:pStyle w:val="ListBullet"/>
      </w:pPr>
      <w:r w:rsidRPr="00FF573E">
        <w:t>provide effective closure interviews demonstrating knowledge of organisation</w:t>
      </w:r>
      <w:r w:rsidRPr="00FF573E">
        <w:t xml:space="preserve"> policies and guidelines on case management and relevant legislative requirements.</w:t>
      </w:r>
    </w:p>
    <w:p w:rsidR="00000000" w:rsidRPr="00FF573E" w:rsidP="00FF573E">
      <w:pPr>
        <w:pStyle w:val="BodyText"/>
      </w:pPr>
    </w:p>
    <w:p w:rsidR="00000000" w:rsidRPr="00FF573E" w:rsidP="00A66CCD">
      <w:pPr>
        <w:pStyle w:val="BodyText"/>
      </w:pPr>
      <w:r w:rsidRPr="00FF573E">
        <w:t>Note: If a specific volume or frequency is not stated, then evidence must be provided at least once.</w:t>
      </w:r>
    </w:p>
    <w:p w:rsidR="00000000" w:rsidRPr="00FF573E" w:rsidP="00FF573E">
      <w:pPr>
        <w:pStyle w:val="Heading1"/>
      </w:pPr>
      <w:bookmarkStart w:id="3" w:name="O_695734"/>
      <w:bookmarkEnd w:id="3"/>
      <w:r w:rsidRPr="00FF573E">
        <w:t>Knowledge Evidence</w:t>
      </w:r>
    </w:p>
    <w:p w:rsidR="00000000" w:rsidRPr="00FF573E" w:rsidP="00A66CCD">
      <w:pPr>
        <w:pStyle w:val="BodyText"/>
      </w:pPr>
      <w:r w:rsidRPr="00FF573E">
        <w:t>To comp</w:t>
      </w:r>
      <w:r w:rsidRPr="00FF573E">
        <w:t>lete the unit requirements safely and effectively, the individual must:</w:t>
      </w:r>
    </w:p>
    <w:p w:rsidR="00000000" w:rsidRPr="00FF573E" w:rsidP="00FF573E">
      <w:pPr>
        <w:pStyle w:val="ListBullet"/>
      </w:pPr>
      <w:r w:rsidRPr="00FF573E">
        <w:t>explain key features of relevant organisational policies and guidelines that assist in the management and compliance of a personal injury case</w:t>
      </w:r>
    </w:p>
    <w:p w:rsidR="00000000" w:rsidRPr="00FF573E" w:rsidP="00FF573E">
      <w:pPr>
        <w:pStyle w:val="ListBullet"/>
      </w:pPr>
      <w:r w:rsidRPr="00FF573E">
        <w:t>describe processes used to assess and pl</w:t>
      </w:r>
      <w:r w:rsidRPr="00FF573E">
        <w:t>an a case</w:t>
      </w:r>
    </w:p>
    <w:p w:rsidR="00000000" w:rsidRPr="00FF573E" w:rsidP="00FF573E">
      <w:pPr>
        <w:pStyle w:val="ListBullet"/>
      </w:pPr>
      <w:r w:rsidRPr="00FF573E">
        <w:t>outline key stakeholders and sources of information to assist with managing a case</w:t>
      </w:r>
    </w:p>
    <w:p w:rsidR="00000000" w:rsidRPr="00FF573E" w:rsidP="00FF573E">
      <w:pPr>
        <w:pStyle w:val="ListBullet"/>
      </w:pPr>
      <w:r w:rsidRPr="00FF573E">
        <w:t>describe processes used to monitor, review and close a case</w:t>
      </w:r>
    </w:p>
    <w:p w:rsidR="00000000" w:rsidRPr="00FF573E" w:rsidP="00FF573E">
      <w:pPr>
        <w:pStyle w:val="ListBullet"/>
      </w:pPr>
      <w:r w:rsidRPr="00FF573E">
        <w:t>discuss strategies for dealing with issues and problems relating to case management.</w:t>
      </w:r>
    </w:p>
    <w:p w:rsidR="00000000" w:rsidRPr="00FF573E" w:rsidP="00FF573E">
      <w:pPr>
        <w:pStyle w:val="AllowPageBreak"/>
      </w:pPr>
    </w:p>
    <w:p w:rsidR="00000000" w:rsidRPr="00FF573E" w:rsidP="00FF573E">
      <w:pPr>
        <w:pStyle w:val="Heading1"/>
      </w:pPr>
      <w:bookmarkStart w:id="4" w:name="O_695735"/>
      <w:bookmarkEnd w:id="4"/>
      <w:r w:rsidRPr="00FF573E">
        <w:t>A</w:t>
      </w:r>
      <w:r w:rsidRPr="00FF573E">
        <w:t>ssessment Conditions</w:t>
      </w:r>
    </w:p>
    <w:p w:rsidR="00000000" w:rsidRPr="00FF573E" w:rsidP="00A66CCD">
      <w:pPr>
        <w:pStyle w:val="BodyText"/>
      </w:pPr>
      <w:r w:rsidRPr="00FF573E">
        <w:t>Assessment must be conducted in a safe environment where evidence gathered demonstrates consistent performance of typical activities experienced in the personal injury management field of work and include access to:</w:t>
      </w:r>
    </w:p>
    <w:p w:rsidR="00000000" w:rsidRPr="00FF573E" w:rsidP="00FF573E">
      <w:pPr>
        <w:pStyle w:val="ListBullet"/>
      </w:pPr>
      <w:r w:rsidRPr="00FF573E">
        <w:t xml:space="preserve">office equipment, </w:t>
      </w:r>
      <w:r w:rsidRPr="00FF573E">
        <w:t>technology, software and consumables</w:t>
      </w:r>
    </w:p>
    <w:p w:rsidR="00000000" w:rsidRPr="00FF573E" w:rsidP="00FF573E">
      <w:pPr>
        <w:pStyle w:val="ListBullet"/>
      </w:pPr>
      <w:r w:rsidRPr="00FF573E">
        <w:t>organisational records, policies and procedures.</w:t>
      </w:r>
    </w:p>
    <w:p w:rsidR="00000000" w:rsidRPr="00FF573E" w:rsidP="00FF573E">
      <w:pPr>
        <w:pStyle w:val="BodyText"/>
      </w:pPr>
    </w:p>
    <w:p w:rsidR="00000000" w:rsidRPr="00FF573E" w:rsidP="00A66CCD">
      <w:pPr>
        <w:pStyle w:val="BodyText"/>
      </w:pPr>
      <w:r w:rsidRPr="00FF573E">
        <w:t>Assessors must satisfy NVR/AQTF assessor requirements.</w:t>
      </w:r>
    </w:p>
    <w:p w:rsidR="00000000" w:rsidRPr="00FF573E" w:rsidP="00FF573E">
      <w:pPr>
        <w:pStyle w:val="Heading1"/>
      </w:pPr>
      <w:bookmarkStart w:id="5" w:name="O_695738"/>
      <w:bookmarkEnd w:id="5"/>
      <w:r w:rsidRPr="00FF573E">
        <w:t>Links</w:t>
      </w:r>
    </w:p>
    <w:p w:rsidR="00000000" w:rsidRPr="00FF573E" w:rsidP="00A66CCD">
      <w:pPr>
        <w:pStyle w:val="BodyText"/>
      </w:pPr>
      <w:r w:rsidRPr="00FF57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45BE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F573E" w:rsidP="00FF573E"/>
    <w:sectPr w:rsidSect="00FF57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7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73E" w:rsidRPr="00A66CCD" w:rsidP="00A66C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7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CCD" w:rsidP="00FF57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6CCD" w:rsidP="00FF57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6CCD" w:rsidP="00FF57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7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C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573E" w:rsidRPr="00A66CCD" w:rsidP="00A66C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7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CCD" w:rsidRPr="002D2AF8" w:rsidP="00FF57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FNSPIM414 Manage personal injury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2020</w:t>
    </w:r>
    <w:r>
      <w:fldChar w:fldCharType="end"/>
    </w:r>
  </w:p>
  <w:p w:rsidR="00A66CCD" w:rsidP="00FF57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32BB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523F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7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57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57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57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57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57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57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57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57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57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57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573E"/>
  </w:style>
  <w:style w:type="character" w:customStyle="1" w:styleId="Heading1Char">
    <w:name w:val="Heading 1 Char"/>
    <w:basedOn w:val="DefaultParagraphFont"/>
    <w:link w:val="Heading1"/>
    <w:rsid w:val="00FF57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57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57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57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573E"/>
    <w:rPr>
      <w:b/>
      <w:spacing w:val="0"/>
    </w:rPr>
  </w:style>
  <w:style w:type="paragraph" w:customStyle="1" w:styleId="SuperHeading">
    <w:name w:val="SuperHeading"/>
    <w:basedOn w:val="Normal"/>
    <w:rsid w:val="00FF57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57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57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57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57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57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57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57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57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57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57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57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57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57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57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57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57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57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57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57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57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57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57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57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57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57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57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57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57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57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57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57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57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57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57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573E"/>
    <w:rPr>
      <w:i/>
    </w:rPr>
  </w:style>
  <w:style w:type="paragraph" w:styleId="Caption">
    <w:name w:val="caption"/>
    <w:basedOn w:val="BodyText"/>
    <w:next w:val="Normal"/>
    <w:qFormat/>
    <w:rsid w:val="00FF57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57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57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573E"/>
  </w:style>
  <w:style w:type="paragraph" w:styleId="TableofFigures">
    <w:name w:val="table of figures"/>
    <w:basedOn w:val="Normal"/>
    <w:next w:val="Normal"/>
    <w:semiHidden/>
    <w:rsid w:val="00FF57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57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573E"/>
    <w:rPr>
      <w:rFonts w:ascii="Wingdings" w:hAnsi="Wingdings"/>
    </w:rPr>
  </w:style>
  <w:style w:type="paragraph" w:customStyle="1" w:styleId="TableHeading">
    <w:name w:val="Table Heading"/>
    <w:basedOn w:val="HeadingBase"/>
    <w:rsid w:val="00FF57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573E"/>
    <w:rPr>
      <w:color w:val="0033CC"/>
      <w:u w:val="none"/>
    </w:rPr>
  </w:style>
  <w:style w:type="paragraph" w:customStyle="1" w:styleId="BodyTextRight">
    <w:name w:val="Body Text Right"/>
    <w:basedOn w:val="BodyText"/>
    <w:rsid w:val="00FF57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57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57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57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57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57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573E"/>
    <w:rPr>
      <w:sz w:val="32"/>
    </w:rPr>
  </w:style>
  <w:style w:type="paragraph" w:customStyle="1" w:styleId="HeadingProcedure">
    <w:name w:val="Heading Procedure"/>
    <w:basedOn w:val="HeadingBase"/>
    <w:next w:val="Normal"/>
    <w:rsid w:val="00FF57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573E"/>
    <w:pPr>
      <w:spacing w:before="60" w:after="60"/>
    </w:pPr>
  </w:style>
  <w:style w:type="paragraph" w:styleId="ListContinue">
    <w:name w:val="List Continue"/>
    <w:basedOn w:val="List"/>
    <w:rsid w:val="00FF573E"/>
    <w:pPr>
      <w:ind w:firstLine="0"/>
    </w:pPr>
  </w:style>
  <w:style w:type="paragraph" w:customStyle="1" w:styleId="ListNote">
    <w:name w:val="List Note"/>
    <w:basedOn w:val="List"/>
    <w:rsid w:val="00FF57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57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57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573E"/>
    <w:rPr>
      <w:rFonts w:ascii="Courier New" w:hAnsi="Courier New"/>
    </w:rPr>
  </w:style>
  <w:style w:type="paragraph" w:customStyle="1" w:styleId="NoteBullet">
    <w:name w:val="Note Bullet"/>
    <w:basedOn w:val="Note"/>
    <w:rsid w:val="00FF57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57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57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57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57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57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57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573E"/>
    <w:rPr>
      <w:b/>
      <w:smallCaps/>
    </w:rPr>
  </w:style>
  <w:style w:type="paragraph" w:customStyle="1" w:styleId="TableListNumber">
    <w:name w:val="Table List Number"/>
    <w:basedOn w:val="ListNumber"/>
    <w:rsid w:val="00FF57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57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573E"/>
    <w:pPr>
      <w:numPr>
        <w:numId w:val="8"/>
      </w:numPr>
    </w:pPr>
  </w:style>
  <w:style w:type="paragraph" w:customStyle="1" w:styleId="ListAlpha2">
    <w:name w:val="List Alpha 2"/>
    <w:basedOn w:val="List2"/>
    <w:rsid w:val="00FF573E"/>
    <w:pPr>
      <w:numPr>
        <w:numId w:val="7"/>
      </w:numPr>
    </w:pPr>
  </w:style>
  <w:style w:type="paragraph" w:styleId="List2">
    <w:name w:val="List 2"/>
    <w:basedOn w:val="BodyText"/>
    <w:rsid w:val="00FF57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57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57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57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57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57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573E"/>
    <w:pPr>
      <w:numPr>
        <w:numId w:val="3"/>
      </w:numPr>
    </w:pPr>
  </w:style>
  <w:style w:type="paragraph" w:styleId="ListContinue2">
    <w:name w:val="List Continue 2"/>
    <w:basedOn w:val="List2"/>
    <w:rsid w:val="00FF573E"/>
    <w:pPr>
      <w:ind w:firstLine="0"/>
    </w:pPr>
  </w:style>
  <w:style w:type="paragraph" w:styleId="ListContinue3">
    <w:name w:val="List Continue 3"/>
    <w:basedOn w:val="List3"/>
    <w:rsid w:val="00FF573E"/>
    <w:pPr>
      <w:ind w:left="1021" w:firstLine="0"/>
    </w:pPr>
  </w:style>
  <w:style w:type="paragraph" w:styleId="ListContinue4">
    <w:name w:val="List Continue 4"/>
    <w:basedOn w:val="List4"/>
    <w:rsid w:val="00FF573E"/>
    <w:pPr>
      <w:ind w:firstLine="0"/>
    </w:pPr>
  </w:style>
  <w:style w:type="paragraph" w:styleId="ListContinue5">
    <w:name w:val="List Continue 5"/>
    <w:basedOn w:val="List5"/>
    <w:rsid w:val="00FF573E"/>
    <w:pPr>
      <w:ind w:firstLine="0"/>
    </w:pPr>
  </w:style>
  <w:style w:type="paragraph" w:styleId="ListNumber3">
    <w:name w:val="List Number 3"/>
    <w:basedOn w:val="List3"/>
    <w:rsid w:val="00FF573E"/>
    <w:pPr>
      <w:numPr>
        <w:numId w:val="4"/>
      </w:numPr>
    </w:pPr>
  </w:style>
  <w:style w:type="paragraph" w:styleId="ListNumber4">
    <w:name w:val="List Number 4"/>
    <w:basedOn w:val="List4"/>
    <w:rsid w:val="00FF573E"/>
    <w:pPr>
      <w:numPr>
        <w:numId w:val="5"/>
      </w:numPr>
    </w:pPr>
  </w:style>
  <w:style w:type="paragraph" w:styleId="ListNumber5">
    <w:name w:val="List Number 5"/>
    <w:basedOn w:val="List5"/>
    <w:rsid w:val="00FF573E"/>
    <w:pPr>
      <w:numPr>
        <w:numId w:val="6"/>
      </w:numPr>
    </w:pPr>
  </w:style>
  <w:style w:type="paragraph" w:styleId="BlockText">
    <w:name w:val="Block Text"/>
    <w:basedOn w:val="Normal"/>
    <w:rsid w:val="00FF57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57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573E"/>
    <w:rPr>
      <w:sz w:val="16"/>
      <w:vertAlign w:val="superscript"/>
    </w:rPr>
  </w:style>
  <w:style w:type="character" w:customStyle="1" w:styleId="Symbols">
    <w:name w:val="Symbols"/>
    <w:basedOn w:val="DefaultParagraphFont"/>
    <w:rsid w:val="00FF573E"/>
    <w:rPr>
      <w:rFonts w:ascii="Symbol" w:hAnsi="Symbol"/>
    </w:rPr>
  </w:style>
  <w:style w:type="character" w:customStyle="1" w:styleId="MenuOptions">
    <w:name w:val="Menu Options"/>
    <w:basedOn w:val="DefaultParagraphFont"/>
    <w:rsid w:val="00FF57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573E"/>
    <w:rPr>
      <w:b/>
    </w:rPr>
  </w:style>
  <w:style w:type="character" w:customStyle="1" w:styleId="Underlined">
    <w:name w:val="Underlined"/>
    <w:basedOn w:val="DefaultParagraphFont"/>
    <w:rsid w:val="00FF573E"/>
    <w:rPr>
      <w:u w:val="single"/>
    </w:rPr>
  </w:style>
  <w:style w:type="paragraph" w:customStyle="1" w:styleId="TableBodyTextRight">
    <w:name w:val="Table Body Text Right"/>
    <w:basedOn w:val="TableBodyText"/>
    <w:rsid w:val="00FF57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573E"/>
    <w:rPr>
      <w:sz w:val="18"/>
    </w:rPr>
  </w:style>
  <w:style w:type="paragraph" w:customStyle="1" w:styleId="BodySmallRight">
    <w:name w:val="Body Small Right"/>
    <w:basedOn w:val="BodyTextRight"/>
    <w:rsid w:val="00FF573E"/>
    <w:rPr>
      <w:sz w:val="18"/>
      <w:szCs w:val="18"/>
    </w:rPr>
  </w:style>
  <w:style w:type="paragraph" w:customStyle="1" w:styleId="MarginEdition">
    <w:name w:val="Margin Edition"/>
    <w:basedOn w:val="MarginNote"/>
    <w:rsid w:val="00FF57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573E"/>
    <w:rPr>
      <w:sz w:val="2"/>
      <w:szCs w:val="2"/>
    </w:rPr>
  </w:style>
  <w:style w:type="character" w:customStyle="1" w:styleId="Small">
    <w:name w:val="Small"/>
    <w:basedOn w:val="DefaultParagraphFont"/>
    <w:rsid w:val="00FF573E"/>
    <w:rPr>
      <w:sz w:val="16"/>
    </w:rPr>
  </w:style>
  <w:style w:type="paragraph" w:customStyle="1" w:styleId="WideTable">
    <w:name w:val="Wide Table"/>
    <w:basedOn w:val="Normal"/>
    <w:rsid w:val="00FF57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573E"/>
  </w:style>
  <w:style w:type="paragraph" w:styleId="Quote">
    <w:name w:val="Quote"/>
    <w:basedOn w:val="Heading1"/>
    <w:link w:val="QuoteChar"/>
    <w:qFormat/>
    <w:rsid w:val="00FF57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57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573E"/>
    <w:pPr>
      <w:pageBreakBefore/>
    </w:pPr>
  </w:style>
  <w:style w:type="paragraph" w:customStyle="1" w:styleId="Border">
    <w:name w:val="Border"/>
    <w:basedOn w:val="Normal"/>
    <w:qFormat/>
    <w:rsid w:val="00FF57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57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7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7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57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57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57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57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57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573E"/>
    <w:rPr>
      <w:u w:val="single"/>
    </w:rPr>
  </w:style>
  <w:style w:type="character" w:customStyle="1" w:styleId="BoldandItalics">
    <w:name w:val="Bold and Italics"/>
    <w:qFormat/>
    <w:rsid w:val="00FF573E"/>
    <w:rPr>
      <w:b/>
      <w:i/>
      <w:u w:val="none"/>
    </w:rPr>
  </w:style>
  <w:style w:type="paragraph" w:styleId="BalloonText">
    <w:name w:val="Balloon Text"/>
    <w:basedOn w:val="Normal"/>
    <w:link w:val="BalloonTextChar"/>
    <w:rsid w:val="00FF57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57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57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57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57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57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573E"/>
    <w:pPr>
      <w:spacing w:before="0" w:after="0"/>
    </w:pPr>
  </w:style>
  <w:style w:type="paragraph" w:customStyle="1" w:styleId="BodyTextBold">
    <w:name w:val="Body Text Bold"/>
    <w:basedOn w:val="BodyText"/>
    <w:qFormat/>
    <w:rsid w:val="00FF573E"/>
    <w:rPr>
      <w:b/>
    </w:rPr>
  </w:style>
  <w:style w:type="character" w:styleId="Hyperlink">
    <w:name w:val="Hyperlink"/>
    <w:basedOn w:val="DefaultParagraphFont"/>
    <w:uiPriority w:val="99"/>
    <w:unhideWhenUsed/>
    <w:rsid w:val="00A66C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1724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FNSPIM414 Manage personal injury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2020-11-04T13:18:00Z</dcterms:created>
  <dcterms:modified xsi:type="dcterms:W3CDTF">2020-11-04T13:18:00Z</dcterms:modified>
</cp:coreProperties>
</file>