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69F" w:rsidP="0031269F">
      <w:pPr>
        <w:pStyle w:val="Title"/>
      </w:pPr>
      <w:r>
        <w:fldChar w:fldCharType="begin"/>
      </w:r>
      <w:r>
        <w:instrText xml:space="preserve"> TITLE   \* MERGEFORMAT </w:instrText>
      </w:r>
      <w:r>
        <w:fldChar w:fldCharType="separate"/>
      </w:r>
      <w:r>
        <w:t>FNSPIM413 Assist with preparations for conciliation and review hearings</w:t>
      </w:r>
      <w:r>
        <w:fldChar w:fldCharType="end"/>
      </w:r>
    </w:p>
    <w:p w:rsidR="0031269F" w:rsidP="0031269F">
      <w:pPr>
        <w:pStyle w:val="Version"/>
        <w:sectPr w:rsidSect="00104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B5D" w:rsidP="00104B5D">
      <w:pPr>
        <w:pStyle w:val="SuperHeading"/>
      </w:pPr>
      <w:r w:rsidRPr="00104B5D">
        <w:t>FNSPIM413 Assist with preparations for conciliation and review hearings</w:t>
      </w:r>
    </w:p>
    <w:p w:rsidR="00000000" w:rsidRPr="00104B5D" w:rsidP="00104B5D">
      <w:pPr>
        <w:pStyle w:val="Heading1"/>
      </w:pPr>
      <w:bookmarkStart w:id="1" w:name="O_695703"/>
      <w:bookmarkEnd w:id="1"/>
      <w:r w:rsidRPr="00104B5D">
        <w:t>Modification History</w:t>
      </w:r>
    </w:p>
    <w:tbl>
      <w:tblPr>
        <w:tblW w:w="0" w:type="auto"/>
        <w:tblLayout w:type="fixed"/>
        <w:tblCellMar>
          <w:left w:w="62" w:type="dxa"/>
          <w:right w:w="62" w:type="dxa"/>
        </w:tblCellMar>
        <w:tblLook w:val="0000"/>
      </w:tblPr>
      <w:tblGrid>
        <w:gridCol w:w="3091"/>
        <w:gridCol w:w="5873"/>
      </w:tblGrid>
      <w:tr w:rsidTr="00104B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rPr>
                <w:rStyle w:val="SpecialBold"/>
              </w:rPr>
              <w:t>Comments</w:t>
            </w:r>
          </w:p>
        </w:tc>
      </w:tr>
      <w:tr w:rsidTr="00104B5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This version first released with FNS Financial Services Training Package Training Package Version 1.0.</w:t>
            </w:r>
          </w:p>
        </w:tc>
      </w:tr>
    </w:tbl>
    <w:p w:rsidR="00000000" w:rsidRPr="00104B5D" w:rsidP="00104B5D">
      <w:pPr>
        <w:pStyle w:val="BodyText"/>
      </w:pPr>
    </w:p>
    <w:p w:rsidR="00000000" w:rsidRPr="00104B5D" w:rsidP="00104B5D">
      <w:pPr>
        <w:pStyle w:val="AllowPageBreak"/>
      </w:pPr>
    </w:p>
    <w:p w:rsidR="00000000" w:rsidRPr="00104B5D" w:rsidP="00104B5D">
      <w:pPr>
        <w:pStyle w:val="Heading1"/>
      </w:pPr>
      <w:bookmarkStart w:id="2" w:name="O_695704"/>
      <w:bookmarkEnd w:id="2"/>
      <w:r w:rsidRPr="00104B5D">
        <w:t>Application</w:t>
      </w:r>
    </w:p>
    <w:p w:rsidR="00000000" w:rsidRPr="00104B5D" w:rsidP="0031269F">
      <w:pPr>
        <w:pStyle w:val="BodyText"/>
      </w:pPr>
      <w:r w:rsidRPr="00104B5D">
        <w:t>This unit describes the skills and knowledge required to assist personal injury management agents or insurers at formal or informal conciliation and review hearings. It applies relevant State or Territory legislative requirements in rel</w:t>
      </w:r>
      <w:r w:rsidRPr="00104B5D">
        <w:t>ation to personal injury management, knowledge of organisation policies and procedures and external conciliation processes.</w:t>
      </w:r>
    </w:p>
    <w:p w:rsidR="00000000" w:rsidRPr="00104B5D" w:rsidP="0031269F">
      <w:pPr>
        <w:pStyle w:val="BodyText"/>
      </w:pPr>
      <w:r w:rsidRPr="00104B5D">
        <w:t>It applies to individuals who have a broad knowledge base of the sector and well developed organisational skills to assist with pre</w:t>
      </w:r>
      <w:r w:rsidRPr="00104B5D">
        <w:t>paration of a case and/or technical information.</w:t>
      </w:r>
    </w:p>
    <w:p w:rsidR="00000000" w:rsidRPr="00104B5D" w:rsidP="0031269F">
      <w:pPr>
        <w:pStyle w:val="BodyText"/>
      </w:pPr>
      <w:r w:rsidRPr="00104B5D">
        <w:t>Work functions in the occupational areas where this unit may be used are subject to regulatory requirements. Refer to the FNS Implementation Guide Companion Volume or the relevant regulator for specific gui</w:t>
      </w:r>
      <w:r w:rsidRPr="00104B5D">
        <w:t>dance on requirements.</w:t>
      </w:r>
    </w:p>
    <w:p w:rsidR="00000000" w:rsidRPr="00104B5D" w:rsidP="00104B5D">
      <w:pPr>
        <w:pStyle w:val="Heading1"/>
      </w:pPr>
      <w:bookmarkStart w:id="3" w:name="O_695707"/>
      <w:bookmarkEnd w:id="3"/>
      <w:r w:rsidRPr="00104B5D">
        <w:t>Unit Sector</w:t>
      </w:r>
    </w:p>
    <w:p w:rsidR="00000000" w:rsidRPr="00104B5D" w:rsidP="0031269F">
      <w:pPr>
        <w:pStyle w:val="BodyText"/>
      </w:pPr>
      <w:r w:rsidRPr="00104B5D">
        <w:t>Personal injury management</w:t>
      </w:r>
    </w:p>
    <w:p w:rsidR="00000000" w:rsidRPr="00104B5D" w:rsidP="00104B5D">
      <w:pPr>
        <w:pStyle w:val="Heading1"/>
      </w:pPr>
      <w:bookmarkStart w:id="4" w:name="O_695708"/>
      <w:bookmarkEnd w:id="4"/>
      <w:r w:rsidRPr="00104B5D">
        <w:t>Elements and Performance Criteria</w:t>
      </w:r>
    </w:p>
    <w:tbl>
      <w:tblPr>
        <w:tblW w:w="9236" w:type="dxa"/>
        <w:tblLayout w:type="fixed"/>
        <w:tblCellMar>
          <w:left w:w="62" w:type="dxa"/>
          <w:right w:w="62" w:type="dxa"/>
        </w:tblCellMar>
        <w:tblLook w:val="0000"/>
      </w:tblPr>
      <w:tblGrid>
        <w:gridCol w:w="2645"/>
        <w:gridCol w:w="6591"/>
      </w:tblGrid>
      <w:tr w:rsidTr="00104B5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4B5D">
            <w:pPr>
              <w:pStyle w:val="BodyText"/>
              <w:rPr>
                <w:lang w:val="en-NZ"/>
              </w:rPr>
            </w:pPr>
            <w:r w:rsidRPr="00104B5D">
              <w:rPr>
                <w:rStyle w:val="SpecialBold"/>
              </w:rPr>
              <w:t>PERFORMANCE CRITERIA</w:t>
            </w:r>
          </w:p>
        </w:tc>
      </w:tr>
      <w:tr w:rsidTr="00104B5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rPr>
                <w:rStyle w:val="Emphasis"/>
              </w:rPr>
              <w:t>Performance criteria describe the performance needed to demonstrate achievement of the element.</w:t>
            </w:r>
          </w:p>
        </w:tc>
      </w:tr>
      <w:tr w:rsidTr="00104B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 Gather information for hearings of disputes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 xml:space="preserve">1.1 Collect information relevant to decision by contacting the person, relevant parties and the treating doctor </w:t>
            </w:r>
            <w:r w:rsidRPr="00104B5D">
              <w:t>where relevant and consider any new information provided</w:t>
            </w:r>
          </w:p>
          <w:p w:rsidR="00000000" w:rsidRPr="00104B5D" w:rsidP="00104B5D">
            <w:pPr>
              <w:pStyle w:val="BodyText"/>
            </w:pPr>
            <w:r w:rsidRPr="00104B5D">
              <w:t>1.2 Obtain additional information from relevant parties as required and provide to stakeholders</w:t>
            </w:r>
          </w:p>
          <w:p w:rsidR="00000000" w:rsidP="00104B5D">
            <w:pPr>
              <w:pStyle w:val="BodyText"/>
              <w:rPr>
                <w:lang w:val="en-NZ"/>
              </w:rPr>
            </w:pPr>
            <w:r w:rsidRPr="00104B5D">
              <w:t>1.3 Clearly and promptly advise all parties affected by the decision of their review rights in accordan</w:t>
            </w:r>
            <w:r w:rsidRPr="00104B5D">
              <w:t>ce with legislative requirements</w:t>
            </w:r>
          </w:p>
        </w:tc>
      </w:tr>
      <w:tr w:rsidTr="00104B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2. Brief representatives for hearing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2.1 Collate all relevant and required information into organised files</w:t>
            </w:r>
          </w:p>
          <w:p w:rsidR="00000000" w:rsidRPr="00104B5D" w:rsidP="00104B5D">
            <w:pPr>
              <w:pStyle w:val="BodyText"/>
            </w:pPr>
            <w:r w:rsidRPr="00104B5D">
              <w:t>2.2 Provide a clear and thorough verbal and/or written briefing of information collected and available on file</w:t>
            </w:r>
          </w:p>
          <w:p w:rsidR="00000000" w:rsidRPr="00104B5D" w:rsidP="00104B5D">
            <w:pPr>
              <w:pStyle w:val="BodyText"/>
            </w:pPr>
            <w:r w:rsidRPr="00104B5D">
              <w:t>2.3 Outline and discuss any potential problems or issues that may impact on the case</w:t>
            </w:r>
          </w:p>
          <w:p w:rsidR="00000000" w:rsidP="00104B5D">
            <w:pPr>
              <w:pStyle w:val="BodyText"/>
              <w:rPr>
                <w:lang w:val="en-NZ"/>
              </w:rPr>
            </w:pPr>
            <w:r w:rsidRPr="00104B5D">
              <w:t>2.4 Provide support at formal or informal conciliation and review hearings following organisational guidelines, where required</w:t>
            </w:r>
          </w:p>
        </w:tc>
      </w:tr>
      <w:tr w:rsidTr="00104B5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3. Follow up on outcomes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3.1 Process all fo</w:t>
            </w:r>
            <w:r w:rsidRPr="00104B5D">
              <w:t>rms and collate documentation in required timelines</w:t>
            </w:r>
          </w:p>
          <w:p w:rsidR="00000000" w:rsidRPr="00104B5D" w:rsidP="00104B5D">
            <w:pPr>
              <w:pStyle w:val="BodyText"/>
            </w:pPr>
            <w:r w:rsidRPr="00104B5D">
              <w:t>3.2 Clearly and promptly notify relevant parties about outcomes</w:t>
            </w:r>
          </w:p>
          <w:p w:rsidR="00000000" w:rsidRPr="00104B5D" w:rsidP="00104B5D">
            <w:pPr>
              <w:pStyle w:val="BodyText"/>
            </w:pPr>
            <w:r w:rsidRPr="00104B5D">
              <w:t>3.3 Accurately update records and file according to organisational guidelines</w:t>
            </w:r>
          </w:p>
          <w:p w:rsidR="00000000" w:rsidRPr="00104B5D" w:rsidP="00104B5D">
            <w:pPr>
              <w:pStyle w:val="BodyText"/>
            </w:pPr>
            <w:r w:rsidRPr="00104B5D">
              <w:t>3.4 Follow up on required actions emanating from the conciliat</w:t>
            </w:r>
            <w:r w:rsidRPr="00104B5D">
              <w:t>ion or review hearings</w:t>
            </w:r>
          </w:p>
        </w:tc>
      </w:tr>
    </w:tbl>
    <w:p w:rsidR="00000000" w:rsidRPr="00104B5D" w:rsidP="00104B5D">
      <w:pPr>
        <w:pStyle w:val="BodyText"/>
      </w:pPr>
    </w:p>
    <w:p w:rsidR="00000000" w:rsidRPr="00104B5D" w:rsidP="00104B5D">
      <w:pPr>
        <w:pStyle w:val="AllowPageBreak"/>
      </w:pPr>
    </w:p>
    <w:p w:rsidR="00000000" w:rsidRPr="00104B5D" w:rsidP="00104B5D">
      <w:pPr>
        <w:pStyle w:val="Heading1"/>
      </w:pPr>
      <w:bookmarkStart w:id="5" w:name="O_695709"/>
      <w:bookmarkEnd w:id="5"/>
      <w:r w:rsidRPr="00104B5D">
        <w:t>Foundation Skills</w:t>
      </w:r>
    </w:p>
    <w:p w:rsidR="00000000" w:rsidRPr="0031269F" w:rsidP="0031269F">
      <w:pPr>
        <w:pStyle w:val="BodyText"/>
        <w:rPr>
          <w:i/>
        </w:rPr>
      </w:pPr>
      <w:r w:rsidRPr="0031269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rPr>
                <w:rStyle w:val="SpecialBold"/>
              </w:rPr>
              <w:t>Descripti</w:t>
            </w:r>
            <w:r w:rsidRPr="00104B5D">
              <w:rPr>
                <w:rStyle w:val="SpecialBold"/>
              </w:rPr>
              <w:t>on</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1.1, 1.2, 2.1, 3.1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ListBullet"/>
              <w:rPr>
                <w:lang w:val="en-NZ"/>
              </w:rPr>
            </w:pPr>
            <w:r w:rsidRPr="00104B5D">
              <w:t>Interprets and analyses documentation from a variety of sources</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1.1-1.3, 2.2, 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ListBullet"/>
            </w:pPr>
            <w:r w:rsidRPr="00104B5D">
              <w:t>Creates a range of formal and informal texts following organisational procedures and protocols</w:t>
            </w:r>
          </w:p>
          <w:p w:rsidR="00000000" w:rsidP="00104B5D">
            <w:pPr>
              <w:pStyle w:val="ListBullet"/>
              <w:rPr>
                <w:lang w:val="en-NZ"/>
              </w:rPr>
            </w:pPr>
            <w:r w:rsidRPr="00104B5D">
              <w:t>Uses specific information and language appropriate to audience and purpose</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1.1-1.3, 2.2, 2.3, 2.4,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ListBullet"/>
            </w:pPr>
            <w:r w:rsidRPr="00104B5D">
              <w:t>Participates in verbal exchanges using active listening and questioning to confirm understanding</w:t>
            </w:r>
          </w:p>
          <w:p w:rsidR="00000000" w:rsidP="00104B5D">
            <w:pPr>
              <w:pStyle w:val="ListBullet"/>
              <w:rPr>
                <w:lang w:val="en-NZ"/>
              </w:rPr>
            </w:pPr>
            <w:r w:rsidRPr="00104B5D">
              <w:t>Clearly and effectively presents de</w:t>
            </w:r>
            <w:r w:rsidRPr="00104B5D">
              <w:t>tailed information using language, tone and pace appropriate to audience and purpose</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1.1, 1.2, 3.3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ListBullet"/>
              <w:rPr>
                <w:lang w:val="en-NZ"/>
              </w:rPr>
            </w:pPr>
            <w:r w:rsidRPr="00104B5D">
              <w:t>Performs calculations to achieve required outcomes</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1.3, 2.1-2.4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ListBullet"/>
              <w:rPr>
                <w:lang w:val="en-NZ"/>
              </w:rPr>
            </w:pPr>
            <w:r w:rsidRPr="00104B5D">
              <w:t>Operates according to relevant regulations, legislation and organisational protocols</w:t>
            </w:r>
          </w:p>
        </w:tc>
      </w:tr>
      <w:tr w:rsidTr="00104B5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1.1-1.3, 2.1-2.4, 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ListBullet"/>
            </w:pPr>
            <w:r w:rsidRPr="00104B5D">
              <w:t>Organises, plans and sequences work activities to research, prepare and present information</w:t>
            </w:r>
          </w:p>
          <w:p w:rsidR="00000000" w:rsidRPr="00104B5D" w:rsidP="00104B5D">
            <w:pPr>
              <w:pStyle w:val="ListBullet"/>
            </w:pPr>
            <w:r w:rsidRPr="00104B5D">
              <w:t>Employs problem solving processes</w:t>
            </w:r>
            <w:r w:rsidRPr="00104B5D">
              <w:t xml:space="preserve"> to resolve issues</w:t>
            </w:r>
          </w:p>
          <w:p w:rsidR="00000000" w:rsidRPr="00104B5D" w:rsidP="00104B5D">
            <w:pPr>
              <w:pStyle w:val="ListBullet"/>
            </w:pPr>
            <w:r w:rsidRPr="00104B5D">
              <w:t>Uses a range of digitally based technologies to access, extract and share relevant information in order to achieve required outcomes</w:t>
            </w:r>
          </w:p>
        </w:tc>
      </w:tr>
    </w:tbl>
    <w:p w:rsidR="00000000" w:rsidRPr="00104B5D" w:rsidP="00104B5D">
      <w:pPr>
        <w:pStyle w:val="BodyText"/>
      </w:pPr>
    </w:p>
    <w:p w:rsidR="00000000" w:rsidRPr="00104B5D" w:rsidP="00104B5D">
      <w:pPr>
        <w:pStyle w:val="AllowPageBreak"/>
      </w:pPr>
    </w:p>
    <w:p w:rsidR="00000000" w:rsidRPr="00104B5D" w:rsidP="00104B5D">
      <w:pPr>
        <w:pStyle w:val="Heading1"/>
      </w:pPr>
      <w:bookmarkStart w:id="6" w:name="O_695711"/>
      <w:bookmarkEnd w:id="6"/>
      <w:r w:rsidRPr="00104B5D">
        <w:t>Unit Mapping Information</w:t>
      </w:r>
    </w:p>
    <w:tbl>
      <w:tblPr>
        <w:tblW w:w="0" w:type="auto"/>
        <w:tblLayout w:type="fixed"/>
        <w:tblCellMar>
          <w:left w:w="62" w:type="dxa"/>
          <w:right w:w="62" w:type="dxa"/>
        </w:tblCellMar>
        <w:tblLook w:val="0000"/>
      </w:tblPr>
      <w:tblGrid>
        <w:gridCol w:w="1489"/>
        <w:gridCol w:w="1608"/>
        <w:gridCol w:w="1461"/>
        <w:gridCol w:w="1537"/>
      </w:tblGrid>
      <w:tr w:rsidTr="00104B5D">
        <w:tblPrEx>
          <w:tblW w:w="0" w:type="auto"/>
          <w:tblLayout w:type="fixed"/>
          <w:tblCellMar>
            <w:left w:w="62" w:type="dxa"/>
            <w:right w:w="62" w:type="dxa"/>
          </w:tblCellMar>
          <w:tblLook w:val="0000"/>
        </w:tblPrEx>
        <w:trPr>
          <w:trHeight w:val="563"/>
          <w:tblHeader/>
        </w:trPr>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Code and title</w:t>
            </w:r>
          </w:p>
          <w:p w:rsidR="00000000" w:rsidRPr="00104B5D" w:rsidP="00104B5D">
            <w:pPr>
              <w:pStyle w:val="BodyText"/>
            </w:pPr>
            <w:r w:rsidRPr="00104B5D">
              <w:rPr>
                <w:rStyle w:val="SpecialBold"/>
              </w:rPr>
              <w:t>current version</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Code and title</w:t>
            </w:r>
          </w:p>
          <w:p w:rsidR="00000000" w:rsidRPr="00104B5D" w:rsidP="00104B5D">
            <w:pPr>
              <w:pStyle w:val="BodyText"/>
            </w:pPr>
            <w:r w:rsidRPr="00104B5D">
              <w:rPr>
                <w:rStyle w:val="SpecialBold"/>
              </w:rPr>
              <w:t>previous version</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rPr>
                <w:rStyle w:val="SpecialBold"/>
              </w:rPr>
              <w:t>Comments</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rPr>
                <w:rStyle w:val="SpecialBold"/>
              </w:rPr>
              <w:t>Equivalence status</w:t>
            </w:r>
          </w:p>
        </w:tc>
      </w:tr>
      <w:tr w:rsidTr="00104B5D">
        <w:tblPrEx>
          <w:tblW w:w="0" w:type="auto"/>
          <w:tblLayout w:type="fixed"/>
          <w:tblCellMar>
            <w:left w:w="62" w:type="dxa"/>
            <w:right w:w="62" w:type="dxa"/>
          </w:tblCellMar>
          <w:tblLook w:val="0000"/>
        </w:tblPrEx>
        <w:tc>
          <w:tcPr>
            <w:tcW w:w="1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FNSPIM413 Assist with preparations for conciliation and review hearings</w:t>
            </w:r>
          </w:p>
        </w:tc>
        <w:tc>
          <w:tcPr>
            <w:tcW w:w="16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B5D">
            <w:pPr>
              <w:pStyle w:val="BodyText"/>
              <w:rPr>
                <w:lang w:val="en-NZ"/>
              </w:rPr>
            </w:pPr>
            <w:r w:rsidRPr="00104B5D">
              <w:t>FNSPIM402A Represent personal management agent or insurer at conciliation and review hearings</w:t>
            </w:r>
          </w:p>
        </w:tc>
        <w:tc>
          <w:tcPr>
            <w:tcW w:w="1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Unit split in two- FNSPIM413 and FNSPIM503.</w:t>
            </w:r>
          </w:p>
          <w:p w:rsidR="00000000" w:rsidRPr="00104B5D" w:rsidP="00104B5D">
            <w:pPr>
              <w:pStyle w:val="BodyText"/>
            </w:pPr>
          </w:p>
          <w:p w:rsidR="00000000" w:rsidP="00104B5D">
            <w:pPr>
              <w:pStyle w:val="BodyText"/>
              <w:rPr>
                <w:lang w:val="en-NZ"/>
              </w:rPr>
            </w:pPr>
            <w:r w:rsidRPr="00104B5D">
              <w:t>This unit focuses on ‘assisting’.</w:t>
            </w:r>
          </w:p>
        </w:tc>
        <w:tc>
          <w:tcPr>
            <w:tcW w:w="1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B5D" w:rsidP="00104B5D">
            <w:pPr>
              <w:pStyle w:val="BodyText"/>
            </w:pPr>
            <w:r w:rsidRPr="00104B5D">
              <w:t>No equivalent unit</w:t>
            </w:r>
          </w:p>
        </w:tc>
      </w:tr>
    </w:tbl>
    <w:p w:rsidR="00000000" w:rsidRPr="00104B5D" w:rsidP="00104B5D">
      <w:pPr>
        <w:pStyle w:val="BodyText"/>
      </w:pPr>
    </w:p>
    <w:p w:rsidR="00000000" w:rsidRPr="00104B5D" w:rsidP="00104B5D">
      <w:pPr>
        <w:pStyle w:val="AllowPageBreak"/>
      </w:pPr>
    </w:p>
    <w:p w:rsidR="00000000" w:rsidRPr="00104B5D" w:rsidP="00104B5D">
      <w:pPr>
        <w:pStyle w:val="Heading1"/>
      </w:pPr>
      <w:bookmarkStart w:id="7" w:name="O_695718"/>
      <w:bookmarkEnd w:id="7"/>
      <w:r w:rsidRPr="00104B5D">
        <w:t>Links</w:t>
      </w:r>
    </w:p>
    <w:p w:rsidR="00000000" w:rsidRPr="00104B5D" w:rsidP="0031269F">
      <w:pPr>
        <w:pStyle w:val="BodyText"/>
      </w:pPr>
      <w:r w:rsidRPr="00104B5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E633D">
        <w:rPr>
          <w:rStyle w:val="Hyperlink"/>
        </w:rPr>
        <w:t>https://vetnet.gov.au/Pages/TrainingDocs.aspx?q=c7200cc8-0566-4f04-b76f-e89fd6f102fe</w:t>
      </w:r>
      <w:r>
        <w:fldChar w:fldCharType="end"/>
      </w:r>
    </w:p>
    <w:p w:rsidR="00000000" w:rsidRPr="00104B5D" w:rsidP="00104B5D"/>
    <w:sectPr w:rsidSect="00104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D" w:rsidRPr="0031269F" w:rsidP="00312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9F" w:rsidP="00104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69F" w:rsidP="00104B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1269F" w:rsidP="00104B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B5D" w:rsidRPr="0031269F" w:rsidP="00312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69F" w:rsidRPr="002D2AF8" w:rsidP="00104B5D">
    <w:pPr>
      <w:pStyle w:val="Header"/>
      <w:framePr w:wrap="around"/>
    </w:pPr>
    <w:r>
      <w:fldChar w:fldCharType="begin"/>
    </w:r>
    <w:r>
      <w:instrText xml:space="preserve"> TITLE   \* MERGEFORMAT </w:instrText>
    </w:r>
    <w:r>
      <w:fldChar w:fldCharType="separate"/>
    </w:r>
    <w:r>
      <w:t>FNSPIM413 Assist with preparations for conciliation and review hearings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31269F" w:rsidP="00104B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827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0E4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B5D"/>
    <w:pPr>
      <w:spacing w:before="360" w:after="60"/>
      <w:outlineLvl w:val="0"/>
    </w:pPr>
    <w:rPr>
      <w:sz w:val="32"/>
    </w:rPr>
  </w:style>
  <w:style w:type="paragraph" w:styleId="Heading2">
    <w:name w:val="heading 2"/>
    <w:basedOn w:val="HeadingBase"/>
    <w:next w:val="BodyText"/>
    <w:link w:val="Heading2Char"/>
    <w:qFormat/>
    <w:rsid w:val="00104B5D"/>
    <w:pPr>
      <w:keepLines/>
      <w:spacing w:before="240" w:after="120"/>
      <w:outlineLvl w:val="1"/>
    </w:pPr>
    <w:rPr>
      <w:sz w:val="28"/>
      <w:szCs w:val="40"/>
    </w:rPr>
  </w:style>
  <w:style w:type="paragraph" w:styleId="Heading3">
    <w:name w:val="heading 3"/>
    <w:basedOn w:val="HeadingBase"/>
    <w:next w:val="BodyText"/>
    <w:link w:val="Heading3Char"/>
    <w:qFormat/>
    <w:rsid w:val="00104B5D"/>
    <w:pPr>
      <w:spacing w:before="180" w:after="120"/>
      <w:outlineLvl w:val="2"/>
    </w:pPr>
    <w:rPr>
      <w:spacing w:val="-10"/>
      <w:kern w:val="32"/>
    </w:rPr>
  </w:style>
  <w:style w:type="paragraph" w:styleId="Heading4">
    <w:name w:val="heading 4"/>
    <w:basedOn w:val="HeadingBase"/>
    <w:next w:val="BodyText"/>
    <w:link w:val="Heading4Char"/>
    <w:qFormat/>
    <w:rsid w:val="00104B5D"/>
    <w:pPr>
      <w:spacing w:before="160" w:after="120"/>
      <w:outlineLvl w:val="3"/>
    </w:pPr>
    <w:rPr>
      <w:sz w:val="22"/>
    </w:rPr>
  </w:style>
  <w:style w:type="paragraph" w:styleId="Heading5">
    <w:name w:val="heading 5"/>
    <w:basedOn w:val="HeadingBase"/>
    <w:next w:val="Normal"/>
    <w:link w:val="Heading5Char"/>
    <w:qFormat/>
    <w:rsid w:val="00104B5D"/>
    <w:pPr>
      <w:spacing w:before="80"/>
      <w:outlineLvl w:val="4"/>
    </w:pPr>
    <w:rPr>
      <w:color w:val="918585"/>
      <w:sz w:val="20"/>
    </w:rPr>
  </w:style>
  <w:style w:type="paragraph" w:styleId="Heading6">
    <w:name w:val="heading 6"/>
    <w:basedOn w:val="HeadingBase"/>
    <w:next w:val="Normal"/>
    <w:link w:val="Heading6Char"/>
    <w:qFormat/>
    <w:rsid w:val="00104B5D"/>
    <w:pPr>
      <w:spacing w:before="60"/>
      <w:outlineLvl w:val="5"/>
    </w:pPr>
    <w:rPr>
      <w:color w:val="918585"/>
      <w:sz w:val="20"/>
    </w:rPr>
  </w:style>
  <w:style w:type="paragraph" w:styleId="Heading7">
    <w:name w:val="heading 7"/>
    <w:basedOn w:val="Normal"/>
    <w:next w:val="Normal"/>
    <w:link w:val="Heading7Char"/>
    <w:qFormat/>
    <w:rsid w:val="00104B5D"/>
    <w:pPr>
      <w:ind w:left="720"/>
      <w:outlineLvl w:val="6"/>
    </w:pPr>
    <w:rPr>
      <w:i/>
    </w:rPr>
  </w:style>
  <w:style w:type="paragraph" w:styleId="Heading8">
    <w:name w:val="heading 8"/>
    <w:basedOn w:val="Normal"/>
    <w:next w:val="Normal"/>
    <w:link w:val="Heading8Char"/>
    <w:qFormat/>
    <w:rsid w:val="00104B5D"/>
    <w:pPr>
      <w:ind w:left="720"/>
      <w:outlineLvl w:val="7"/>
    </w:pPr>
    <w:rPr>
      <w:i/>
    </w:rPr>
  </w:style>
  <w:style w:type="paragraph" w:styleId="Heading9">
    <w:name w:val="heading 9"/>
    <w:basedOn w:val="Normal"/>
    <w:next w:val="Normal"/>
    <w:link w:val="Heading9Char"/>
    <w:qFormat/>
    <w:rsid w:val="00104B5D"/>
    <w:pPr>
      <w:ind w:left="720"/>
      <w:outlineLvl w:val="8"/>
    </w:pPr>
    <w:rPr>
      <w:i/>
    </w:rPr>
  </w:style>
  <w:style w:type="character" w:default="1" w:styleId="DefaultParagraphFont">
    <w:name w:val="Default Paragraph Font"/>
    <w:uiPriority w:val="1"/>
    <w:unhideWhenUsed/>
    <w:rsid w:val="00104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B5D"/>
  </w:style>
  <w:style w:type="character" w:customStyle="1" w:styleId="Heading1Char">
    <w:name w:val="Heading 1 Char"/>
    <w:basedOn w:val="DefaultParagraphFont"/>
    <w:link w:val="Heading1"/>
    <w:rsid w:val="00104B5D"/>
    <w:rPr>
      <w:rFonts w:ascii="Times New Roman" w:eastAsia="Times New Roman" w:hAnsi="Times New Roman" w:cs="Times New Roman"/>
      <w:b/>
      <w:sz w:val="32"/>
      <w:szCs w:val="20"/>
      <w:lang w:eastAsia="en-US"/>
    </w:rPr>
  </w:style>
  <w:style w:type="paragraph" w:styleId="BodyText">
    <w:name w:val="Body Text"/>
    <w:basedOn w:val="Normal"/>
    <w:link w:val="BodyTextChar"/>
    <w:rsid w:val="00104B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B5D"/>
    <w:rPr>
      <w:rFonts w:ascii="Times New Roman" w:eastAsia="Times New Roman" w:hAnsi="Times New Roman" w:cs="Times New Roman"/>
      <w:sz w:val="24"/>
      <w:lang w:eastAsia="en-US"/>
    </w:rPr>
  </w:style>
  <w:style w:type="paragraph" w:styleId="ListBullet">
    <w:name w:val="List Bullet"/>
    <w:basedOn w:val="List"/>
    <w:rsid w:val="00104B5D"/>
    <w:pPr>
      <w:numPr>
        <w:numId w:val="11"/>
      </w:numPr>
      <w:tabs>
        <w:tab w:val="clear" w:pos="340"/>
      </w:tabs>
      <w:spacing w:before="40" w:after="40"/>
    </w:pPr>
  </w:style>
  <w:style w:type="character" w:customStyle="1" w:styleId="SpecialBold">
    <w:name w:val="Special Bold"/>
    <w:basedOn w:val="DefaultParagraphFont"/>
    <w:rsid w:val="00104B5D"/>
    <w:rPr>
      <w:b/>
      <w:spacing w:val="0"/>
    </w:rPr>
  </w:style>
  <w:style w:type="character" w:styleId="Emphasis">
    <w:name w:val="Emphasis"/>
    <w:basedOn w:val="DefaultParagraphFont"/>
    <w:qFormat/>
    <w:rsid w:val="00104B5D"/>
    <w:rPr>
      <w:i/>
    </w:rPr>
  </w:style>
  <w:style w:type="paragraph" w:customStyle="1" w:styleId="SuperHeading">
    <w:name w:val="SuperHeading"/>
    <w:basedOn w:val="Normal"/>
    <w:rsid w:val="00104B5D"/>
    <w:pPr>
      <w:spacing w:before="240" w:after="120"/>
      <w:outlineLvl w:val="0"/>
    </w:pPr>
    <w:rPr>
      <w:rFonts w:ascii="Times New Roman" w:hAnsi="Times New Roman"/>
      <w:b/>
      <w:sz w:val="32"/>
    </w:rPr>
  </w:style>
  <w:style w:type="paragraph" w:customStyle="1" w:styleId="AllowPageBreak">
    <w:name w:val="AllowPageBreak"/>
    <w:rsid w:val="00104B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B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B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B5D"/>
    <w:rPr>
      <w:rFonts w:ascii="Courier New" w:eastAsia="Times New Roman" w:hAnsi="Courier New" w:cs="Times New Roman"/>
      <w:i/>
      <w:szCs w:val="20"/>
      <w:lang w:eastAsia="en-US"/>
    </w:rPr>
  </w:style>
  <w:style w:type="paragraph" w:customStyle="1" w:styleId="HeadingBase">
    <w:name w:val="Heading Base"/>
    <w:rsid w:val="00104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B5D"/>
    <w:pPr>
      <w:tabs>
        <w:tab w:val="right" w:leader="dot" w:pos="9072"/>
      </w:tabs>
      <w:ind w:left="567"/>
    </w:pPr>
    <w:rPr>
      <w:szCs w:val="22"/>
    </w:rPr>
  </w:style>
  <w:style w:type="paragraph" w:customStyle="1" w:styleId="TOCBase">
    <w:name w:val="TOC Base"/>
    <w:rsid w:val="00104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B5D"/>
    <w:pPr>
      <w:tabs>
        <w:tab w:val="right" w:leader="dot" w:pos="9072"/>
      </w:tabs>
      <w:spacing w:before="40" w:after="40"/>
      <w:ind w:left="284"/>
    </w:pPr>
    <w:rPr>
      <w:rFonts w:ascii="Times New Roman" w:hAnsi="Times New Roman"/>
    </w:rPr>
  </w:style>
  <w:style w:type="paragraph" w:styleId="TOC1">
    <w:name w:val="toc 1"/>
    <w:basedOn w:val="TOCBase"/>
    <w:next w:val="Normal"/>
    <w:rsid w:val="00104B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B5D"/>
    <w:rPr>
      <w:rFonts w:ascii="Times New Roman" w:eastAsia="Times New Roman" w:hAnsi="Times New Roman" w:cs="Times New Roman"/>
      <w:sz w:val="16"/>
      <w:lang w:eastAsia="en-US"/>
    </w:rPr>
  </w:style>
  <w:style w:type="paragraph" w:styleId="Title">
    <w:name w:val="Title"/>
    <w:basedOn w:val="HeadingBase"/>
    <w:link w:val="TitleChar"/>
    <w:qFormat/>
    <w:rsid w:val="00104B5D"/>
    <w:pPr>
      <w:spacing w:before="5040"/>
      <w:jc w:val="center"/>
    </w:pPr>
    <w:rPr>
      <w:sz w:val="48"/>
      <w:szCs w:val="72"/>
      <w:lang w:val="en-US"/>
    </w:rPr>
  </w:style>
  <w:style w:type="character" w:customStyle="1" w:styleId="TitleChar">
    <w:name w:val="Title Char"/>
    <w:basedOn w:val="DefaultParagraphFont"/>
    <w:link w:val="Title"/>
    <w:rsid w:val="00104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B5D"/>
    <w:pPr>
      <w:tabs>
        <w:tab w:val="left" w:pos="3600"/>
        <w:tab w:val="left" w:pos="3958"/>
      </w:tabs>
    </w:pPr>
  </w:style>
  <w:style w:type="paragraph" w:styleId="List">
    <w:name w:val="List"/>
    <w:basedOn w:val="BodyText"/>
    <w:next w:val="BodyText"/>
    <w:rsid w:val="00104B5D"/>
    <w:pPr>
      <w:tabs>
        <w:tab w:val="left" w:pos="340"/>
      </w:tabs>
      <w:spacing w:before="60" w:after="60"/>
      <w:ind w:left="340" w:hanging="340"/>
    </w:pPr>
  </w:style>
  <w:style w:type="paragraph" w:customStyle="1" w:styleId="Note">
    <w:name w:val="Note"/>
    <w:basedOn w:val="BodyText"/>
    <w:rsid w:val="00104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B5D"/>
    <w:pPr>
      <w:framePr w:wrap="auto" w:hAnchor="text" w:y="6049"/>
    </w:pPr>
    <w:rPr>
      <w:color w:val="000000"/>
      <w:sz w:val="40"/>
    </w:rPr>
  </w:style>
  <w:style w:type="paragraph" w:customStyle="1" w:styleId="TOCTitle">
    <w:name w:val="TOCTitle"/>
    <w:basedOn w:val="Heading1"/>
    <w:rsid w:val="00104B5D"/>
    <w:pPr>
      <w:spacing w:after="240"/>
      <w:jc w:val="center"/>
      <w:outlineLvl w:val="9"/>
    </w:pPr>
    <w:rPr>
      <w:caps/>
    </w:rPr>
  </w:style>
  <w:style w:type="paragraph" w:customStyle="1" w:styleId="Version">
    <w:name w:val="Version"/>
    <w:rsid w:val="00104B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B5D"/>
    <w:pPr>
      <w:numPr>
        <w:numId w:val="12"/>
      </w:numPr>
      <w:tabs>
        <w:tab w:val="clear" w:pos="680"/>
      </w:tabs>
    </w:pPr>
  </w:style>
  <w:style w:type="paragraph" w:styleId="Index1">
    <w:name w:val="index 1"/>
    <w:basedOn w:val="Normal"/>
    <w:next w:val="Normal"/>
    <w:semiHidden/>
    <w:rsid w:val="00104B5D"/>
    <w:pPr>
      <w:keepNext w:val="0"/>
      <w:tabs>
        <w:tab w:val="right" w:pos="4176"/>
      </w:tabs>
      <w:ind w:left="198" w:hanging="198"/>
    </w:pPr>
    <w:rPr>
      <w:rFonts w:ascii="Garamond" w:hAnsi="Garamond"/>
    </w:rPr>
  </w:style>
  <w:style w:type="paragraph" w:styleId="IndexHeading">
    <w:name w:val="index heading"/>
    <w:basedOn w:val="Normal"/>
    <w:next w:val="Index1"/>
    <w:semiHidden/>
    <w:rsid w:val="00104B5D"/>
    <w:pPr>
      <w:spacing w:before="120" w:after="120"/>
    </w:pPr>
    <w:rPr>
      <w:rFonts w:ascii="Arial" w:hAnsi="Arial"/>
      <w:b/>
      <w:color w:val="918585"/>
      <w:sz w:val="24"/>
    </w:rPr>
  </w:style>
  <w:style w:type="paragraph" w:styleId="Header">
    <w:name w:val="header"/>
    <w:basedOn w:val="Normal"/>
    <w:link w:val="HeaderChar"/>
    <w:rsid w:val="00104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B5D"/>
    <w:rPr>
      <w:rFonts w:ascii="Times New Roman" w:eastAsia="Times New Roman" w:hAnsi="Times New Roman" w:cs="Times New Roman"/>
      <w:sz w:val="16"/>
      <w:szCs w:val="20"/>
      <w:lang w:val="en-GB" w:eastAsia="en-US"/>
    </w:rPr>
  </w:style>
  <w:style w:type="paragraph" w:customStyle="1" w:styleId="Chapter">
    <w:name w:val="Chapter"/>
    <w:basedOn w:val="Normal"/>
    <w:rsid w:val="00104B5D"/>
    <w:pPr>
      <w:spacing w:before="240"/>
    </w:pPr>
    <w:rPr>
      <w:rFonts w:ascii="Times New Roman" w:hAnsi="Times New Roman"/>
      <w:smallCaps/>
      <w:spacing w:val="80"/>
      <w:sz w:val="28"/>
    </w:rPr>
  </w:style>
  <w:style w:type="paragraph" w:customStyle="1" w:styleId="InChapter">
    <w:name w:val="InChapter"/>
    <w:basedOn w:val="Heading3"/>
    <w:rsid w:val="00104B5D"/>
    <w:pPr>
      <w:spacing w:after="240"/>
      <w:outlineLvl w:val="9"/>
    </w:pPr>
    <w:rPr>
      <w:noProof/>
    </w:rPr>
  </w:style>
  <w:style w:type="paragraph" w:styleId="Index2">
    <w:name w:val="index 2"/>
    <w:basedOn w:val="Normal"/>
    <w:next w:val="Normal"/>
    <w:semiHidden/>
    <w:rsid w:val="00104B5D"/>
    <w:pPr>
      <w:tabs>
        <w:tab w:val="right" w:pos="4176"/>
      </w:tabs>
      <w:ind w:left="568" w:hanging="284"/>
    </w:pPr>
    <w:rPr>
      <w:rFonts w:ascii="Garamond" w:hAnsi="Garamond"/>
    </w:rPr>
  </w:style>
  <w:style w:type="paragraph" w:customStyle="1" w:styleId="Byline">
    <w:name w:val="Byline"/>
    <w:rsid w:val="00104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B5D"/>
    <w:pPr>
      <w:tabs>
        <w:tab w:val="clear" w:pos="3600"/>
        <w:tab w:val="clear" w:pos="3958"/>
      </w:tabs>
      <w:jc w:val="right"/>
    </w:pPr>
  </w:style>
  <w:style w:type="paragraph" w:styleId="Caption">
    <w:name w:val="caption"/>
    <w:basedOn w:val="BodyText"/>
    <w:next w:val="Normal"/>
    <w:qFormat/>
    <w:rsid w:val="00104B5D"/>
    <w:pPr>
      <w:framePr w:w="2268" w:hSpace="181" w:vSpace="181" w:wrap="around" w:vAnchor="text" w:hAnchor="page" w:x="1135" w:y="285" w:anchorLock="1"/>
    </w:pPr>
    <w:rPr>
      <w:i/>
    </w:rPr>
  </w:style>
  <w:style w:type="paragraph" w:customStyle="1" w:styleId="MiniTOCTitle">
    <w:name w:val="MiniTOCTitle"/>
    <w:basedOn w:val="Heading4"/>
    <w:rsid w:val="00104B5D"/>
    <w:pPr>
      <w:spacing w:before="240"/>
      <w:outlineLvl w:val="9"/>
    </w:pPr>
    <w:rPr>
      <w:noProof/>
      <w:sz w:val="24"/>
    </w:rPr>
  </w:style>
  <w:style w:type="paragraph" w:customStyle="1" w:styleId="MiniTOCItem">
    <w:name w:val="MiniTOCItem"/>
    <w:basedOn w:val="ListBullet"/>
    <w:rsid w:val="00104B5D"/>
    <w:pPr>
      <w:numPr>
        <w:numId w:val="0"/>
      </w:numPr>
      <w:tabs>
        <w:tab w:val="right" w:leader="dot" w:pos="6521"/>
      </w:tabs>
      <w:spacing w:before="0" w:after="0"/>
    </w:pPr>
  </w:style>
  <w:style w:type="paragraph" w:customStyle="1" w:styleId="TOFTitle">
    <w:name w:val="TOFTitle"/>
    <w:basedOn w:val="TOCTitle"/>
    <w:rsid w:val="00104B5D"/>
  </w:style>
  <w:style w:type="paragraph" w:styleId="TableofFigures">
    <w:name w:val="table of figures"/>
    <w:basedOn w:val="Normal"/>
    <w:next w:val="Normal"/>
    <w:semiHidden/>
    <w:rsid w:val="00104B5D"/>
    <w:pPr>
      <w:tabs>
        <w:tab w:val="right" w:leader="dot" w:pos="9072"/>
      </w:tabs>
      <w:ind w:left="970" w:hanging="403"/>
    </w:pPr>
    <w:rPr>
      <w:rFonts w:ascii="Times New Roman" w:hAnsi="Times New Roman"/>
      <w:b/>
    </w:rPr>
  </w:style>
  <w:style w:type="paragraph" w:styleId="ListNumber">
    <w:name w:val="List Number"/>
    <w:basedOn w:val="List"/>
    <w:rsid w:val="00104B5D"/>
    <w:pPr>
      <w:numPr>
        <w:numId w:val="14"/>
      </w:numPr>
      <w:tabs>
        <w:tab w:val="clear" w:pos="340"/>
      </w:tabs>
    </w:pPr>
  </w:style>
  <w:style w:type="character" w:customStyle="1" w:styleId="WingdingSymbols">
    <w:name w:val="Wingding Symbols"/>
    <w:rsid w:val="00104B5D"/>
    <w:rPr>
      <w:rFonts w:ascii="Wingdings" w:hAnsi="Wingdings"/>
    </w:rPr>
  </w:style>
  <w:style w:type="paragraph" w:customStyle="1" w:styleId="TableHeading">
    <w:name w:val="Table Heading"/>
    <w:basedOn w:val="HeadingBase"/>
    <w:rsid w:val="00104B5D"/>
    <w:pPr>
      <w:keepLines/>
      <w:pBdr>
        <w:bottom w:val="single" w:sz="6" w:space="1" w:color="918585"/>
      </w:pBdr>
      <w:spacing w:before="240"/>
    </w:pPr>
  </w:style>
  <w:style w:type="character" w:customStyle="1" w:styleId="HotSpot">
    <w:name w:val="HotSpot"/>
    <w:rsid w:val="00104B5D"/>
    <w:rPr>
      <w:color w:val="0033CC"/>
      <w:u w:val="none"/>
    </w:rPr>
  </w:style>
  <w:style w:type="paragraph" w:customStyle="1" w:styleId="BodyTextRight">
    <w:name w:val="Body Text Right"/>
    <w:basedOn w:val="BodyText"/>
    <w:rsid w:val="00104B5D"/>
    <w:pPr>
      <w:spacing w:before="0" w:after="0"/>
      <w:jc w:val="right"/>
    </w:pPr>
  </w:style>
  <w:style w:type="paragraph" w:styleId="Index3">
    <w:name w:val="index 3"/>
    <w:basedOn w:val="ListNumber2"/>
    <w:next w:val="Normal"/>
    <w:semiHidden/>
    <w:rsid w:val="00104B5D"/>
    <w:pPr>
      <w:numPr>
        <w:numId w:val="0"/>
      </w:numPr>
      <w:tabs>
        <w:tab w:val="right" w:leader="dot" w:pos="4176"/>
      </w:tabs>
    </w:pPr>
  </w:style>
  <w:style w:type="paragraph" w:styleId="ListNumber2">
    <w:name w:val="List Number 2"/>
    <w:basedOn w:val="List2"/>
    <w:rsid w:val="00104B5D"/>
    <w:pPr>
      <w:numPr>
        <w:numId w:val="9"/>
      </w:numPr>
      <w:tabs>
        <w:tab w:val="clear" w:pos="1060"/>
      </w:tabs>
    </w:pPr>
  </w:style>
  <w:style w:type="paragraph" w:customStyle="1" w:styleId="MarginNote">
    <w:name w:val="Margin Note"/>
    <w:basedOn w:val="BodyText"/>
    <w:rsid w:val="00104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B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B5D"/>
    <w:rPr>
      <w:sz w:val="32"/>
    </w:rPr>
  </w:style>
  <w:style w:type="paragraph" w:customStyle="1" w:styleId="HeadingProcedure">
    <w:name w:val="Heading Procedure"/>
    <w:basedOn w:val="HeadingBase"/>
    <w:next w:val="Normal"/>
    <w:rsid w:val="00104B5D"/>
    <w:pPr>
      <w:tabs>
        <w:tab w:val="left" w:pos="0"/>
      </w:tabs>
      <w:spacing w:before="120" w:after="60"/>
    </w:pPr>
    <w:rPr>
      <w:i/>
      <w:color w:val="918585"/>
      <w:sz w:val="22"/>
    </w:rPr>
  </w:style>
  <w:style w:type="paragraph" w:customStyle="1" w:styleId="TableBodyText">
    <w:name w:val="Table Body Text"/>
    <w:basedOn w:val="BodyText"/>
    <w:rsid w:val="00104B5D"/>
    <w:pPr>
      <w:spacing w:before="60" w:after="60"/>
    </w:pPr>
  </w:style>
  <w:style w:type="paragraph" w:styleId="ListContinue">
    <w:name w:val="List Continue"/>
    <w:basedOn w:val="List"/>
    <w:rsid w:val="00104B5D"/>
    <w:pPr>
      <w:ind w:firstLine="0"/>
    </w:pPr>
  </w:style>
  <w:style w:type="paragraph" w:customStyle="1" w:styleId="ListNote">
    <w:name w:val="List Note"/>
    <w:basedOn w:val="List"/>
    <w:rsid w:val="00104B5D"/>
    <w:pPr>
      <w:pBdr>
        <w:top w:val="single" w:sz="6" w:space="2" w:color="918585"/>
        <w:bottom w:val="single" w:sz="6" w:space="2" w:color="918585"/>
      </w:pBdr>
      <w:tabs>
        <w:tab w:val="left" w:pos="1021"/>
      </w:tabs>
      <w:ind w:firstLine="0"/>
    </w:pPr>
  </w:style>
  <w:style w:type="paragraph" w:customStyle="1" w:styleId="Warning">
    <w:name w:val="Warning"/>
    <w:basedOn w:val="BodyText"/>
    <w:rsid w:val="00104B5D"/>
    <w:pPr>
      <w:shd w:val="clear" w:color="auto" w:fill="D9D9D9"/>
      <w:tabs>
        <w:tab w:val="left" w:pos="992"/>
      </w:tabs>
      <w:ind w:left="119" w:right="119"/>
    </w:pPr>
    <w:rPr>
      <w:sz w:val="20"/>
    </w:rPr>
  </w:style>
  <w:style w:type="paragraph" w:customStyle="1" w:styleId="MarginIcons">
    <w:name w:val="Margin Icons"/>
    <w:basedOn w:val="BodyText"/>
    <w:rsid w:val="00104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B5D"/>
    <w:rPr>
      <w:rFonts w:ascii="Courier New" w:hAnsi="Courier New"/>
    </w:rPr>
  </w:style>
  <w:style w:type="paragraph" w:customStyle="1" w:styleId="NoteBullet">
    <w:name w:val="Note Bullet"/>
    <w:basedOn w:val="Note"/>
    <w:rsid w:val="00104B5D"/>
    <w:pPr>
      <w:tabs>
        <w:tab w:val="clear" w:pos="680"/>
      </w:tabs>
      <w:spacing w:before="60" w:after="60"/>
    </w:pPr>
  </w:style>
  <w:style w:type="paragraph" w:customStyle="1" w:styleId="SubHeading2">
    <w:name w:val="SubHeading2"/>
    <w:basedOn w:val="HeadingBase"/>
    <w:rsid w:val="00104B5D"/>
    <w:pPr>
      <w:spacing w:before="240" w:after="60"/>
    </w:pPr>
    <w:rPr>
      <w:sz w:val="20"/>
    </w:rPr>
  </w:style>
  <w:style w:type="paragraph" w:customStyle="1" w:styleId="SubHeading1">
    <w:name w:val="SubHeading1"/>
    <w:basedOn w:val="HeadingBase"/>
    <w:rsid w:val="00104B5D"/>
    <w:pPr>
      <w:spacing w:before="240" w:after="60"/>
    </w:pPr>
    <w:rPr>
      <w:color w:val="918585"/>
      <w:sz w:val="22"/>
    </w:rPr>
  </w:style>
  <w:style w:type="paragraph" w:customStyle="1" w:styleId="SideHeading">
    <w:name w:val="Side Heading"/>
    <w:basedOn w:val="HeadingBase"/>
    <w:rsid w:val="00104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B5D"/>
    <w:pPr>
      <w:numPr>
        <w:numId w:val="10"/>
      </w:numPr>
    </w:pPr>
  </w:style>
  <w:style w:type="paragraph" w:styleId="PlainText">
    <w:name w:val="Plain Text"/>
    <w:basedOn w:val="Normal"/>
    <w:link w:val="PlainTextChar"/>
    <w:rsid w:val="00104B5D"/>
    <w:rPr>
      <w:sz w:val="20"/>
    </w:rPr>
  </w:style>
  <w:style w:type="character" w:customStyle="1" w:styleId="PlainTextChar">
    <w:name w:val="Plain Text Char"/>
    <w:basedOn w:val="DefaultParagraphFont"/>
    <w:link w:val="PlainText"/>
    <w:rsid w:val="00104B5D"/>
    <w:rPr>
      <w:rFonts w:ascii="Courier New" w:eastAsia="Times New Roman" w:hAnsi="Courier New" w:cs="Times New Roman"/>
      <w:sz w:val="20"/>
      <w:szCs w:val="20"/>
      <w:lang w:eastAsia="en-US"/>
    </w:rPr>
  </w:style>
  <w:style w:type="character" w:customStyle="1" w:styleId="MenuOption">
    <w:name w:val="Menu Option"/>
    <w:basedOn w:val="DefaultParagraphFont"/>
    <w:rsid w:val="00104B5D"/>
    <w:rPr>
      <w:b/>
      <w:smallCaps/>
    </w:rPr>
  </w:style>
  <w:style w:type="paragraph" w:customStyle="1" w:styleId="TableListNumber">
    <w:name w:val="Table List Number"/>
    <w:basedOn w:val="ListNumber"/>
    <w:rsid w:val="00104B5D"/>
    <w:pPr>
      <w:numPr>
        <w:numId w:val="0"/>
      </w:numPr>
    </w:pPr>
  </w:style>
  <w:style w:type="paragraph" w:styleId="TOC4">
    <w:name w:val="toc 4"/>
    <w:basedOn w:val="TOCBase"/>
    <w:next w:val="Normal"/>
    <w:semiHidden/>
    <w:rsid w:val="00104B5D"/>
    <w:pPr>
      <w:tabs>
        <w:tab w:val="right" w:leader="dot" w:pos="9071"/>
      </w:tabs>
      <w:ind w:left="1701"/>
    </w:pPr>
  </w:style>
  <w:style w:type="paragraph" w:customStyle="1" w:styleId="ListAlpha">
    <w:name w:val="List Alpha"/>
    <w:basedOn w:val="List"/>
    <w:rsid w:val="00104B5D"/>
    <w:pPr>
      <w:numPr>
        <w:numId w:val="8"/>
      </w:numPr>
    </w:pPr>
  </w:style>
  <w:style w:type="paragraph" w:customStyle="1" w:styleId="ListAlpha2">
    <w:name w:val="List Alpha 2"/>
    <w:basedOn w:val="List2"/>
    <w:rsid w:val="00104B5D"/>
    <w:pPr>
      <w:numPr>
        <w:numId w:val="7"/>
      </w:numPr>
    </w:pPr>
  </w:style>
  <w:style w:type="paragraph" w:styleId="List2">
    <w:name w:val="List 2"/>
    <w:basedOn w:val="BodyText"/>
    <w:rsid w:val="00104B5D"/>
    <w:pPr>
      <w:tabs>
        <w:tab w:val="left" w:pos="680"/>
      </w:tabs>
      <w:spacing w:before="60" w:after="60"/>
      <w:ind w:left="680" w:hanging="340"/>
    </w:pPr>
  </w:style>
  <w:style w:type="paragraph" w:styleId="List3">
    <w:name w:val="List 3"/>
    <w:basedOn w:val="BodyText"/>
    <w:rsid w:val="00104B5D"/>
    <w:pPr>
      <w:tabs>
        <w:tab w:val="left" w:pos="1021"/>
      </w:tabs>
      <w:spacing w:before="60" w:after="60"/>
      <w:ind w:left="1020" w:hanging="340"/>
    </w:pPr>
  </w:style>
  <w:style w:type="paragraph" w:styleId="List4">
    <w:name w:val="List 4"/>
    <w:basedOn w:val="BodyText"/>
    <w:rsid w:val="00104B5D"/>
    <w:pPr>
      <w:tabs>
        <w:tab w:val="left" w:pos="1361"/>
      </w:tabs>
      <w:spacing w:before="60" w:after="60"/>
      <w:ind w:left="1361" w:hanging="340"/>
    </w:pPr>
  </w:style>
  <w:style w:type="paragraph" w:styleId="List5">
    <w:name w:val="List 5"/>
    <w:basedOn w:val="BodyText"/>
    <w:rsid w:val="00104B5D"/>
    <w:pPr>
      <w:tabs>
        <w:tab w:val="left" w:pos="1701"/>
      </w:tabs>
      <w:spacing w:before="60" w:after="60"/>
      <w:ind w:left="1701" w:hanging="340"/>
    </w:pPr>
  </w:style>
  <w:style w:type="paragraph" w:styleId="ListBullet3">
    <w:name w:val="List Bullet 3"/>
    <w:basedOn w:val="List3"/>
    <w:rsid w:val="00104B5D"/>
    <w:pPr>
      <w:numPr>
        <w:numId w:val="13"/>
      </w:numPr>
      <w:tabs>
        <w:tab w:val="clear" w:pos="1021"/>
      </w:tabs>
      <w:ind w:left="1037" w:hanging="357"/>
    </w:pPr>
  </w:style>
  <w:style w:type="paragraph" w:styleId="ListBullet4">
    <w:name w:val="List Bullet 4"/>
    <w:basedOn w:val="List4"/>
    <w:rsid w:val="00104B5D"/>
    <w:pPr>
      <w:numPr>
        <w:numId w:val="2"/>
      </w:numPr>
      <w:tabs>
        <w:tab w:val="clear" w:pos="1361"/>
      </w:tabs>
    </w:pPr>
  </w:style>
  <w:style w:type="paragraph" w:styleId="ListBullet5">
    <w:name w:val="List Bullet 5"/>
    <w:basedOn w:val="List5"/>
    <w:rsid w:val="00104B5D"/>
    <w:pPr>
      <w:numPr>
        <w:numId w:val="3"/>
      </w:numPr>
    </w:pPr>
  </w:style>
  <w:style w:type="paragraph" w:styleId="ListContinue2">
    <w:name w:val="List Continue 2"/>
    <w:basedOn w:val="List2"/>
    <w:rsid w:val="00104B5D"/>
    <w:pPr>
      <w:ind w:firstLine="0"/>
    </w:pPr>
  </w:style>
  <w:style w:type="paragraph" w:styleId="ListContinue3">
    <w:name w:val="List Continue 3"/>
    <w:basedOn w:val="List3"/>
    <w:rsid w:val="00104B5D"/>
    <w:pPr>
      <w:ind w:left="1021" w:firstLine="0"/>
    </w:pPr>
  </w:style>
  <w:style w:type="paragraph" w:styleId="ListContinue4">
    <w:name w:val="List Continue 4"/>
    <w:basedOn w:val="List4"/>
    <w:rsid w:val="00104B5D"/>
    <w:pPr>
      <w:ind w:firstLine="0"/>
    </w:pPr>
  </w:style>
  <w:style w:type="paragraph" w:styleId="ListContinue5">
    <w:name w:val="List Continue 5"/>
    <w:basedOn w:val="List5"/>
    <w:rsid w:val="00104B5D"/>
    <w:pPr>
      <w:ind w:firstLine="0"/>
    </w:pPr>
  </w:style>
  <w:style w:type="paragraph" w:styleId="ListNumber3">
    <w:name w:val="List Number 3"/>
    <w:basedOn w:val="List3"/>
    <w:rsid w:val="00104B5D"/>
    <w:pPr>
      <w:numPr>
        <w:numId w:val="4"/>
      </w:numPr>
    </w:pPr>
  </w:style>
  <w:style w:type="paragraph" w:styleId="ListNumber4">
    <w:name w:val="List Number 4"/>
    <w:basedOn w:val="List4"/>
    <w:rsid w:val="00104B5D"/>
    <w:pPr>
      <w:numPr>
        <w:numId w:val="5"/>
      </w:numPr>
    </w:pPr>
  </w:style>
  <w:style w:type="paragraph" w:styleId="ListNumber5">
    <w:name w:val="List Number 5"/>
    <w:basedOn w:val="List5"/>
    <w:rsid w:val="00104B5D"/>
    <w:pPr>
      <w:numPr>
        <w:numId w:val="6"/>
      </w:numPr>
    </w:pPr>
  </w:style>
  <w:style w:type="paragraph" w:styleId="BlockText">
    <w:name w:val="Block Text"/>
    <w:basedOn w:val="Normal"/>
    <w:rsid w:val="00104B5D"/>
    <w:pPr>
      <w:spacing w:after="120"/>
      <w:ind w:left="1440" w:right="1440"/>
    </w:pPr>
  </w:style>
  <w:style w:type="character" w:customStyle="1" w:styleId="Subscript">
    <w:name w:val="Subscript"/>
    <w:basedOn w:val="DefaultParagraphFont"/>
    <w:rsid w:val="00104B5D"/>
    <w:rPr>
      <w:sz w:val="16"/>
      <w:vertAlign w:val="subscript"/>
    </w:rPr>
  </w:style>
  <w:style w:type="character" w:customStyle="1" w:styleId="Superscript">
    <w:name w:val="Superscript"/>
    <w:basedOn w:val="DefaultParagraphFont"/>
    <w:rsid w:val="00104B5D"/>
    <w:rPr>
      <w:sz w:val="16"/>
      <w:vertAlign w:val="superscript"/>
    </w:rPr>
  </w:style>
  <w:style w:type="character" w:customStyle="1" w:styleId="Symbols">
    <w:name w:val="Symbols"/>
    <w:basedOn w:val="DefaultParagraphFont"/>
    <w:rsid w:val="00104B5D"/>
    <w:rPr>
      <w:rFonts w:ascii="Symbol" w:hAnsi="Symbol"/>
    </w:rPr>
  </w:style>
  <w:style w:type="character" w:customStyle="1" w:styleId="MenuOptions">
    <w:name w:val="Menu Options"/>
    <w:basedOn w:val="DefaultParagraphFont"/>
    <w:rsid w:val="00104B5D"/>
    <w:rPr>
      <w:rFonts w:ascii="Arial Narrow" w:hAnsi="Arial Narrow"/>
      <w:smallCaps/>
    </w:rPr>
  </w:style>
  <w:style w:type="character" w:customStyle="1" w:styleId="Buttons">
    <w:name w:val="Buttons"/>
    <w:basedOn w:val="DefaultParagraphFont"/>
    <w:rsid w:val="00104B5D"/>
    <w:rPr>
      <w:b/>
    </w:rPr>
  </w:style>
  <w:style w:type="character" w:customStyle="1" w:styleId="Underlined">
    <w:name w:val="Underlined"/>
    <w:basedOn w:val="DefaultParagraphFont"/>
    <w:rsid w:val="00104B5D"/>
    <w:rPr>
      <w:u w:val="single"/>
    </w:rPr>
  </w:style>
  <w:style w:type="paragraph" w:customStyle="1" w:styleId="TableBodyTextRight">
    <w:name w:val="Table Body Text Right"/>
    <w:basedOn w:val="TableBodyText"/>
    <w:rsid w:val="00104B5D"/>
    <w:pPr>
      <w:widowControl w:val="0"/>
      <w:autoSpaceDE w:val="0"/>
      <w:autoSpaceDN w:val="0"/>
      <w:adjustRightInd w:val="0"/>
      <w:jc w:val="right"/>
    </w:pPr>
    <w:rPr>
      <w:rFonts w:cs="Arial"/>
      <w:szCs w:val="18"/>
    </w:rPr>
  </w:style>
  <w:style w:type="paragraph" w:customStyle="1" w:styleId="CopyrightText">
    <w:name w:val="Copyright Text"/>
    <w:basedOn w:val="BodyText"/>
    <w:rsid w:val="00104B5D"/>
    <w:rPr>
      <w:sz w:val="18"/>
    </w:rPr>
  </w:style>
  <w:style w:type="paragraph" w:customStyle="1" w:styleId="BodySmallRight">
    <w:name w:val="Body Small Right"/>
    <w:basedOn w:val="BodyTextRight"/>
    <w:rsid w:val="00104B5D"/>
    <w:rPr>
      <w:sz w:val="18"/>
      <w:szCs w:val="18"/>
    </w:rPr>
  </w:style>
  <w:style w:type="paragraph" w:customStyle="1" w:styleId="MarginEdition">
    <w:name w:val="Margin Edition"/>
    <w:basedOn w:val="MarginNote"/>
    <w:rsid w:val="00104B5D"/>
    <w:pPr>
      <w:spacing w:before="0" w:after="0"/>
    </w:pPr>
    <w:rPr>
      <w:rFonts w:ascii="Times New Roman" w:hAnsi="Times New Roman"/>
      <w:color w:val="999999"/>
    </w:rPr>
  </w:style>
  <w:style w:type="paragraph" w:customStyle="1" w:styleId="Spacer">
    <w:name w:val="Spacer"/>
    <w:basedOn w:val="Normal"/>
    <w:rsid w:val="00104B5D"/>
    <w:rPr>
      <w:sz w:val="2"/>
      <w:szCs w:val="2"/>
    </w:rPr>
  </w:style>
  <w:style w:type="character" w:customStyle="1" w:styleId="Small">
    <w:name w:val="Small"/>
    <w:basedOn w:val="DefaultParagraphFont"/>
    <w:rsid w:val="00104B5D"/>
    <w:rPr>
      <w:sz w:val="16"/>
    </w:rPr>
  </w:style>
  <w:style w:type="paragraph" w:customStyle="1" w:styleId="WideTable">
    <w:name w:val="Wide Table"/>
    <w:basedOn w:val="Normal"/>
    <w:rsid w:val="00104B5D"/>
    <w:pPr>
      <w:ind w:left="-1418"/>
    </w:pPr>
    <w:rPr>
      <w:sz w:val="2"/>
      <w:szCs w:val="2"/>
    </w:rPr>
  </w:style>
  <w:style w:type="character" w:styleId="PageNumber">
    <w:name w:val="page number"/>
    <w:basedOn w:val="DefaultParagraphFont"/>
    <w:rsid w:val="00104B5D"/>
  </w:style>
  <w:style w:type="paragraph" w:styleId="Quote">
    <w:name w:val="Quote"/>
    <w:basedOn w:val="Heading1"/>
    <w:link w:val="QuoteChar"/>
    <w:qFormat/>
    <w:rsid w:val="00104B5D"/>
    <w:rPr>
      <w:b w:val="0"/>
      <w:sz w:val="72"/>
      <w:szCs w:val="72"/>
      <w:lang w:val="en-NZ"/>
    </w:rPr>
  </w:style>
  <w:style w:type="character" w:customStyle="1" w:styleId="QuoteChar">
    <w:name w:val="Quote Char"/>
    <w:basedOn w:val="DefaultParagraphFont"/>
    <w:link w:val="Quote"/>
    <w:rsid w:val="00104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B5D"/>
    <w:pPr>
      <w:pageBreakBefore/>
    </w:pPr>
  </w:style>
  <w:style w:type="paragraph" w:customStyle="1" w:styleId="Border">
    <w:name w:val="Border"/>
    <w:basedOn w:val="Normal"/>
    <w:qFormat/>
    <w:rsid w:val="00104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B5D"/>
    <w:rPr>
      <w:b/>
      <w:bCs/>
      <w:i/>
      <w:iCs/>
      <w:color w:val="auto"/>
    </w:rPr>
  </w:style>
  <w:style w:type="paragraph" w:styleId="IntenseQuote">
    <w:name w:val="Intense Quote"/>
    <w:basedOn w:val="Normal"/>
    <w:next w:val="Normal"/>
    <w:link w:val="IntenseQuoteChar"/>
    <w:uiPriority w:val="30"/>
    <w:qFormat/>
    <w:rsid w:val="00104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B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B5D"/>
    <w:rPr>
      <w:smallCaps/>
      <w:color w:val="auto"/>
      <w:u w:val="single"/>
    </w:rPr>
  </w:style>
  <w:style w:type="character" w:styleId="IntenseReference">
    <w:name w:val="Intense Reference"/>
    <w:basedOn w:val="DefaultParagraphFont"/>
    <w:uiPriority w:val="32"/>
    <w:qFormat/>
    <w:rsid w:val="00104B5D"/>
    <w:rPr>
      <w:b/>
      <w:bCs/>
      <w:smallCaps/>
      <w:color w:val="auto"/>
      <w:spacing w:val="5"/>
      <w:u w:val="single"/>
    </w:rPr>
  </w:style>
  <w:style w:type="paragraph" w:customStyle="1" w:styleId="2ColumnHeading">
    <w:name w:val="2Column Heading"/>
    <w:basedOn w:val="BodyText"/>
    <w:qFormat/>
    <w:rsid w:val="00104B5D"/>
    <w:pPr>
      <w:spacing w:after="60"/>
      <w:ind w:left="-2268"/>
    </w:pPr>
    <w:rPr>
      <w:b/>
    </w:rPr>
  </w:style>
  <w:style w:type="paragraph" w:customStyle="1" w:styleId="Heading1TOC">
    <w:name w:val="Heading1 TOC"/>
    <w:basedOn w:val="Normal"/>
    <w:qFormat/>
    <w:rsid w:val="00104B5D"/>
    <w:pPr>
      <w:spacing w:before="240" w:after="120"/>
    </w:pPr>
    <w:rPr>
      <w:rFonts w:ascii="Times New Roman" w:hAnsi="Times New Roman"/>
      <w:b/>
      <w:sz w:val="32"/>
    </w:rPr>
  </w:style>
  <w:style w:type="paragraph" w:customStyle="1" w:styleId="Heading2TOC">
    <w:name w:val="Heading2 TOC"/>
    <w:basedOn w:val="Normal"/>
    <w:qFormat/>
    <w:rsid w:val="00104B5D"/>
    <w:pPr>
      <w:spacing w:before="240" w:after="60"/>
    </w:pPr>
    <w:rPr>
      <w:rFonts w:ascii="Times New Roman" w:hAnsi="Times New Roman"/>
      <w:b/>
      <w:sz w:val="28"/>
    </w:rPr>
  </w:style>
  <w:style w:type="character" w:customStyle="1" w:styleId="Underline">
    <w:name w:val="Underline"/>
    <w:basedOn w:val="DefaultParagraphFont"/>
    <w:qFormat/>
    <w:rsid w:val="00104B5D"/>
    <w:rPr>
      <w:u w:val="single"/>
    </w:rPr>
  </w:style>
  <w:style w:type="character" w:customStyle="1" w:styleId="BoldandItalics">
    <w:name w:val="Bold and Italics"/>
    <w:qFormat/>
    <w:rsid w:val="00104B5D"/>
    <w:rPr>
      <w:b/>
      <w:i/>
      <w:u w:val="none"/>
    </w:rPr>
  </w:style>
  <w:style w:type="paragraph" w:styleId="BalloonText">
    <w:name w:val="Balloon Text"/>
    <w:basedOn w:val="Normal"/>
    <w:link w:val="BalloonTextChar"/>
    <w:rsid w:val="00104B5D"/>
    <w:rPr>
      <w:rFonts w:ascii="Tahoma" w:hAnsi="Tahoma" w:cs="Tahoma"/>
      <w:sz w:val="16"/>
      <w:szCs w:val="16"/>
    </w:rPr>
  </w:style>
  <w:style w:type="character" w:customStyle="1" w:styleId="BalloonTextChar">
    <w:name w:val="Balloon Text Char"/>
    <w:basedOn w:val="DefaultParagraphFont"/>
    <w:link w:val="BalloonText"/>
    <w:rsid w:val="00104B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B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B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B5D"/>
    <w:rPr>
      <w:b/>
      <w:color w:val="660033"/>
      <w:spacing w:val="0"/>
    </w:rPr>
  </w:style>
  <w:style w:type="paragraph" w:customStyle="1" w:styleId="Nameditemlist">
    <w:name w:val="Named item list"/>
    <w:basedOn w:val="BodyText"/>
    <w:qFormat/>
    <w:rsid w:val="00104B5D"/>
    <w:pPr>
      <w:tabs>
        <w:tab w:val="left" w:pos="2835"/>
      </w:tabs>
      <w:ind w:left="2835" w:hanging="2835"/>
    </w:pPr>
  </w:style>
  <w:style w:type="paragraph" w:customStyle="1" w:styleId="BodyTextnopadding">
    <w:name w:val="Body Text no padding"/>
    <w:basedOn w:val="BodyText"/>
    <w:qFormat/>
    <w:rsid w:val="00104B5D"/>
    <w:pPr>
      <w:spacing w:before="0" w:after="0"/>
    </w:pPr>
  </w:style>
  <w:style w:type="paragraph" w:customStyle="1" w:styleId="BodyTextBold">
    <w:name w:val="Body Text Bold"/>
    <w:basedOn w:val="BodyText"/>
    <w:qFormat/>
    <w:rsid w:val="00104B5D"/>
    <w:rPr>
      <w:b/>
    </w:rPr>
  </w:style>
  <w:style w:type="character" w:styleId="Hyperlink">
    <w:name w:val="Hyperlink"/>
    <w:basedOn w:val="DefaultParagraphFont"/>
    <w:uiPriority w:val="99"/>
    <w:unhideWhenUsed/>
    <w:rsid w:val="00312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3931</Characters>
  <Application>Microsoft Office Word</Application>
  <DocSecurity>0</DocSecurity>
  <Lines>163</Lines>
  <Paragraphs>89</Paragraphs>
  <ScaleCrop>false</ScaleCrop>
  <Company>Author-it Software Corporation Ltd.</Company>
  <LinksUpToDate>false</LinksUpToDate>
  <CharactersWithSpaces>4458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FNSPIM413 Assist with preparations for conciliation and review hearings</dc:title>
  <dc:subject>Approved</dc:subject>
  <dc:creator>PwC’s Skills for Australia</dc:creator>
  <cp:keywords>Release: 1</cp:keywords>
  <dc:description>Review Date: 12 April 2008</dc:description>
  <cp:lastModifiedBy>HSD_TPCMSd.prod</cp:lastModifiedBy>
  <cp:revision>3</cp:revision>
  <dcterms:created xsi:type="dcterms:W3CDTF">2020-11-04T14:35:00Z</dcterms:created>
  <dcterms:modified xsi:type="dcterms:W3CDTF">2020-11-04T14:35:00Z</dcterms:modified>
</cp:coreProperties>
</file>