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00F2" w:rsidP="00E300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FNSPIM408 Renew and maintain policy</w:t>
      </w:r>
      <w:r>
        <w:fldChar w:fldCharType="end"/>
      </w:r>
    </w:p>
    <w:p w:rsidR="00E300F2" w:rsidP="00E300F2">
      <w:pPr>
        <w:pStyle w:val="Version"/>
        <w:sectPr w:rsidSect="00EB6C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6CD3" w:rsidP="00EB6CD3">
      <w:pPr>
        <w:pStyle w:val="SuperHeading"/>
      </w:pPr>
      <w:r w:rsidRPr="00EB6CD3">
        <w:t>Assessment Re</w:t>
      </w:r>
      <w:r w:rsidRPr="00EB6CD3">
        <w:t>quirements for FNSPIM408 Renew and maintain policy</w:t>
      </w:r>
    </w:p>
    <w:p w:rsidR="00000000" w:rsidRPr="00EB6CD3" w:rsidP="00EB6CD3">
      <w:pPr>
        <w:pStyle w:val="Heading1"/>
      </w:pPr>
      <w:bookmarkStart w:id="1" w:name="O_695656"/>
      <w:bookmarkEnd w:id="1"/>
      <w:r w:rsidRPr="00EB6C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B6C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D3" w:rsidP="00EB6CD3">
            <w:pPr>
              <w:pStyle w:val="BodyText"/>
            </w:pPr>
            <w:r w:rsidRPr="00EB6C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D3">
            <w:pPr>
              <w:pStyle w:val="BodyText"/>
              <w:rPr>
                <w:lang w:val="en-NZ"/>
              </w:rPr>
            </w:pPr>
            <w:r w:rsidRPr="00EB6CD3">
              <w:rPr>
                <w:rStyle w:val="SpecialBold"/>
              </w:rPr>
              <w:t>Comments</w:t>
            </w:r>
          </w:p>
        </w:tc>
      </w:tr>
      <w:tr w:rsidTr="00EB6C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D3">
            <w:pPr>
              <w:pStyle w:val="BodyText"/>
              <w:rPr>
                <w:lang w:val="en-NZ"/>
              </w:rPr>
            </w:pPr>
            <w:r w:rsidRPr="00EB6CD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D3" w:rsidP="00EB6CD3">
            <w:pPr>
              <w:pStyle w:val="BodyText"/>
            </w:pPr>
            <w:r w:rsidRPr="00EB6CD3">
              <w:t>This version first released with FNS Financial Services Training Package Version 1.0.</w:t>
            </w:r>
          </w:p>
        </w:tc>
      </w:tr>
    </w:tbl>
    <w:p w:rsidR="00000000" w:rsidRPr="00EB6CD3" w:rsidP="00EB6CD3">
      <w:pPr>
        <w:pStyle w:val="BodyText"/>
      </w:pPr>
    </w:p>
    <w:p w:rsidR="00000000" w:rsidRPr="00EB6CD3" w:rsidP="00EB6CD3">
      <w:pPr>
        <w:pStyle w:val="AllowPageBreak"/>
      </w:pPr>
    </w:p>
    <w:p w:rsidR="00000000" w:rsidRPr="00EB6CD3" w:rsidP="00EB6CD3">
      <w:pPr>
        <w:pStyle w:val="Heading1"/>
      </w:pPr>
      <w:bookmarkStart w:id="2" w:name="O_695657"/>
      <w:bookmarkEnd w:id="2"/>
      <w:r w:rsidRPr="00EB6CD3">
        <w:t>Performance Evidence</w:t>
      </w:r>
    </w:p>
    <w:p w:rsidR="00000000" w:rsidRPr="00EB6CD3" w:rsidP="00E300F2">
      <w:pPr>
        <w:pStyle w:val="BodyText"/>
      </w:pPr>
      <w:r w:rsidRPr="00EB6CD3">
        <w:t>Evidence of the following must be provided:</w:t>
      </w:r>
    </w:p>
    <w:p w:rsidR="00000000" w:rsidRPr="00EB6CD3" w:rsidP="00EB6CD3">
      <w:pPr>
        <w:pStyle w:val="ListBullet"/>
      </w:pPr>
      <w:r w:rsidRPr="00EB6CD3">
        <w:t>interpret and comply with industry and organisational obligations and objectives, including relevant legislative requirements</w:t>
      </w:r>
    </w:p>
    <w:p w:rsidR="00000000" w:rsidRPr="00EB6CD3" w:rsidP="00EB6CD3">
      <w:pPr>
        <w:pStyle w:val="ListBullet"/>
      </w:pPr>
      <w:r w:rsidRPr="00EB6CD3">
        <w:t>deal with questions relating to procedures of the business and policy renewal and mai</w:t>
      </w:r>
      <w:r w:rsidRPr="00EB6CD3">
        <w:t>ntenance issues that arise for clients</w:t>
      </w:r>
    </w:p>
    <w:p w:rsidR="00000000" w:rsidRPr="00EB6CD3" w:rsidP="00EB6CD3">
      <w:pPr>
        <w:pStyle w:val="ListBullet"/>
      </w:pPr>
      <w:r w:rsidRPr="00EB6CD3">
        <w:t>effectively research organisational and industry data and information</w:t>
      </w:r>
    </w:p>
    <w:p w:rsidR="00000000" w:rsidRPr="00EB6CD3" w:rsidP="00EB6CD3">
      <w:pPr>
        <w:pStyle w:val="ListBullet"/>
      </w:pPr>
      <w:r w:rsidRPr="00EB6CD3">
        <w:t>maintain accurate data on organisational information systems.</w:t>
      </w:r>
    </w:p>
    <w:p w:rsidR="00000000" w:rsidRPr="00EB6CD3" w:rsidP="00EB6CD3">
      <w:pPr>
        <w:pStyle w:val="BodyText"/>
      </w:pPr>
    </w:p>
    <w:p w:rsidR="00000000" w:rsidRPr="00EB6CD3" w:rsidP="00E300F2">
      <w:pPr>
        <w:pStyle w:val="BodyText"/>
      </w:pPr>
      <w:r w:rsidRPr="00EB6CD3">
        <w:t>Note: If a specific volume or frequency is not stated, then evidence must be provided at least once.</w:t>
      </w:r>
    </w:p>
    <w:p w:rsidR="00000000" w:rsidRPr="00EB6CD3" w:rsidP="00EB6CD3">
      <w:pPr>
        <w:pStyle w:val="Heading1"/>
      </w:pPr>
      <w:bookmarkStart w:id="3" w:name="O_695658"/>
      <w:bookmarkEnd w:id="3"/>
      <w:r w:rsidRPr="00EB6CD3">
        <w:t>Knowledge Evidence</w:t>
      </w:r>
    </w:p>
    <w:p w:rsidR="00000000" w:rsidRPr="00EB6CD3" w:rsidP="00E300F2">
      <w:pPr>
        <w:pStyle w:val="BodyText"/>
      </w:pPr>
      <w:r w:rsidRPr="00EB6CD3">
        <w:t>To complete the unit requirements safely and effectively, the individual must:</w:t>
      </w:r>
    </w:p>
    <w:p w:rsidR="00000000" w:rsidRPr="00EB6CD3" w:rsidP="00EB6CD3">
      <w:pPr>
        <w:pStyle w:val="ListBullet"/>
      </w:pPr>
      <w:r w:rsidRPr="00EB6CD3">
        <w:t>describe the key features of organisati</w:t>
      </w:r>
      <w:r w:rsidRPr="00EB6CD3">
        <w:t>onal and industry codes of practice relating to issuing policy documentation</w:t>
      </w:r>
    </w:p>
    <w:p w:rsidR="00000000" w:rsidRPr="00EB6CD3" w:rsidP="00EB6CD3">
      <w:pPr>
        <w:pStyle w:val="ListBullet"/>
      </w:pPr>
      <w:r w:rsidRPr="00EB6CD3">
        <w:t>analyse and describe the key details of appropriate legislation, regulations, organisational operating procedures and codes of practice</w:t>
      </w:r>
    </w:p>
    <w:p w:rsidR="00000000" w:rsidRPr="00EB6CD3" w:rsidP="00EB6CD3">
      <w:pPr>
        <w:pStyle w:val="ListBullet"/>
      </w:pPr>
      <w:r w:rsidRPr="00EB6CD3">
        <w:t>analyse and describe industry classificatio</w:t>
      </w:r>
      <w:r w:rsidRPr="00EB6CD3">
        <w:t>n systems and insurance rates for personal injury insurance.</w:t>
      </w:r>
    </w:p>
    <w:p w:rsidR="00000000" w:rsidRPr="00EB6CD3" w:rsidP="00EB6CD3">
      <w:pPr>
        <w:pStyle w:val="AllowPageBreak"/>
      </w:pPr>
    </w:p>
    <w:p w:rsidR="00000000" w:rsidRPr="00EB6CD3" w:rsidP="00EB6CD3">
      <w:pPr>
        <w:pStyle w:val="Heading1"/>
      </w:pPr>
      <w:bookmarkStart w:id="4" w:name="O_695659"/>
      <w:bookmarkEnd w:id="4"/>
      <w:r w:rsidRPr="00EB6CD3">
        <w:t>Assessment Conditions</w:t>
      </w:r>
    </w:p>
    <w:p w:rsidR="00000000" w:rsidRPr="00EB6CD3" w:rsidP="00E300F2">
      <w:pPr>
        <w:pStyle w:val="BodyText"/>
      </w:pPr>
      <w:r w:rsidRPr="00EB6CD3">
        <w:t>Assessment must be conducted in a safe environment where evidence gathered demonstrates consistent performance of typical activities experienced in the pers</w:t>
      </w:r>
      <w:r w:rsidRPr="00EB6CD3">
        <w:t>onal injury management field of work and include access to:</w:t>
      </w:r>
    </w:p>
    <w:p w:rsidR="00000000" w:rsidRPr="00EB6CD3" w:rsidP="00EB6CD3">
      <w:pPr>
        <w:pStyle w:val="ListBullet"/>
      </w:pPr>
      <w:r w:rsidRPr="00EB6CD3">
        <w:t>office equipment, technology, software and consumables</w:t>
      </w:r>
    </w:p>
    <w:p w:rsidR="00000000" w:rsidRPr="00EB6CD3" w:rsidP="00EB6CD3">
      <w:pPr>
        <w:pStyle w:val="ListBullet"/>
      </w:pPr>
      <w:r w:rsidRPr="00EB6CD3">
        <w:t>organisational records, policy and procedures.</w:t>
      </w:r>
    </w:p>
    <w:p w:rsidR="00000000" w:rsidRPr="00EB6CD3" w:rsidP="00EB6CD3">
      <w:pPr>
        <w:pStyle w:val="BodyText"/>
      </w:pPr>
    </w:p>
    <w:p w:rsidR="00000000" w:rsidRPr="00EB6CD3" w:rsidP="00E300F2">
      <w:pPr>
        <w:pStyle w:val="BodyText"/>
      </w:pPr>
      <w:r w:rsidRPr="00EB6CD3">
        <w:t>Assessors must satisfy NVR/AQTF assessor requirements.</w:t>
      </w:r>
    </w:p>
    <w:p w:rsidR="00000000" w:rsidRPr="00EB6CD3" w:rsidP="00EB6CD3">
      <w:pPr>
        <w:pStyle w:val="Heading1"/>
      </w:pPr>
      <w:bookmarkStart w:id="5" w:name="O_695662"/>
      <w:bookmarkEnd w:id="5"/>
      <w:r w:rsidRPr="00EB6CD3">
        <w:t>Links</w:t>
      </w:r>
    </w:p>
    <w:p w:rsidR="00000000" w:rsidRPr="00EB6CD3" w:rsidP="00E300F2">
      <w:pPr>
        <w:pStyle w:val="BodyText"/>
      </w:pPr>
      <w:r w:rsidRPr="00EB6CD3">
        <w:t>Companion Volu</w:t>
      </w:r>
      <w:r w:rsidRPr="00EB6CD3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8621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B6CD3" w:rsidP="00EB6CD3"/>
    <w:sectPr w:rsidSect="00EB6C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D3" w:rsidRPr="00E300F2" w:rsidP="00E300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F2" w:rsidP="00EB6C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00F2" w:rsidP="00EB6C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00F2" w:rsidP="00EB6C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6CD3" w:rsidRPr="00E300F2" w:rsidP="00E300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F2" w:rsidRPr="002D2AF8" w:rsidP="00EB6C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FNSPIM408 Renew and maintain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300F2" w:rsidP="00EB6C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E6B8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4045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C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6C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6C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6C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6C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6C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6C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6C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6C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6C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6C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6CD3"/>
  </w:style>
  <w:style w:type="character" w:customStyle="1" w:styleId="Heading1Char">
    <w:name w:val="Heading 1 Char"/>
    <w:basedOn w:val="DefaultParagraphFont"/>
    <w:link w:val="Heading1"/>
    <w:rsid w:val="00EB6C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6C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6C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6C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6CD3"/>
    <w:rPr>
      <w:b/>
      <w:spacing w:val="0"/>
    </w:rPr>
  </w:style>
  <w:style w:type="paragraph" w:customStyle="1" w:styleId="SuperHeading">
    <w:name w:val="SuperHeading"/>
    <w:basedOn w:val="Normal"/>
    <w:rsid w:val="00EB6C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6C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6C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6C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6C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6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6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6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6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6C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6C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6C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6C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6C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6C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6C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6C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6C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6C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6C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6C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6C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6C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6C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6C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6C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6C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6C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6C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6C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6C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6C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6C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6C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6C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6CD3"/>
    <w:rPr>
      <w:i/>
    </w:rPr>
  </w:style>
  <w:style w:type="paragraph" w:styleId="Caption">
    <w:name w:val="caption"/>
    <w:basedOn w:val="BodyText"/>
    <w:next w:val="Normal"/>
    <w:qFormat/>
    <w:rsid w:val="00EB6C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6C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6C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6CD3"/>
  </w:style>
  <w:style w:type="paragraph" w:styleId="TableofFigures">
    <w:name w:val="table of figures"/>
    <w:basedOn w:val="Normal"/>
    <w:next w:val="Normal"/>
    <w:semiHidden/>
    <w:rsid w:val="00EB6C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6C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6CD3"/>
    <w:rPr>
      <w:rFonts w:ascii="Wingdings" w:hAnsi="Wingdings"/>
    </w:rPr>
  </w:style>
  <w:style w:type="paragraph" w:customStyle="1" w:styleId="TableHeading">
    <w:name w:val="Table Heading"/>
    <w:basedOn w:val="HeadingBase"/>
    <w:rsid w:val="00EB6C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6CD3"/>
    <w:rPr>
      <w:color w:val="0033CC"/>
      <w:u w:val="none"/>
    </w:rPr>
  </w:style>
  <w:style w:type="paragraph" w:customStyle="1" w:styleId="BodyTextRight">
    <w:name w:val="Body Text Right"/>
    <w:basedOn w:val="BodyText"/>
    <w:rsid w:val="00EB6C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6C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6C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6C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6C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6C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6CD3"/>
    <w:rPr>
      <w:sz w:val="32"/>
    </w:rPr>
  </w:style>
  <w:style w:type="paragraph" w:customStyle="1" w:styleId="HeadingProcedure">
    <w:name w:val="Heading Procedure"/>
    <w:basedOn w:val="HeadingBase"/>
    <w:next w:val="Normal"/>
    <w:rsid w:val="00EB6C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6CD3"/>
    <w:pPr>
      <w:spacing w:before="60" w:after="60"/>
    </w:pPr>
  </w:style>
  <w:style w:type="paragraph" w:styleId="ListContinue">
    <w:name w:val="List Continue"/>
    <w:basedOn w:val="List"/>
    <w:rsid w:val="00EB6CD3"/>
    <w:pPr>
      <w:ind w:firstLine="0"/>
    </w:pPr>
  </w:style>
  <w:style w:type="paragraph" w:customStyle="1" w:styleId="ListNote">
    <w:name w:val="List Note"/>
    <w:basedOn w:val="List"/>
    <w:rsid w:val="00EB6C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6C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6C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6CD3"/>
    <w:rPr>
      <w:rFonts w:ascii="Courier New" w:hAnsi="Courier New"/>
    </w:rPr>
  </w:style>
  <w:style w:type="paragraph" w:customStyle="1" w:styleId="NoteBullet">
    <w:name w:val="Note Bullet"/>
    <w:basedOn w:val="Note"/>
    <w:rsid w:val="00EB6C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6C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6C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6C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6C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6C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6C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6CD3"/>
    <w:rPr>
      <w:b/>
      <w:smallCaps/>
    </w:rPr>
  </w:style>
  <w:style w:type="paragraph" w:customStyle="1" w:styleId="TableListNumber">
    <w:name w:val="Table List Number"/>
    <w:basedOn w:val="ListNumber"/>
    <w:rsid w:val="00EB6C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6C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6CD3"/>
    <w:pPr>
      <w:numPr>
        <w:numId w:val="8"/>
      </w:numPr>
    </w:pPr>
  </w:style>
  <w:style w:type="paragraph" w:customStyle="1" w:styleId="ListAlpha2">
    <w:name w:val="List Alpha 2"/>
    <w:basedOn w:val="List2"/>
    <w:rsid w:val="00EB6CD3"/>
    <w:pPr>
      <w:numPr>
        <w:numId w:val="7"/>
      </w:numPr>
    </w:pPr>
  </w:style>
  <w:style w:type="paragraph" w:styleId="List2">
    <w:name w:val="List 2"/>
    <w:basedOn w:val="BodyText"/>
    <w:rsid w:val="00EB6C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6C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6C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6C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6C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6C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6CD3"/>
    <w:pPr>
      <w:numPr>
        <w:numId w:val="3"/>
      </w:numPr>
    </w:pPr>
  </w:style>
  <w:style w:type="paragraph" w:styleId="ListContinue2">
    <w:name w:val="List Continue 2"/>
    <w:basedOn w:val="List2"/>
    <w:rsid w:val="00EB6CD3"/>
    <w:pPr>
      <w:ind w:firstLine="0"/>
    </w:pPr>
  </w:style>
  <w:style w:type="paragraph" w:styleId="ListContinue3">
    <w:name w:val="List Continue 3"/>
    <w:basedOn w:val="List3"/>
    <w:rsid w:val="00EB6CD3"/>
    <w:pPr>
      <w:ind w:left="1021" w:firstLine="0"/>
    </w:pPr>
  </w:style>
  <w:style w:type="paragraph" w:styleId="ListContinue4">
    <w:name w:val="List Continue 4"/>
    <w:basedOn w:val="List4"/>
    <w:rsid w:val="00EB6CD3"/>
    <w:pPr>
      <w:ind w:firstLine="0"/>
    </w:pPr>
  </w:style>
  <w:style w:type="paragraph" w:styleId="ListContinue5">
    <w:name w:val="List Continue 5"/>
    <w:basedOn w:val="List5"/>
    <w:rsid w:val="00EB6CD3"/>
    <w:pPr>
      <w:ind w:firstLine="0"/>
    </w:pPr>
  </w:style>
  <w:style w:type="paragraph" w:styleId="ListNumber3">
    <w:name w:val="List Number 3"/>
    <w:basedOn w:val="List3"/>
    <w:rsid w:val="00EB6CD3"/>
    <w:pPr>
      <w:numPr>
        <w:numId w:val="4"/>
      </w:numPr>
    </w:pPr>
  </w:style>
  <w:style w:type="paragraph" w:styleId="ListNumber4">
    <w:name w:val="List Number 4"/>
    <w:basedOn w:val="List4"/>
    <w:rsid w:val="00EB6CD3"/>
    <w:pPr>
      <w:numPr>
        <w:numId w:val="5"/>
      </w:numPr>
    </w:pPr>
  </w:style>
  <w:style w:type="paragraph" w:styleId="ListNumber5">
    <w:name w:val="List Number 5"/>
    <w:basedOn w:val="List5"/>
    <w:rsid w:val="00EB6CD3"/>
    <w:pPr>
      <w:numPr>
        <w:numId w:val="6"/>
      </w:numPr>
    </w:pPr>
  </w:style>
  <w:style w:type="paragraph" w:styleId="BlockText">
    <w:name w:val="Block Text"/>
    <w:basedOn w:val="Normal"/>
    <w:rsid w:val="00EB6C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6C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6CD3"/>
    <w:rPr>
      <w:sz w:val="16"/>
      <w:vertAlign w:val="superscript"/>
    </w:rPr>
  </w:style>
  <w:style w:type="character" w:customStyle="1" w:styleId="Symbols">
    <w:name w:val="Symbols"/>
    <w:basedOn w:val="DefaultParagraphFont"/>
    <w:rsid w:val="00EB6CD3"/>
    <w:rPr>
      <w:rFonts w:ascii="Symbol" w:hAnsi="Symbol"/>
    </w:rPr>
  </w:style>
  <w:style w:type="character" w:customStyle="1" w:styleId="MenuOptions">
    <w:name w:val="Menu Options"/>
    <w:basedOn w:val="DefaultParagraphFont"/>
    <w:rsid w:val="00EB6C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6CD3"/>
    <w:rPr>
      <w:b/>
    </w:rPr>
  </w:style>
  <w:style w:type="character" w:customStyle="1" w:styleId="Underlined">
    <w:name w:val="Underlined"/>
    <w:basedOn w:val="DefaultParagraphFont"/>
    <w:rsid w:val="00EB6CD3"/>
    <w:rPr>
      <w:u w:val="single"/>
    </w:rPr>
  </w:style>
  <w:style w:type="paragraph" w:customStyle="1" w:styleId="TableBodyTextRight">
    <w:name w:val="Table Body Text Right"/>
    <w:basedOn w:val="TableBodyText"/>
    <w:rsid w:val="00EB6C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6CD3"/>
    <w:rPr>
      <w:sz w:val="18"/>
    </w:rPr>
  </w:style>
  <w:style w:type="paragraph" w:customStyle="1" w:styleId="BodySmallRight">
    <w:name w:val="Body Small Right"/>
    <w:basedOn w:val="BodyTextRight"/>
    <w:rsid w:val="00EB6CD3"/>
    <w:rPr>
      <w:sz w:val="18"/>
      <w:szCs w:val="18"/>
    </w:rPr>
  </w:style>
  <w:style w:type="paragraph" w:customStyle="1" w:styleId="MarginEdition">
    <w:name w:val="Margin Edition"/>
    <w:basedOn w:val="MarginNote"/>
    <w:rsid w:val="00EB6C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6CD3"/>
    <w:rPr>
      <w:sz w:val="2"/>
      <w:szCs w:val="2"/>
    </w:rPr>
  </w:style>
  <w:style w:type="character" w:customStyle="1" w:styleId="Small">
    <w:name w:val="Small"/>
    <w:basedOn w:val="DefaultParagraphFont"/>
    <w:rsid w:val="00EB6CD3"/>
    <w:rPr>
      <w:sz w:val="16"/>
    </w:rPr>
  </w:style>
  <w:style w:type="paragraph" w:customStyle="1" w:styleId="WideTable">
    <w:name w:val="Wide Table"/>
    <w:basedOn w:val="Normal"/>
    <w:rsid w:val="00EB6C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6CD3"/>
  </w:style>
  <w:style w:type="paragraph" w:styleId="Quote">
    <w:name w:val="Quote"/>
    <w:basedOn w:val="Heading1"/>
    <w:link w:val="QuoteChar"/>
    <w:qFormat/>
    <w:rsid w:val="00EB6C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6C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6CD3"/>
    <w:pPr>
      <w:pageBreakBefore/>
    </w:pPr>
  </w:style>
  <w:style w:type="paragraph" w:customStyle="1" w:styleId="Border">
    <w:name w:val="Border"/>
    <w:basedOn w:val="Normal"/>
    <w:qFormat/>
    <w:rsid w:val="00EB6C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6C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C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C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6C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6C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6C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6C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6C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6CD3"/>
    <w:rPr>
      <w:u w:val="single"/>
    </w:rPr>
  </w:style>
  <w:style w:type="character" w:customStyle="1" w:styleId="BoldandItalics">
    <w:name w:val="Bold and Italics"/>
    <w:qFormat/>
    <w:rsid w:val="00EB6CD3"/>
    <w:rPr>
      <w:b/>
      <w:i/>
      <w:u w:val="none"/>
    </w:rPr>
  </w:style>
  <w:style w:type="paragraph" w:styleId="BalloonText">
    <w:name w:val="Balloon Text"/>
    <w:basedOn w:val="Normal"/>
    <w:link w:val="BalloonTextChar"/>
    <w:rsid w:val="00EB6C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6C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6C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6C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6C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6C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6CD3"/>
    <w:pPr>
      <w:spacing w:before="0" w:after="0"/>
    </w:pPr>
  </w:style>
  <w:style w:type="paragraph" w:customStyle="1" w:styleId="BodyTextBold">
    <w:name w:val="Body Text Bold"/>
    <w:basedOn w:val="BodyText"/>
    <w:qFormat/>
    <w:rsid w:val="00EB6CD3"/>
    <w:rPr>
      <w:b/>
    </w:rPr>
  </w:style>
  <w:style w:type="character" w:styleId="Hyperlink">
    <w:name w:val="Hyperlink"/>
    <w:basedOn w:val="DefaultParagraphFont"/>
    <w:uiPriority w:val="99"/>
    <w:unhideWhenUsed/>
    <w:rsid w:val="00E300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1749</Characters>
  <Application>Microsoft Office Word</Application>
  <DocSecurity>0</DocSecurity>
  <Lines>51</Lines>
  <Paragraphs>33</Paragraphs>
  <ScaleCrop>false</ScaleCrop>
  <Company>Author-it Software Corporation Ltd.</Company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FNSPIM408 Renew and maintain policy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2022-11-03T07:22:00Z</dcterms:created>
  <dcterms:modified xsi:type="dcterms:W3CDTF">2022-11-03T07:22:00Z</dcterms:modified>
</cp:coreProperties>
</file>