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0C0" w:rsidP="006F6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FNSPIM405 Facilitate a return to work</w:t>
      </w:r>
      <w:r>
        <w:fldChar w:fldCharType="end"/>
      </w:r>
    </w:p>
    <w:p w:rsidR="006F60C0" w:rsidP="006F60C0">
      <w:pPr>
        <w:pStyle w:val="Version"/>
        <w:sectPr w:rsidSect="00190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505" w:rsidP="00190505">
      <w:pPr>
        <w:pStyle w:val="SuperHeading"/>
      </w:pPr>
      <w:r w:rsidRPr="00190505">
        <w:t>FNSPIM405 Facilitate a return to work</w:t>
      </w:r>
    </w:p>
    <w:p w:rsidR="00000000" w:rsidRPr="00190505" w:rsidP="00190505">
      <w:pPr>
        <w:pStyle w:val="Heading1"/>
      </w:pPr>
      <w:bookmarkStart w:id="1" w:name="O_695589"/>
      <w:bookmarkEnd w:id="1"/>
      <w:r w:rsidRPr="001905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rPr>
                <w:rStyle w:val="SpecialBold"/>
              </w:rPr>
              <w:t>Comments</w:t>
            </w:r>
          </w:p>
        </w:tc>
      </w:tr>
      <w:tr w:rsidTr="0019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This version first released with FNS Financial Services Training Package Version 1.0.</w:t>
            </w:r>
          </w:p>
        </w:tc>
      </w:tr>
    </w:tbl>
    <w:p w:rsidR="00000000" w:rsidRPr="00190505" w:rsidP="00190505">
      <w:pPr>
        <w:pStyle w:val="BodyText"/>
      </w:pPr>
    </w:p>
    <w:p w:rsidR="00000000" w:rsidRPr="00190505" w:rsidP="00190505">
      <w:pPr>
        <w:pStyle w:val="AllowPageBreak"/>
      </w:pPr>
    </w:p>
    <w:p w:rsidR="00000000" w:rsidRPr="00190505" w:rsidP="00190505">
      <w:pPr>
        <w:pStyle w:val="Heading1"/>
      </w:pPr>
      <w:bookmarkStart w:id="2" w:name="O_695590"/>
      <w:bookmarkEnd w:id="2"/>
      <w:r w:rsidRPr="00190505">
        <w:t>Application</w:t>
      </w:r>
    </w:p>
    <w:p w:rsidR="00000000" w:rsidRPr="00190505" w:rsidP="006F60C0">
      <w:pPr>
        <w:pStyle w:val="BodyText"/>
      </w:pPr>
      <w:r w:rsidRPr="00190505">
        <w:t>This unit describes the skills and knowledge required to facilitate an early, safe and sus</w:t>
      </w:r>
      <w:r w:rsidRPr="00190505">
        <w:t>tainable return to work for the injured person or client by developing and implementing appropriate strategies.</w:t>
      </w:r>
    </w:p>
    <w:p w:rsidR="00000000" w:rsidRPr="00190505" w:rsidP="006F60C0">
      <w:pPr>
        <w:pStyle w:val="BodyText"/>
      </w:pPr>
      <w:r w:rsidRPr="00190505">
        <w:t>It applies to individuals who have well-developed skills and knowledge of the sector, services and organisation to work independently or across</w:t>
      </w:r>
      <w:r w:rsidRPr="00190505">
        <w:t xml:space="preserve"> multidisciplinary teams. They have responsibilities for case management and the development of customised strategies.</w:t>
      </w:r>
    </w:p>
    <w:p w:rsidR="00000000" w:rsidRPr="00190505" w:rsidP="006F60C0">
      <w:pPr>
        <w:pStyle w:val="BodyText"/>
      </w:pPr>
      <w:r w:rsidRPr="00190505">
        <w:t>Work functions in the occupational areas where this unit may be used are subject to regulatory requirements. Refer to the FNS Implementa</w:t>
      </w:r>
      <w:r w:rsidRPr="00190505">
        <w:t>tion Guide Companion Volume or the relevant regulator for specific guidance on requirements.</w:t>
      </w:r>
    </w:p>
    <w:p w:rsidR="00000000" w:rsidRPr="00190505" w:rsidP="00190505">
      <w:pPr>
        <w:pStyle w:val="Heading1"/>
      </w:pPr>
      <w:bookmarkStart w:id="3" w:name="O_695593"/>
      <w:bookmarkEnd w:id="3"/>
      <w:r w:rsidRPr="00190505">
        <w:t>Unit Sector</w:t>
      </w:r>
    </w:p>
    <w:p w:rsidR="00000000" w:rsidRPr="00190505" w:rsidP="006F60C0">
      <w:pPr>
        <w:pStyle w:val="BodyText"/>
      </w:pPr>
      <w:r w:rsidRPr="00190505">
        <w:t>Personal injury management</w:t>
      </w:r>
    </w:p>
    <w:p w:rsidR="00000000" w:rsidRPr="00190505" w:rsidP="00190505">
      <w:pPr>
        <w:pStyle w:val="Heading1"/>
      </w:pPr>
      <w:bookmarkStart w:id="4" w:name="O_695594"/>
      <w:bookmarkEnd w:id="4"/>
      <w:r w:rsidRPr="0019050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905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rPr>
                <w:rStyle w:val="SpecialBold"/>
              </w:rPr>
              <w:t>PERFORMANCE CRITERIA</w:t>
            </w:r>
          </w:p>
        </w:tc>
      </w:tr>
      <w:tr w:rsidTr="001905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05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 Determine needs of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1.1 Collect and analyse relevant information in consultation with injured person and oth</w:t>
            </w:r>
            <w:r w:rsidRPr="00190505">
              <w:t>er relevant parties to determine needs of client</w:t>
            </w:r>
          </w:p>
          <w:p w:rsidR="00000000" w:rsidRPr="00190505" w:rsidP="00190505">
            <w:pPr>
              <w:pStyle w:val="BodyText"/>
            </w:pPr>
            <w:r w:rsidRPr="00190505">
              <w:t>1.2 Identify internal and external relevant parties to assist with determining and meeting client’s needs</w:t>
            </w:r>
          </w:p>
          <w:p w:rsidR="00000000" w:rsidRPr="00190505" w:rsidP="00190505">
            <w:pPr>
              <w:pStyle w:val="BodyText"/>
            </w:pPr>
            <w:r w:rsidRPr="00190505">
              <w:t xml:space="preserve">1.3 Consult with relevant parties to determine extent of </w:t>
            </w:r>
            <w:r w:rsidRPr="00190505">
              <w:t xml:space="preserve">physiological and/or psychosocial impact of </w:t>
            </w:r>
            <w:r w:rsidRPr="00190505">
              <w:t>injury on the person</w:t>
            </w:r>
          </w:p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1.4 Develop and maintain appropriate and accurate records of client’s needs</w:t>
            </w:r>
          </w:p>
        </w:tc>
      </w:tr>
      <w:tr w:rsidTr="001905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2. Facilitate return to work planning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2.1 Identify potential barriers to return to work in consultation with clients and relevant parties</w:t>
            </w:r>
          </w:p>
          <w:p w:rsidR="00000000" w:rsidRPr="00190505" w:rsidP="00190505">
            <w:pPr>
              <w:pStyle w:val="BodyText"/>
            </w:pPr>
            <w:r w:rsidRPr="00190505">
              <w:t>2.2 Facilitate case conferences as required to determine appropriate return to work strategy for clients in line with their needs and perceived barriers</w:t>
            </w:r>
          </w:p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2.3 Develop sustainable return to work objectives for clients that reflect their needs and intended goa</w:t>
            </w:r>
            <w:r w:rsidRPr="00190505">
              <w:t>ls in consultation with them and other relevant parties</w:t>
            </w:r>
          </w:p>
        </w:tc>
      </w:tr>
      <w:tr w:rsidTr="001905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3. Facilitate implementation of return to work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3.1 Make appropriate referrals to health and rehabilitation professional services in line with client’s needs and set goals and objectives</w:t>
            </w:r>
          </w:p>
          <w:p w:rsidR="00000000" w:rsidRPr="00190505" w:rsidP="00190505">
            <w:pPr>
              <w:pStyle w:val="BodyText"/>
            </w:pPr>
            <w:r w:rsidRPr="00190505">
              <w:t xml:space="preserve">3.2 </w:t>
            </w:r>
            <w:r w:rsidRPr="00190505">
              <w:t>Liaise and record discussions with relevant parties as required to ensure agreed return to work strategy is progressed as planned</w:t>
            </w:r>
          </w:p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3.3 Provide guidance, support and education on return to work process to relevant parties as required</w:t>
            </w:r>
          </w:p>
        </w:tc>
      </w:tr>
      <w:tr w:rsidTr="001905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4. Monitor and review e</w:t>
            </w:r>
            <w:r w:rsidRPr="00190505">
              <w:t>ffectiveness of return to work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4.1 Routinely collect, analyse and review information on effectiveness of return to work strategy in meeting client’s needs, reflecting current best practice as well as set goals and objectives</w:t>
            </w:r>
          </w:p>
          <w:p w:rsidR="00000000" w:rsidRPr="00190505" w:rsidP="00190505">
            <w:pPr>
              <w:pStyle w:val="BodyText"/>
            </w:pPr>
            <w:r w:rsidRPr="00190505">
              <w:t>4.2 Seek advice and fe</w:t>
            </w:r>
            <w:r w:rsidRPr="00190505">
              <w:t>edback from relevant parties when goals are not being met and adapt plan to reflect any changes required</w:t>
            </w:r>
          </w:p>
          <w:p w:rsidR="00000000" w:rsidRPr="00190505" w:rsidP="00190505">
            <w:pPr>
              <w:pStyle w:val="BodyText"/>
            </w:pPr>
            <w:r w:rsidRPr="00190505">
              <w:t>4.3 Use range of computer applications and organisational systems to access, extract and share relevant information</w:t>
            </w:r>
          </w:p>
        </w:tc>
      </w:tr>
    </w:tbl>
    <w:p w:rsidR="00000000" w:rsidRPr="00190505" w:rsidP="00190505">
      <w:pPr>
        <w:pStyle w:val="BodyText"/>
      </w:pPr>
    </w:p>
    <w:p w:rsidR="00000000" w:rsidRPr="00190505" w:rsidP="00190505">
      <w:pPr>
        <w:pStyle w:val="AllowPageBreak"/>
      </w:pPr>
    </w:p>
    <w:p w:rsidR="00000000" w:rsidRPr="00190505" w:rsidP="00190505">
      <w:pPr>
        <w:pStyle w:val="Heading1"/>
      </w:pPr>
      <w:bookmarkStart w:id="5" w:name="O_695595"/>
      <w:bookmarkEnd w:id="5"/>
      <w:r w:rsidRPr="00190505">
        <w:t>Foundation Skill</w:t>
      </w:r>
      <w:r w:rsidRPr="00190505">
        <w:t>s</w:t>
      </w:r>
    </w:p>
    <w:p w:rsidR="00000000" w:rsidRPr="006F60C0" w:rsidP="006F60C0">
      <w:pPr>
        <w:pStyle w:val="BodyText"/>
        <w:rPr>
          <w:i/>
        </w:rPr>
      </w:pPr>
      <w:r w:rsidRPr="006F60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rPr>
                <w:rStyle w:val="SpecialBold"/>
              </w:rPr>
              <w:t>Description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ListBullet"/>
              <w:rPr>
                <w:lang w:val="en-NZ"/>
              </w:rPr>
            </w:pPr>
            <w:r w:rsidRPr="00190505">
              <w:t>Actively seeks and uses assistance and expert advice to improve own knowledge and practice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1.1, 1.2, 4.1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ListBullet"/>
              <w:rPr>
                <w:lang w:val="en-NZ"/>
              </w:rPr>
            </w:pPr>
            <w:r w:rsidRPr="00190505">
              <w:t xml:space="preserve">Researches and analyses complex textual information, including medical reports, from a range of sources and </w:t>
            </w:r>
            <w:r w:rsidRPr="00190505">
              <w:t>relates specific aspects of infor</w:t>
            </w:r>
            <w:r w:rsidRPr="00190505">
              <w:t>mation to requirements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1.1, 1.3, 1.4, 2.1, 2.3,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ListBullet"/>
              <w:rPr>
                <w:lang w:val="en-NZ"/>
              </w:rPr>
            </w:pPr>
            <w:r w:rsidRPr="00190505">
              <w:t>Uses clear language, concepts and correct terminology to prepare and present materials for a range of audiences and purposes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1.1, 1.3, 2.1, 2.2, 2.3, 3.1-3.3,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ListBullet"/>
            </w:pPr>
            <w:r w:rsidRPr="00190505">
              <w:t>Participates in verbal exchanges using language, tone and pace appropriate to the audience and purpose</w:t>
            </w:r>
          </w:p>
          <w:p w:rsidR="00000000" w:rsidP="00190505">
            <w:pPr>
              <w:pStyle w:val="ListBullet"/>
              <w:rPr>
                <w:lang w:val="en-NZ"/>
              </w:rPr>
            </w:pPr>
            <w:r w:rsidRPr="00190505">
              <w:t>Uses active listening and questioning skills and collaborative techniques to elicit and convey information and fac</w:t>
            </w:r>
            <w:r w:rsidRPr="00190505">
              <w:t>ilitate resolutions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1.4, 3.2, 4.1, 4.3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ListBullet"/>
              <w:rPr>
                <w:lang w:val="en-NZ"/>
              </w:rPr>
            </w:pPr>
            <w:r w:rsidRPr="00190505">
              <w:t>Performs calculations, and sequences and schedules information to achieve required outcomes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ListBullet"/>
            </w:pPr>
            <w:r w:rsidRPr="00190505">
              <w:t>Works independently but in close collaboration with others to achieve outcomes</w:t>
            </w:r>
          </w:p>
          <w:p w:rsidR="00000000" w:rsidP="00190505">
            <w:pPr>
              <w:pStyle w:val="ListBullet"/>
              <w:rPr>
                <w:lang w:val="en-NZ"/>
              </w:rPr>
            </w:pPr>
            <w:r w:rsidRPr="00190505">
              <w:t>Ke</w:t>
            </w:r>
            <w:r w:rsidRPr="00190505">
              <w:t>eps up to date with relevant regulations, legislation and organisational protocols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1.3, 2.2, 3.3, 4.2, 4.3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ListBullet"/>
              <w:rPr>
                <w:lang w:val="en-NZ"/>
              </w:rPr>
            </w:pPr>
            <w:r w:rsidRPr="00190505">
              <w:t xml:space="preserve">Collaborates, negotiates and networks with a variety of stakeholders to achieve return to work </w:t>
            </w:r>
            <w:r w:rsidRPr="00190505">
              <w:t>outcomes and make appropriate referrals</w:t>
            </w:r>
          </w:p>
        </w:tc>
      </w:tr>
      <w:tr w:rsidTr="001905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1.1, 1.2, 1.4, 2.1-2.3, 3.1-3.3,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ListBullet"/>
            </w:pPr>
            <w:r w:rsidRPr="00190505">
              <w:t>Organises, plans and sequences work activities, including research, to inform and assess advice provided to clients</w:t>
            </w:r>
          </w:p>
          <w:p w:rsidR="00000000" w:rsidRPr="00190505" w:rsidP="00190505">
            <w:pPr>
              <w:pStyle w:val="ListBullet"/>
            </w:pPr>
            <w:r w:rsidRPr="00190505">
              <w:t>Accepts responsibility for addressing p</w:t>
            </w:r>
            <w:r w:rsidRPr="00190505">
              <w:t>roblems and initiates standard procedures in response, applying problem-solving processes to determine solutions</w:t>
            </w:r>
          </w:p>
          <w:p w:rsidR="00000000" w:rsidRPr="00190505" w:rsidP="00190505">
            <w:pPr>
              <w:pStyle w:val="ListBullet"/>
            </w:pPr>
            <w:r w:rsidRPr="00190505">
              <w:t>Uses a range of digitally based technologies to access, extract and share relevant information to achieve required outcomes</w:t>
            </w:r>
          </w:p>
        </w:tc>
      </w:tr>
    </w:tbl>
    <w:p w:rsidR="00000000" w:rsidRPr="00190505" w:rsidP="00190505">
      <w:pPr>
        <w:pStyle w:val="BodyText"/>
      </w:pPr>
    </w:p>
    <w:p w:rsidR="00000000" w:rsidRPr="00190505" w:rsidP="00190505">
      <w:pPr>
        <w:pStyle w:val="AllowPageBreak"/>
      </w:pPr>
    </w:p>
    <w:p w:rsidR="00000000" w:rsidRPr="00190505" w:rsidP="00190505">
      <w:pPr>
        <w:pStyle w:val="Heading1"/>
      </w:pPr>
      <w:bookmarkStart w:id="6" w:name="O_695597"/>
      <w:bookmarkEnd w:id="6"/>
      <w:r w:rsidRPr="001905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9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Code and title</w:t>
            </w:r>
          </w:p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Code and title</w:t>
            </w:r>
          </w:p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rPr>
                <w:rStyle w:val="SpecialBold"/>
              </w:rPr>
              <w:t>Equivalence status</w:t>
            </w:r>
          </w:p>
        </w:tc>
      </w:tr>
      <w:tr w:rsidTr="0019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FNSPIM405 Facilitate a return to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FNSPIM405A Facilitate a return to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Updated to meet Standards for Training Packages.</w:t>
            </w:r>
          </w:p>
          <w:p w:rsidR="00000000" w:rsidRPr="00190505" w:rsidP="00190505">
            <w:pPr>
              <w:pStyle w:val="BodyText"/>
            </w:pPr>
            <w:r w:rsidRPr="00190505">
              <w:t>Minor rewordi</w:t>
            </w:r>
            <w:r w:rsidRPr="00190505">
              <w:t>ng to performance criteria.</w:t>
            </w:r>
          </w:p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Terminology changed from ‘injured person’ to ‘client’.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Equivalent unit</w:t>
            </w:r>
          </w:p>
        </w:tc>
      </w:tr>
    </w:tbl>
    <w:p w:rsidR="00000000" w:rsidRPr="00190505" w:rsidP="00190505">
      <w:pPr>
        <w:pStyle w:val="BodyText"/>
      </w:pPr>
    </w:p>
    <w:p w:rsidR="00000000" w:rsidRPr="00190505" w:rsidP="00190505">
      <w:pPr>
        <w:pStyle w:val="AllowPageBreak"/>
      </w:pPr>
    </w:p>
    <w:p w:rsidR="00000000" w:rsidRPr="00190505" w:rsidP="00190505">
      <w:pPr>
        <w:pStyle w:val="Heading1"/>
      </w:pPr>
      <w:bookmarkStart w:id="7" w:name="O_695604"/>
      <w:bookmarkEnd w:id="7"/>
      <w:r w:rsidRPr="00190505">
        <w:t>Links</w:t>
      </w:r>
    </w:p>
    <w:p w:rsidR="00000000" w:rsidRPr="00190505" w:rsidP="006F60C0">
      <w:pPr>
        <w:pStyle w:val="BodyText"/>
      </w:pPr>
      <w:r w:rsidRPr="00190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7E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0505" w:rsidP="006F60C0">
      <w:pPr>
        <w:pStyle w:val="BodyText"/>
        <w:sectPr w:rsidSect="001905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0505" w:rsidP="00190505">
      <w:pPr>
        <w:pStyle w:val="SuperHeading"/>
      </w:pPr>
      <w:r w:rsidRPr="00190505">
        <w:t>Assessment Requirements for FNSPIM405 Facilitate a return to work</w:t>
      </w:r>
    </w:p>
    <w:p w:rsidR="00000000" w:rsidRPr="00190505" w:rsidP="00190505">
      <w:pPr>
        <w:pStyle w:val="Heading1"/>
      </w:pPr>
      <w:bookmarkStart w:id="8" w:name="O_695599"/>
      <w:bookmarkEnd w:id="8"/>
      <w:r w:rsidRPr="001905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rPr>
                <w:rStyle w:val="SpecialBold"/>
              </w:rPr>
              <w:t>Comments</w:t>
            </w:r>
          </w:p>
        </w:tc>
      </w:tr>
      <w:tr w:rsidTr="0019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505">
            <w:pPr>
              <w:pStyle w:val="BodyText"/>
              <w:rPr>
                <w:lang w:val="en-NZ"/>
              </w:rPr>
            </w:pPr>
            <w:r w:rsidRPr="001905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505" w:rsidP="00190505">
            <w:pPr>
              <w:pStyle w:val="BodyText"/>
            </w:pPr>
            <w:r w:rsidRPr="00190505">
              <w:t>This version first released with FNS Financial Services Training Package Version 1.0.</w:t>
            </w:r>
          </w:p>
        </w:tc>
      </w:tr>
    </w:tbl>
    <w:p w:rsidR="00000000" w:rsidRPr="00190505" w:rsidP="00190505">
      <w:pPr>
        <w:pStyle w:val="BodyText"/>
      </w:pPr>
    </w:p>
    <w:p w:rsidR="00000000" w:rsidRPr="00190505" w:rsidP="00190505">
      <w:pPr>
        <w:pStyle w:val="AllowPageBreak"/>
      </w:pPr>
    </w:p>
    <w:p w:rsidR="00000000" w:rsidRPr="00190505" w:rsidP="00190505">
      <w:pPr>
        <w:pStyle w:val="Heading1"/>
      </w:pPr>
      <w:bookmarkStart w:id="9" w:name="O_695600"/>
      <w:bookmarkEnd w:id="9"/>
      <w:r w:rsidRPr="00190505">
        <w:t>Performance Evidence</w:t>
      </w:r>
    </w:p>
    <w:p w:rsidR="00000000" w:rsidRPr="00190505" w:rsidP="006F60C0">
      <w:pPr>
        <w:pStyle w:val="BodyText"/>
      </w:pPr>
      <w:r w:rsidRPr="00190505">
        <w:t>Evidence of the ability to:</w:t>
      </w:r>
    </w:p>
    <w:p w:rsidR="00000000" w:rsidRPr="00190505" w:rsidP="00190505">
      <w:pPr>
        <w:pStyle w:val="ListBullet"/>
      </w:pPr>
      <w:r w:rsidRPr="00190505">
        <w:t>follow organisational policy, protocols and procedures within limits of own role</w:t>
      </w:r>
    </w:p>
    <w:p w:rsidR="00000000" w:rsidRPr="00190505" w:rsidP="00190505">
      <w:pPr>
        <w:pStyle w:val="ListBullet"/>
      </w:pPr>
      <w:r w:rsidRPr="00190505">
        <w:t>work collaboratively with colleagues, relevant stakeholders and other services</w:t>
      </w:r>
    </w:p>
    <w:p w:rsidR="00000000" w:rsidRPr="00190505" w:rsidP="00190505">
      <w:pPr>
        <w:pStyle w:val="ListBullet"/>
      </w:pPr>
      <w:r w:rsidRPr="00190505">
        <w:t>understand the nature of the personal injury to determine and evaluate the needs of the injured person</w:t>
      </w:r>
    </w:p>
    <w:p w:rsidR="00000000" w:rsidRPr="00190505" w:rsidP="00190505">
      <w:pPr>
        <w:pStyle w:val="ListBullet"/>
      </w:pPr>
      <w:r w:rsidRPr="00190505">
        <w:t>facilitate and monitor return to work strategies for clients or cases.</w:t>
      </w:r>
    </w:p>
    <w:p w:rsidR="00000000" w:rsidRPr="00190505" w:rsidP="00190505">
      <w:pPr>
        <w:pStyle w:val="BodyText"/>
      </w:pPr>
    </w:p>
    <w:p w:rsidR="00000000" w:rsidRPr="00190505" w:rsidP="006F60C0">
      <w:pPr>
        <w:pStyle w:val="BodyText"/>
      </w:pPr>
      <w:r w:rsidRPr="00190505">
        <w:t>No</w:t>
      </w:r>
      <w:r w:rsidRPr="00190505">
        <w:t>te: if a specific volume or frequency is not stated, then evidence must be provided at least once.</w:t>
      </w:r>
    </w:p>
    <w:p w:rsidR="00000000" w:rsidRPr="00190505" w:rsidP="00190505">
      <w:pPr>
        <w:pStyle w:val="Heading1"/>
      </w:pPr>
      <w:bookmarkStart w:id="10" w:name="O_695601"/>
      <w:bookmarkEnd w:id="10"/>
      <w:r w:rsidRPr="00190505">
        <w:t>Knowledge Evidence</w:t>
      </w:r>
    </w:p>
    <w:p w:rsidR="00000000" w:rsidRPr="00190505" w:rsidP="006F60C0">
      <w:pPr>
        <w:pStyle w:val="BodyText"/>
      </w:pPr>
      <w:r w:rsidRPr="00190505">
        <w:t>To complete the unit requirements safely and effectively, the individual must:</w:t>
      </w:r>
    </w:p>
    <w:p w:rsidR="00000000" w:rsidRPr="00190505" w:rsidP="00190505">
      <w:pPr>
        <w:pStyle w:val="ListBullet"/>
      </w:pPr>
      <w:r w:rsidRPr="00190505">
        <w:t>identify the key impact of diversity on service strategy development and delivery</w:t>
      </w:r>
    </w:p>
    <w:p w:rsidR="00000000" w:rsidRPr="00190505" w:rsidP="00190505">
      <w:pPr>
        <w:pStyle w:val="ListBullet"/>
      </w:pPr>
      <w:r w:rsidRPr="00190505">
        <w:t>outline the key physiology and psychosocial features of personal injury</w:t>
      </w:r>
    </w:p>
    <w:p w:rsidR="00000000" w:rsidRPr="00190505" w:rsidP="00190505">
      <w:pPr>
        <w:pStyle w:val="ListBullet"/>
      </w:pPr>
      <w:r w:rsidRPr="00190505">
        <w:t>discuss the key principles and practices of case management</w:t>
      </w:r>
    </w:p>
    <w:p w:rsidR="00000000" w:rsidRPr="00190505" w:rsidP="00190505">
      <w:pPr>
        <w:pStyle w:val="ListBullet"/>
      </w:pPr>
      <w:r w:rsidRPr="00190505">
        <w:t>describe the key features of processes and</w:t>
      </w:r>
      <w:r w:rsidRPr="00190505">
        <w:t xml:space="preserve"> practices of developing and facilitating a return to work plan</w:t>
      </w:r>
    </w:p>
    <w:p w:rsidR="00000000" w:rsidRPr="00190505" w:rsidP="00190505">
      <w:pPr>
        <w:pStyle w:val="ListBullet"/>
      </w:pPr>
      <w:r w:rsidRPr="00190505">
        <w:t>identify and describe relevant care needs of common personal injuries</w:t>
      </w:r>
    </w:p>
    <w:p w:rsidR="00000000" w:rsidRPr="00190505" w:rsidP="00190505">
      <w:pPr>
        <w:pStyle w:val="ListBullet"/>
      </w:pPr>
      <w:r w:rsidRPr="00190505">
        <w:t>interpret and identify key features of relevant:</w:t>
      </w:r>
    </w:p>
    <w:p w:rsidR="00000000" w:rsidRPr="00190505" w:rsidP="00190505">
      <w:pPr>
        <w:pStyle w:val="ListBullet2"/>
      </w:pPr>
      <w:r w:rsidRPr="00190505">
        <w:t>legislation and industry codes</w:t>
      </w:r>
    </w:p>
    <w:p w:rsidR="00000000" w:rsidRPr="00190505" w:rsidP="00190505">
      <w:pPr>
        <w:pStyle w:val="ListBullet2"/>
      </w:pPr>
      <w:r w:rsidRPr="00190505">
        <w:t xml:space="preserve">policies, protocols and practices of the </w:t>
      </w:r>
      <w:r w:rsidRPr="00190505">
        <w:t>organisation in relation to the work role</w:t>
      </w:r>
    </w:p>
    <w:p w:rsidR="00000000" w:rsidRPr="00190505" w:rsidP="00190505">
      <w:pPr>
        <w:pStyle w:val="ListBullet"/>
      </w:pPr>
      <w:r w:rsidRPr="00190505">
        <w:t>describe own work role and responsibilities, and organisational personnel and mechanisms that can be accessed for support</w:t>
      </w:r>
    </w:p>
    <w:p w:rsidR="00000000" w:rsidRPr="00190505" w:rsidP="00190505">
      <w:pPr>
        <w:pStyle w:val="ListBullet"/>
      </w:pPr>
      <w:r w:rsidRPr="00190505">
        <w:t>describe the role and function of various health professionals and other service providers</w:t>
      </w:r>
    </w:p>
    <w:p w:rsidR="00000000" w:rsidRPr="00190505" w:rsidP="00190505">
      <w:pPr>
        <w:pStyle w:val="ListBullet"/>
      </w:pPr>
      <w:r w:rsidRPr="00190505">
        <w:t>describe the role of relevant parties in case conferencing and in the development and monitoring of return to work strategies</w:t>
      </w:r>
    </w:p>
    <w:p w:rsidR="00000000" w:rsidRPr="00190505" w:rsidP="00190505">
      <w:pPr>
        <w:pStyle w:val="ListBullet"/>
      </w:pPr>
      <w:r w:rsidRPr="00190505">
        <w:t>analyse strategies for conducting effective case conferences.</w:t>
      </w:r>
    </w:p>
    <w:p w:rsidR="00000000" w:rsidRPr="00190505" w:rsidP="00190505">
      <w:pPr>
        <w:pStyle w:val="AllowPageBreak"/>
      </w:pPr>
    </w:p>
    <w:p w:rsidR="00000000" w:rsidRPr="00190505" w:rsidP="00190505">
      <w:pPr>
        <w:pStyle w:val="Heading1"/>
      </w:pPr>
      <w:bookmarkStart w:id="11" w:name="O_695602"/>
      <w:bookmarkEnd w:id="11"/>
      <w:r w:rsidRPr="00190505">
        <w:t>Assessment Conditions</w:t>
      </w:r>
    </w:p>
    <w:p w:rsidR="00000000" w:rsidRPr="00190505" w:rsidP="006F60C0">
      <w:pPr>
        <w:pStyle w:val="BodyText"/>
      </w:pPr>
      <w:r w:rsidRPr="00190505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190505" w:rsidP="00190505">
      <w:pPr>
        <w:pStyle w:val="ListBullet"/>
      </w:pPr>
      <w:r w:rsidRPr="00190505">
        <w:t xml:space="preserve">office equipment, technology, software </w:t>
      </w:r>
      <w:r w:rsidRPr="00190505">
        <w:t>and consumables</w:t>
      </w:r>
    </w:p>
    <w:p w:rsidR="00000000" w:rsidRPr="00190505" w:rsidP="00190505">
      <w:pPr>
        <w:pStyle w:val="ListBullet"/>
      </w:pPr>
      <w:r w:rsidRPr="00190505">
        <w:t>organisational records, policy and procedures.</w:t>
      </w:r>
    </w:p>
    <w:p w:rsidR="00000000" w:rsidRPr="00190505" w:rsidP="00190505">
      <w:pPr>
        <w:pStyle w:val="BodyText"/>
      </w:pPr>
    </w:p>
    <w:p w:rsidR="00000000" w:rsidRPr="00190505" w:rsidP="006F60C0">
      <w:pPr>
        <w:pStyle w:val="BodyText"/>
      </w:pPr>
      <w:r w:rsidRPr="00190505">
        <w:t>Assessors must satisfy NVR/AQTF assessor requirements.</w:t>
      </w:r>
    </w:p>
    <w:p w:rsidR="00000000" w:rsidRPr="00190505" w:rsidP="00190505">
      <w:pPr>
        <w:pStyle w:val="Heading1"/>
      </w:pPr>
      <w:bookmarkStart w:id="12" w:name="O_695605"/>
      <w:bookmarkEnd w:id="12"/>
      <w:r w:rsidRPr="00190505">
        <w:t>Links</w:t>
      </w:r>
    </w:p>
    <w:p w:rsidR="00000000" w:rsidRPr="00190505" w:rsidP="006F60C0">
      <w:pPr>
        <w:pStyle w:val="BodyText"/>
      </w:pPr>
      <w:r w:rsidRPr="00190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7E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0505" w:rsidP="00190505"/>
    <w:sectPr w:rsidSect="001905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05" w:rsidRPr="006F60C0" w:rsidP="006F6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C0" w:rsidP="00190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60C0" w:rsidP="00190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60C0" w:rsidP="001905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05" w:rsidP="00190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0C0">
      <w:t>Approved</w:t>
    </w:r>
    <w:r w:rsidR="006F60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0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0C0">
      <w:rPr>
        <w:noProof/>
      </w:rPr>
      <w:t>5</w:t>
    </w:r>
    <w:r>
      <w:rPr>
        <w:noProof/>
      </w:rPr>
      <w:fldChar w:fldCharType="end"/>
    </w:r>
  </w:p>
  <w:p w:rsidR="00190505" w:rsidP="00190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0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0C0">
      <w:t>Future Skills Organisation</w:t>
    </w:r>
    <w:r w:rsidR="006F60C0">
      <w:fldChar w:fldCharType="end"/>
    </w:r>
  </w:p>
  <w:p w:rsidR="00190505" w:rsidP="00190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505" w:rsidRPr="006F60C0" w:rsidP="006F6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C0" w:rsidRPr="002D2AF8" w:rsidP="00190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FNSPIM405 Facilitate a return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60C0" w:rsidP="001905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505" w:rsidRPr="002D2AF8" w:rsidP="00190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0C0">
      <w:t>FNSPIM405 Facilitate a return to work</w:t>
    </w:r>
    <w:r w:rsidR="006F60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0C0">
      <w:rPr>
        <w:noProof/>
      </w:rPr>
      <w:t>2 March 2025</w:t>
    </w:r>
    <w:r>
      <w:fldChar w:fldCharType="end"/>
    </w:r>
  </w:p>
  <w:p w:rsidR="00190505" w:rsidP="00190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52C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28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AA5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505"/>
  </w:style>
  <w:style w:type="character" w:customStyle="1" w:styleId="Heading1Char">
    <w:name w:val="Heading 1 Char"/>
    <w:basedOn w:val="DefaultParagraphFont"/>
    <w:link w:val="Heading1"/>
    <w:rsid w:val="00190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5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505"/>
    <w:rPr>
      <w:b/>
      <w:spacing w:val="0"/>
    </w:rPr>
  </w:style>
  <w:style w:type="paragraph" w:styleId="ListBullet2">
    <w:name w:val="List Bullet 2"/>
    <w:basedOn w:val="List2"/>
    <w:rsid w:val="001905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0505"/>
    <w:rPr>
      <w:i/>
    </w:rPr>
  </w:style>
  <w:style w:type="paragraph" w:customStyle="1" w:styleId="SuperHeading">
    <w:name w:val="SuperHeading"/>
    <w:basedOn w:val="Normal"/>
    <w:rsid w:val="00190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5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0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505"/>
  </w:style>
  <w:style w:type="paragraph" w:styleId="TableofFigures">
    <w:name w:val="table of figures"/>
    <w:basedOn w:val="Normal"/>
    <w:next w:val="Normal"/>
    <w:semiHidden/>
    <w:rsid w:val="00190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5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505"/>
    <w:rPr>
      <w:rFonts w:ascii="Wingdings" w:hAnsi="Wingdings"/>
    </w:rPr>
  </w:style>
  <w:style w:type="paragraph" w:customStyle="1" w:styleId="TableHeading">
    <w:name w:val="Table Heading"/>
    <w:basedOn w:val="HeadingBase"/>
    <w:rsid w:val="00190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505"/>
    <w:rPr>
      <w:color w:val="0033CC"/>
      <w:u w:val="none"/>
    </w:rPr>
  </w:style>
  <w:style w:type="paragraph" w:customStyle="1" w:styleId="BodyTextRight">
    <w:name w:val="Body Text Right"/>
    <w:basedOn w:val="BodyText"/>
    <w:rsid w:val="00190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5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505"/>
    <w:rPr>
      <w:sz w:val="32"/>
    </w:rPr>
  </w:style>
  <w:style w:type="paragraph" w:customStyle="1" w:styleId="HeadingProcedure">
    <w:name w:val="Heading Procedure"/>
    <w:basedOn w:val="HeadingBase"/>
    <w:next w:val="Normal"/>
    <w:rsid w:val="00190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505"/>
    <w:pPr>
      <w:spacing w:before="60" w:after="60"/>
    </w:pPr>
  </w:style>
  <w:style w:type="paragraph" w:styleId="ListContinue">
    <w:name w:val="List Continue"/>
    <w:basedOn w:val="List"/>
    <w:rsid w:val="00190505"/>
    <w:pPr>
      <w:ind w:firstLine="0"/>
    </w:pPr>
  </w:style>
  <w:style w:type="paragraph" w:customStyle="1" w:styleId="ListNote">
    <w:name w:val="List Note"/>
    <w:basedOn w:val="List"/>
    <w:rsid w:val="00190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505"/>
    <w:rPr>
      <w:rFonts w:ascii="Courier New" w:hAnsi="Courier New"/>
    </w:rPr>
  </w:style>
  <w:style w:type="paragraph" w:customStyle="1" w:styleId="NoteBullet">
    <w:name w:val="Note Bullet"/>
    <w:basedOn w:val="Note"/>
    <w:rsid w:val="00190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5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505"/>
    <w:rPr>
      <w:b/>
      <w:smallCaps/>
    </w:rPr>
  </w:style>
  <w:style w:type="paragraph" w:customStyle="1" w:styleId="TableListNumber">
    <w:name w:val="Table List Number"/>
    <w:basedOn w:val="ListNumber"/>
    <w:rsid w:val="00190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505"/>
    <w:pPr>
      <w:numPr>
        <w:numId w:val="9"/>
      </w:numPr>
    </w:pPr>
  </w:style>
  <w:style w:type="paragraph" w:customStyle="1" w:styleId="ListAlpha2">
    <w:name w:val="List Alpha 2"/>
    <w:basedOn w:val="List2"/>
    <w:rsid w:val="00190505"/>
    <w:pPr>
      <w:numPr>
        <w:numId w:val="8"/>
      </w:numPr>
    </w:pPr>
  </w:style>
  <w:style w:type="paragraph" w:styleId="List2">
    <w:name w:val="List 2"/>
    <w:basedOn w:val="BodyText"/>
    <w:rsid w:val="00190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5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5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505"/>
    <w:pPr>
      <w:numPr>
        <w:numId w:val="4"/>
      </w:numPr>
    </w:pPr>
  </w:style>
  <w:style w:type="paragraph" w:styleId="ListContinue2">
    <w:name w:val="List Continue 2"/>
    <w:basedOn w:val="List2"/>
    <w:rsid w:val="00190505"/>
    <w:pPr>
      <w:ind w:firstLine="0"/>
    </w:pPr>
  </w:style>
  <w:style w:type="paragraph" w:styleId="ListContinue3">
    <w:name w:val="List Continue 3"/>
    <w:basedOn w:val="List3"/>
    <w:rsid w:val="00190505"/>
    <w:pPr>
      <w:ind w:left="1021" w:firstLine="0"/>
    </w:pPr>
  </w:style>
  <w:style w:type="paragraph" w:styleId="ListContinue4">
    <w:name w:val="List Continue 4"/>
    <w:basedOn w:val="List4"/>
    <w:rsid w:val="00190505"/>
    <w:pPr>
      <w:ind w:firstLine="0"/>
    </w:pPr>
  </w:style>
  <w:style w:type="paragraph" w:styleId="ListContinue5">
    <w:name w:val="List Continue 5"/>
    <w:basedOn w:val="List5"/>
    <w:rsid w:val="00190505"/>
    <w:pPr>
      <w:ind w:firstLine="0"/>
    </w:pPr>
  </w:style>
  <w:style w:type="paragraph" w:styleId="ListNumber3">
    <w:name w:val="List Number 3"/>
    <w:basedOn w:val="List3"/>
    <w:rsid w:val="00190505"/>
    <w:pPr>
      <w:numPr>
        <w:numId w:val="5"/>
      </w:numPr>
    </w:pPr>
  </w:style>
  <w:style w:type="paragraph" w:styleId="ListNumber4">
    <w:name w:val="List Number 4"/>
    <w:basedOn w:val="List4"/>
    <w:rsid w:val="00190505"/>
    <w:pPr>
      <w:numPr>
        <w:numId w:val="6"/>
      </w:numPr>
    </w:pPr>
  </w:style>
  <w:style w:type="paragraph" w:styleId="ListNumber5">
    <w:name w:val="List Number 5"/>
    <w:basedOn w:val="List5"/>
    <w:rsid w:val="00190505"/>
    <w:pPr>
      <w:numPr>
        <w:numId w:val="7"/>
      </w:numPr>
    </w:pPr>
  </w:style>
  <w:style w:type="paragraph" w:styleId="BlockText">
    <w:name w:val="Block Text"/>
    <w:basedOn w:val="Normal"/>
    <w:rsid w:val="00190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505"/>
    <w:rPr>
      <w:sz w:val="16"/>
      <w:vertAlign w:val="superscript"/>
    </w:rPr>
  </w:style>
  <w:style w:type="character" w:customStyle="1" w:styleId="Symbols">
    <w:name w:val="Symbols"/>
    <w:basedOn w:val="DefaultParagraphFont"/>
    <w:rsid w:val="00190505"/>
    <w:rPr>
      <w:rFonts w:ascii="Symbol" w:hAnsi="Symbol"/>
    </w:rPr>
  </w:style>
  <w:style w:type="character" w:customStyle="1" w:styleId="MenuOptions">
    <w:name w:val="Menu Options"/>
    <w:basedOn w:val="DefaultParagraphFont"/>
    <w:rsid w:val="00190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505"/>
    <w:rPr>
      <w:b/>
    </w:rPr>
  </w:style>
  <w:style w:type="character" w:customStyle="1" w:styleId="Underlined">
    <w:name w:val="Underlined"/>
    <w:basedOn w:val="DefaultParagraphFont"/>
    <w:rsid w:val="00190505"/>
    <w:rPr>
      <w:u w:val="single"/>
    </w:rPr>
  </w:style>
  <w:style w:type="paragraph" w:customStyle="1" w:styleId="TableBodyTextRight">
    <w:name w:val="Table Body Text Right"/>
    <w:basedOn w:val="TableBodyText"/>
    <w:rsid w:val="00190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505"/>
    <w:rPr>
      <w:sz w:val="18"/>
    </w:rPr>
  </w:style>
  <w:style w:type="paragraph" w:customStyle="1" w:styleId="BodySmallRight">
    <w:name w:val="Body Small Right"/>
    <w:basedOn w:val="BodyTextRight"/>
    <w:rsid w:val="00190505"/>
    <w:rPr>
      <w:sz w:val="18"/>
      <w:szCs w:val="18"/>
    </w:rPr>
  </w:style>
  <w:style w:type="paragraph" w:customStyle="1" w:styleId="MarginEdition">
    <w:name w:val="Margin Edition"/>
    <w:basedOn w:val="MarginNote"/>
    <w:rsid w:val="00190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505"/>
    <w:rPr>
      <w:sz w:val="2"/>
      <w:szCs w:val="2"/>
    </w:rPr>
  </w:style>
  <w:style w:type="character" w:customStyle="1" w:styleId="Small">
    <w:name w:val="Small"/>
    <w:basedOn w:val="DefaultParagraphFont"/>
    <w:rsid w:val="00190505"/>
    <w:rPr>
      <w:sz w:val="16"/>
    </w:rPr>
  </w:style>
  <w:style w:type="paragraph" w:customStyle="1" w:styleId="WideTable">
    <w:name w:val="Wide Table"/>
    <w:basedOn w:val="Normal"/>
    <w:rsid w:val="00190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505"/>
  </w:style>
  <w:style w:type="paragraph" w:styleId="Quote">
    <w:name w:val="Quote"/>
    <w:basedOn w:val="Heading1"/>
    <w:link w:val="QuoteChar"/>
    <w:qFormat/>
    <w:rsid w:val="00190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505"/>
    <w:pPr>
      <w:pageBreakBefore/>
    </w:pPr>
  </w:style>
  <w:style w:type="paragraph" w:customStyle="1" w:styleId="Border">
    <w:name w:val="Border"/>
    <w:basedOn w:val="Normal"/>
    <w:qFormat/>
    <w:rsid w:val="00190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505"/>
    <w:rPr>
      <w:u w:val="single"/>
    </w:rPr>
  </w:style>
  <w:style w:type="character" w:customStyle="1" w:styleId="BoldandItalics">
    <w:name w:val="Bold and Italics"/>
    <w:qFormat/>
    <w:rsid w:val="00190505"/>
    <w:rPr>
      <w:b/>
      <w:i/>
      <w:u w:val="none"/>
    </w:rPr>
  </w:style>
  <w:style w:type="paragraph" w:styleId="BalloonText">
    <w:name w:val="Balloon Text"/>
    <w:basedOn w:val="Normal"/>
    <w:link w:val="BalloonTextChar"/>
    <w:rsid w:val="00190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505"/>
    <w:pPr>
      <w:spacing w:before="0" w:after="0"/>
    </w:pPr>
  </w:style>
  <w:style w:type="paragraph" w:customStyle="1" w:styleId="BodyTextBold">
    <w:name w:val="Body Text Bold"/>
    <w:basedOn w:val="BodyText"/>
    <w:qFormat/>
    <w:rsid w:val="00190505"/>
    <w:rPr>
      <w:b/>
    </w:rPr>
  </w:style>
  <w:style w:type="character" w:styleId="Hyperlink">
    <w:name w:val="Hyperlink"/>
    <w:basedOn w:val="DefaultParagraphFont"/>
    <w:uiPriority w:val="99"/>
    <w:unhideWhenUsed/>
    <w:rsid w:val="006F6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6923</Characters>
  <Application>Microsoft Office Word</Application>
  <DocSecurity>0</DocSecurity>
  <Lines>230</Lines>
  <Paragraphs>141</Paragraphs>
  <ScaleCrop>false</ScaleCrop>
  <Company>Author-it Software Corporation Ltd.</Company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FNSPIM405 Facilitate a return to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2025-03-01T23:22:00Z</dcterms:created>
  <dcterms:modified xsi:type="dcterms:W3CDTF">2025-03-01T23:22:00Z</dcterms:modified>
</cp:coreProperties>
</file>