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952" w:rsidP="00B70952">
      <w:pPr>
        <w:pStyle w:val="Title"/>
      </w:pPr>
      <w:r>
        <w:fldChar w:fldCharType="begin"/>
      </w:r>
      <w:r>
        <w:instrText xml:space="preserve"> TITLE   \* MERGEFORMAT </w:instrText>
      </w:r>
      <w:r>
        <w:fldChar w:fldCharType="separate"/>
      </w:r>
      <w:r>
        <w:t>FNSPIM313 Work within the personal injury management sector</w:t>
      </w:r>
      <w:r>
        <w:fldChar w:fldCharType="end"/>
      </w:r>
    </w:p>
    <w:p w:rsidR="00B70952" w:rsidP="00B70952">
      <w:pPr>
        <w:pStyle w:val="Version"/>
        <w:sectPr w:rsidSect="00E065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6535" w:rsidP="00E06535">
      <w:pPr>
        <w:pStyle w:val="SuperHeading"/>
      </w:pPr>
      <w:r w:rsidRPr="00E06535">
        <w:t>FNSPIM313 Work within the personal injury management sector</w:t>
      </w:r>
    </w:p>
    <w:p w:rsidR="00000000" w:rsidRPr="00E06535" w:rsidP="00E06535">
      <w:pPr>
        <w:pStyle w:val="Heading1"/>
      </w:pPr>
      <w:bookmarkStart w:id="1" w:name="O_1158413"/>
      <w:bookmarkEnd w:id="1"/>
      <w:r w:rsidRPr="00E06535">
        <w:t>Modification History</w:t>
      </w:r>
    </w:p>
    <w:tbl>
      <w:tblPr>
        <w:tblW w:w="9568" w:type="dxa"/>
        <w:tblLayout w:type="fixed"/>
        <w:tblCellMar>
          <w:left w:w="62" w:type="dxa"/>
          <w:right w:w="62" w:type="dxa"/>
        </w:tblCellMar>
        <w:tblLook w:val="0000"/>
      </w:tblPr>
      <w:tblGrid>
        <w:gridCol w:w="2696"/>
        <w:gridCol w:w="6872"/>
      </w:tblGrid>
      <w:tr w:rsidTr="00E0653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535" w:rsidP="00E06535">
            <w:pPr>
              <w:pStyle w:val="BodyText"/>
            </w:pPr>
            <w:r w:rsidRPr="00E06535">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535">
            <w:pPr>
              <w:pStyle w:val="BodyText"/>
              <w:rPr>
                <w:lang w:val="en-NZ"/>
              </w:rPr>
            </w:pPr>
            <w:r w:rsidRPr="00E06535">
              <w:rPr>
                <w:rStyle w:val="SpecialBold"/>
              </w:rPr>
              <w:t>Comments</w:t>
            </w:r>
          </w:p>
        </w:tc>
      </w:tr>
      <w:tr w:rsidTr="00E0653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535">
            <w:pPr>
              <w:pStyle w:val="BodyText"/>
              <w:rPr>
                <w:lang w:val="en-NZ"/>
              </w:rPr>
            </w:pPr>
            <w:r w:rsidRPr="00E06535">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535" w:rsidP="00E06535">
            <w:pPr>
              <w:pStyle w:val="BodyText"/>
            </w:pPr>
            <w:r w:rsidRPr="00E06535">
              <w:t>This version first released with FNS Financial Services Training Package Version 6.0.</w:t>
            </w:r>
          </w:p>
        </w:tc>
      </w:tr>
    </w:tbl>
    <w:p w:rsidR="00000000" w:rsidRPr="00E06535" w:rsidP="00E06535">
      <w:pPr>
        <w:pStyle w:val="BodyText"/>
      </w:pPr>
    </w:p>
    <w:p w:rsidR="00000000" w:rsidRPr="00E06535" w:rsidP="00E06535">
      <w:pPr>
        <w:pStyle w:val="AllowPageBreak"/>
      </w:pPr>
    </w:p>
    <w:p w:rsidR="00000000" w:rsidRPr="00E06535" w:rsidP="00E06535">
      <w:pPr>
        <w:pStyle w:val="Heading1"/>
      </w:pPr>
      <w:bookmarkStart w:id="2" w:name="O_1158418"/>
      <w:bookmarkEnd w:id="2"/>
      <w:r w:rsidRPr="00E06535">
        <w:t>Application</w:t>
      </w:r>
    </w:p>
    <w:p w:rsidR="00000000" w:rsidRPr="00E06535" w:rsidP="00B70952">
      <w:pPr>
        <w:pStyle w:val="BodyText"/>
      </w:pPr>
      <w:r w:rsidRPr="00E06535">
        <w:t>This unit describes the skills and knowledge required to apply organis</w:t>
      </w:r>
      <w:r w:rsidRPr="00E06535">
        <w:t>ational procedures, guidelines, policies and industry standards to day-to-day work in the personal injury management sector.</w:t>
      </w:r>
    </w:p>
    <w:p w:rsidR="00000000" w:rsidRPr="00E06535" w:rsidP="00B70952">
      <w:pPr>
        <w:pStyle w:val="BodyText"/>
      </w:pPr>
      <w:r w:rsidRPr="00E06535">
        <w:t>The unit applies to those who develop and apply specialised knowledge of the personal injury management sector, services and organi</w:t>
      </w:r>
      <w:r w:rsidRPr="00E06535">
        <w:t>sation to undertake a broad range of tasks.</w:t>
      </w:r>
    </w:p>
    <w:p w:rsidR="00000000" w:rsidRPr="00E06535" w:rsidP="00B70952">
      <w:pPr>
        <w:pStyle w:val="BodyText"/>
      </w:pPr>
      <w:r w:rsidRPr="00E06535">
        <w:t>Work functions in the occupational areas where this unit may be used are subject to regulatory requirements. Users are advised to check with the relevant state and territory regulatory authorities to confirm thos</w:t>
      </w:r>
      <w:r w:rsidRPr="00E06535">
        <w:t>e requirements.</w:t>
      </w:r>
    </w:p>
    <w:p w:rsidR="00000000" w:rsidRPr="00E06535" w:rsidP="00E06535">
      <w:pPr>
        <w:pStyle w:val="Heading1"/>
      </w:pPr>
      <w:bookmarkStart w:id="3" w:name="O_1158417"/>
      <w:bookmarkEnd w:id="3"/>
      <w:r w:rsidRPr="00E06535">
        <w:t>Unit Sector</w:t>
      </w:r>
    </w:p>
    <w:p w:rsidR="00000000" w:rsidRPr="00E06535" w:rsidP="00B70952">
      <w:pPr>
        <w:pStyle w:val="BodyText"/>
      </w:pPr>
      <w:r w:rsidRPr="00E06535">
        <w:t>Personal injury management</w:t>
      </w:r>
    </w:p>
    <w:p w:rsidR="00000000" w:rsidRPr="00E06535" w:rsidP="00E06535">
      <w:pPr>
        <w:pStyle w:val="Heading1"/>
      </w:pPr>
      <w:bookmarkStart w:id="4" w:name="O_1158416"/>
      <w:bookmarkEnd w:id="4"/>
      <w:r w:rsidRPr="00E06535">
        <w:t>Elements and Performance Criteria</w:t>
      </w:r>
    </w:p>
    <w:tbl>
      <w:tblPr>
        <w:tblW w:w="9568" w:type="dxa"/>
        <w:tblLayout w:type="fixed"/>
        <w:tblCellMar>
          <w:left w:w="62" w:type="dxa"/>
          <w:right w:w="62" w:type="dxa"/>
        </w:tblCellMar>
        <w:tblLook w:val="0000"/>
      </w:tblPr>
      <w:tblGrid>
        <w:gridCol w:w="2696"/>
        <w:gridCol w:w="6872"/>
      </w:tblGrid>
      <w:tr w:rsidTr="00E06535">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535" w:rsidP="00E06535">
            <w:pPr>
              <w:pStyle w:val="BodyText"/>
            </w:pPr>
            <w:r w:rsidRPr="00E06535">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535">
            <w:pPr>
              <w:pStyle w:val="BodyText"/>
              <w:rPr>
                <w:lang w:val="en-NZ"/>
              </w:rPr>
            </w:pPr>
            <w:r w:rsidRPr="00E06535">
              <w:rPr>
                <w:rStyle w:val="SpecialBold"/>
              </w:rPr>
              <w:t>PERFORMANCE CRITERIA</w:t>
            </w:r>
          </w:p>
        </w:tc>
      </w:tr>
      <w:tr w:rsidTr="00E0653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535" w:rsidP="00E06535">
            <w:pPr>
              <w:pStyle w:val="BodyText"/>
            </w:pPr>
            <w:r w:rsidRPr="00E06535">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535">
            <w:pPr>
              <w:pStyle w:val="BodyText"/>
              <w:rPr>
                <w:lang w:val="en-NZ"/>
              </w:rPr>
            </w:pPr>
            <w:r w:rsidRPr="00E06535">
              <w:rPr>
                <w:rStyle w:val="Emphasis"/>
              </w:rPr>
              <w:t>Performance criteria describe the performance needed to demonstrate achievement of the element.</w:t>
            </w:r>
          </w:p>
        </w:tc>
      </w:tr>
      <w:tr w:rsidTr="00E0653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535">
            <w:pPr>
              <w:pStyle w:val="List"/>
              <w:rPr>
                <w:lang w:val="en-NZ"/>
              </w:rPr>
            </w:pPr>
            <w:r w:rsidRPr="00E06535">
              <w:t>1. Demonstrate knowledge of the personal injury sector</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535" w:rsidP="00E06535">
            <w:pPr>
              <w:pStyle w:val="List"/>
            </w:pPr>
            <w:r w:rsidRPr="00E06535">
              <w:t>1.1 Outline the personal injury management process and the roles and responsibilities of stakeholders</w:t>
            </w:r>
          </w:p>
          <w:p w:rsidR="00000000" w:rsidRPr="00E06535" w:rsidP="00E06535">
            <w:pPr>
              <w:pStyle w:val="List"/>
            </w:pPr>
            <w:r w:rsidRPr="00E06535">
              <w:t>1.</w:t>
            </w:r>
            <w:r w:rsidRPr="00E06535">
              <w:t>2 Research the roles and functions of personal injury management authorities and organisations in Australia required for own role</w:t>
            </w:r>
          </w:p>
          <w:p w:rsidR="00000000" w:rsidRPr="00E06535" w:rsidP="00E06535">
            <w:pPr>
              <w:pStyle w:val="List"/>
            </w:pPr>
            <w:r w:rsidRPr="00E06535">
              <w:t>1.3 Demonstrate knowledge of different scheme types and benefit models in Australia in discussions with stakeholders</w:t>
            </w:r>
          </w:p>
          <w:p w:rsidR="00000000" w:rsidRPr="00E06535" w:rsidP="00E06535">
            <w:pPr>
              <w:pStyle w:val="List"/>
            </w:pPr>
            <w:r w:rsidRPr="00E06535">
              <w:t>1.4 Ident</w:t>
            </w:r>
            <w:r w:rsidRPr="00E06535">
              <w:t>ify and explain personal injury operations and assistance available from personal injury management authorities</w:t>
            </w:r>
          </w:p>
          <w:p w:rsidR="00000000" w:rsidP="00E06535">
            <w:pPr>
              <w:pStyle w:val="List"/>
              <w:rPr>
                <w:lang w:val="en-NZ"/>
              </w:rPr>
            </w:pPr>
            <w:r w:rsidRPr="00E06535">
              <w:t>1.5 Identify and explain appropriate dispute resolution processes within the personal injury sector to stakeholders</w:t>
            </w:r>
          </w:p>
        </w:tc>
      </w:tr>
      <w:tr w:rsidTr="00E0653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535">
            <w:pPr>
              <w:pStyle w:val="List"/>
              <w:rPr>
                <w:lang w:val="en-NZ"/>
              </w:rPr>
            </w:pPr>
            <w:r w:rsidRPr="00E06535">
              <w:t>2. Access information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535" w:rsidP="00E06535">
            <w:pPr>
              <w:pStyle w:val="List"/>
            </w:pPr>
            <w:r w:rsidRPr="00E06535">
              <w:t>2.1 I</w:t>
            </w:r>
            <w:r w:rsidRPr="00E06535">
              <w:t>dentify applicable codes of practice, legislative and regulatory requirements for personal injury management</w:t>
            </w:r>
          </w:p>
          <w:p w:rsidR="00000000" w:rsidP="00E06535">
            <w:pPr>
              <w:pStyle w:val="List"/>
              <w:rPr>
                <w:lang w:val="en-NZ"/>
              </w:rPr>
            </w:pPr>
            <w:r w:rsidRPr="00E06535">
              <w:t>2.2 Apply knowledge of applicable personal injury and rehabilitation codes of practice, legislative and regulatory requirements when working with s</w:t>
            </w:r>
            <w:r w:rsidRPr="00E06535">
              <w:t>takeholders</w:t>
            </w:r>
          </w:p>
        </w:tc>
      </w:tr>
      <w:tr w:rsidTr="00E0653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535">
            <w:pPr>
              <w:pStyle w:val="List"/>
              <w:rPr>
                <w:lang w:val="en-NZ"/>
              </w:rPr>
            </w:pPr>
            <w:r w:rsidRPr="00E06535">
              <w:t>3. Outline potential impacts of an injury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535" w:rsidP="00E06535">
            <w:pPr>
              <w:pStyle w:val="List"/>
            </w:pPr>
            <w:r w:rsidRPr="00E06535">
              <w:t>3.1 Identify applicable terminology used to cover different types of injuries suffered by workers</w:t>
            </w:r>
          </w:p>
          <w:p w:rsidR="00000000" w:rsidRPr="00E06535" w:rsidP="00E06535">
            <w:pPr>
              <w:pStyle w:val="List"/>
            </w:pPr>
            <w:r w:rsidRPr="00E06535">
              <w:t>3.2 Determine impacts of an injury on a person’</w:t>
            </w:r>
            <w:r w:rsidRPr="00E06535">
              <w:t>s wellness, work situation and social engagement with members of the community</w:t>
            </w:r>
          </w:p>
          <w:p w:rsidR="00000000" w:rsidP="00E06535">
            <w:pPr>
              <w:pStyle w:val="List"/>
              <w:rPr>
                <w:lang w:val="en-NZ"/>
              </w:rPr>
            </w:pPr>
            <w:r w:rsidRPr="00E06535">
              <w:t>3.3 Identify and coordinate access to specialist services for stakeholders within the personal injury sector as required</w:t>
            </w:r>
          </w:p>
        </w:tc>
      </w:tr>
      <w:tr w:rsidTr="00E0653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535">
            <w:pPr>
              <w:pStyle w:val="List"/>
              <w:rPr>
                <w:lang w:val="en-NZ"/>
              </w:rPr>
            </w:pPr>
            <w:r w:rsidRPr="00E06535">
              <w:t>4. Undertake consultation with stakeholders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535" w:rsidP="00E06535">
            <w:pPr>
              <w:pStyle w:val="List"/>
            </w:pPr>
            <w:r w:rsidRPr="00E06535">
              <w:t>4.1 Support</w:t>
            </w:r>
            <w:r w:rsidRPr="00E06535">
              <w:t xml:space="preserve"> the consultation process by providing verbal and written communication to stakeholders within required timeframes</w:t>
            </w:r>
          </w:p>
          <w:p w:rsidR="00000000" w:rsidRPr="00E06535" w:rsidP="00E06535">
            <w:pPr>
              <w:pStyle w:val="List"/>
            </w:pPr>
            <w:r w:rsidRPr="00E06535">
              <w:t>4.2 Follow organisational policies and procedures, and legislative and regulatory requirements for consulting and negotiating with stakeholde</w:t>
            </w:r>
            <w:r w:rsidRPr="00E06535">
              <w:t>rs</w:t>
            </w:r>
          </w:p>
          <w:p w:rsidR="00000000" w:rsidRPr="00E06535" w:rsidP="00E06535">
            <w:pPr>
              <w:pStyle w:val="List"/>
            </w:pPr>
            <w:r w:rsidRPr="00E06535">
              <w:t>4.3 Maintain participative communications with internal and external stakeholders</w:t>
            </w:r>
          </w:p>
        </w:tc>
      </w:tr>
    </w:tbl>
    <w:p w:rsidR="00000000" w:rsidRPr="00E06535" w:rsidP="00E06535">
      <w:pPr>
        <w:pStyle w:val="BodyText"/>
      </w:pPr>
    </w:p>
    <w:p w:rsidR="00000000" w:rsidRPr="00E06535" w:rsidP="00E06535">
      <w:pPr>
        <w:pStyle w:val="AllowPageBreak"/>
      </w:pPr>
    </w:p>
    <w:p w:rsidR="00000000" w:rsidRPr="00E06535" w:rsidP="00E06535">
      <w:pPr>
        <w:pStyle w:val="Heading1"/>
      </w:pPr>
      <w:bookmarkStart w:id="5" w:name="O_1158415"/>
      <w:bookmarkEnd w:id="5"/>
      <w:r w:rsidRPr="00E06535">
        <w:t>Foundation Skills</w:t>
      </w:r>
    </w:p>
    <w:p w:rsidR="00000000" w:rsidRPr="00B70952" w:rsidP="00B70952">
      <w:pPr>
        <w:pStyle w:val="BodyText"/>
        <w:rPr>
          <w:i/>
        </w:rPr>
      </w:pPr>
      <w:r w:rsidRPr="00B70952">
        <w:rPr>
          <w:rStyle w:val="Emphasis"/>
        </w:rPr>
        <w:t>This section describes those language, literacy, numeracy and employment skills that are essential to performance but not explicit i</w:t>
      </w:r>
      <w:r w:rsidRPr="00B70952">
        <w:rPr>
          <w:rStyle w:val="Emphasis"/>
        </w:rPr>
        <w:t>n the performance criteria.</w:t>
      </w:r>
    </w:p>
    <w:tbl>
      <w:tblPr>
        <w:tblW w:w="9522" w:type="dxa"/>
        <w:tblLayout w:type="fixed"/>
        <w:tblCellMar>
          <w:left w:w="62" w:type="dxa"/>
          <w:right w:w="62" w:type="dxa"/>
        </w:tblCellMar>
        <w:tblLook w:val="0000"/>
      </w:tblPr>
      <w:tblGrid>
        <w:gridCol w:w="2438"/>
        <w:gridCol w:w="7084"/>
      </w:tblGrid>
      <w:tr w:rsidTr="00E06535">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535" w:rsidP="00E06535">
            <w:pPr>
              <w:pStyle w:val="BodyText"/>
            </w:pPr>
            <w:r w:rsidRPr="00E06535">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535">
            <w:pPr>
              <w:pStyle w:val="BodyText"/>
              <w:rPr>
                <w:lang w:val="en-NZ"/>
              </w:rPr>
            </w:pPr>
            <w:r w:rsidRPr="00E06535">
              <w:rPr>
                <w:rStyle w:val="SpecialBold"/>
              </w:rPr>
              <w:t>DESCRIPTION</w:t>
            </w:r>
          </w:p>
        </w:tc>
      </w:tr>
      <w:tr w:rsidTr="00E0653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535">
            <w:pPr>
              <w:pStyle w:val="BodyText"/>
              <w:rPr>
                <w:lang w:val="en-NZ"/>
              </w:rPr>
            </w:pPr>
            <w:r w:rsidRPr="00E06535">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6535" w:rsidP="00E06535">
            <w:pPr>
              <w:pStyle w:val="ListBullet"/>
            </w:pPr>
            <w:r w:rsidRPr="00E06535">
              <w:t>Participates in verbal exchanges with a range of personnel using appropriate language</w:t>
            </w:r>
          </w:p>
          <w:p w:rsidR="00000000" w:rsidP="00E06535">
            <w:pPr>
              <w:pStyle w:val="ListBullet"/>
              <w:rPr>
                <w:lang w:val="en-NZ"/>
              </w:rPr>
            </w:pPr>
            <w:r w:rsidRPr="00E06535">
              <w:t>Confirms understanding using active listening and questioning skills</w:t>
            </w:r>
          </w:p>
        </w:tc>
      </w:tr>
      <w:tr w:rsidTr="00E0653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535">
            <w:pPr>
              <w:pStyle w:val="BodyText"/>
              <w:rPr>
                <w:lang w:val="en-NZ"/>
              </w:rPr>
            </w:pPr>
            <w:r w:rsidRPr="00E06535">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535">
            <w:pPr>
              <w:pStyle w:val="ListBullet"/>
              <w:rPr>
                <w:lang w:val="en-NZ"/>
              </w:rPr>
            </w:pPr>
            <w:r w:rsidRPr="00E06535">
              <w:t>Identifies and incorporates information to develop comprehensive sector, product and organisational knowledge</w:t>
            </w:r>
          </w:p>
        </w:tc>
      </w:tr>
      <w:tr w:rsidTr="00E0653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535">
            <w:pPr>
              <w:pStyle w:val="BodyText"/>
              <w:rPr>
                <w:lang w:val="en-NZ"/>
              </w:rPr>
            </w:pPr>
            <w:r w:rsidRPr="00E06535">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6535" w:rsidP="00E06535">
            <w:pPr>
              <w:pStyle w:val="ListBullet"/>
            </w:pPr>
            <w:r w:rsidRPr="00E06535">
              <w:t xml:space="preserve">Completes documentation accurately following organisational procedures and protocols </w:t>
            </w:r>
          </w:p>
          <w:p w:rsidR="00000000" w:rsidP="00E06535">
            <w:pPr>
              <w:pStyle w:val="ListBullet"/>
              <w:rPr>
                <w:lang w:val="en-NZ"/>
              </w:rPr>
            </w:pPr>
            <w:r w:rsidRPr="00E06535">
              <w:t>Conveys information to different personnel using c</w:t>
            </w:r>
            <w:r w:rsidRPr="00E06535">
              <w:t>lear language, correct spelling and grammar and applicable terminology</w:t>
            </w:r>
          </w:p>
        </w:tc>
      </w:tr>
      <w:tr w:rsidTr="00E0653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535">
            <w:pPr>
              <w:pStyle w:val="BodyText"/>
              <w:rPr>
                <w:lang w:val="en-NZ"/>
              </w:rPr>
            </w:pPr>
            <w:r w:rsidRPr="00E06535">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535">
            <w:pPr>
              <w:pStyle w:val="ListBullet"/>
              <w:rPr>
                <w:lang w:val="en-NZ"/>
              </w:rPr>
            </w:pPr>
            <w:r w:rsidRPr="00E06535">
              <w:t>Takes steps to develop knowledge and understanding of work role</w:t>
            </w:r>
          </w:p>
        </w:tc>
      </w:tr>
      <w:tr w:rsidTr="00E0653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535">
            <w:pPr>
              <w:pStyle w:val="BodyText"/>
              <w:rPr>
                <w:lang w:val="en-NZ"/>
              </w:rPr>
            </w:pPr>
            <w:r w:rsidRPr="00E06535">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535">
            <w:pPr>
              <w:pStyle w:val="ListBullet"/>
              <w:rPr>
                <w:lang w:val="en-NZ"/>
              </w:rPr>
            </w:pPr>
            <w:r w:rsidRPr="00E06535">
              <w:t>Organises work according to defined requirements taking responsibility for decisions and sequencing tasks to achieve efficient outcomes</w:t>
            </w:r>
          </w:p>
        </w:tc>
      </w:tr>
      <w:tr w:rsidTr="00E0653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535">
            <w:pPr>
              <w:pStyle w:val="BodyText"/>
              <w:rPr>
                <w:lang w:val="en-NZ"/>
              </w:rPr>
            </w:pPr>
            <w:r w:rsidRPr="00E06535">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535">
            <w:pPr>
              <w:pStyle w:val="ListBullet"/>
              <w:rPr>
                <w:lang w:val="en-NZ"/>
              </w:rPr>
            </w:pPr>
            <w:r w:rsidRPr="00E06535">
              <w:t xml:space="preserve">Builds effective communication and rapport using applicable communication strategies to establish a sense of </w:t>
            </w:r>
            <w:r w:rsidRPr="00E06535">
              <w:t>connection with others</w:t>
            </w:r>
          </w:p>
        </w:tc>
      </w:tr>
      <w:tr w:rsidTr="00E0653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535">
            <w:pPr>
              <w:pStyle w:val="BodyText"/>
              <w:rPr>
                <w:lang w:val="en-NZ"/>
              </w:rPr>
            </w:pPr>
            <w:r w:rsidRPr="00E06535">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6535" w:rsidP="00E06535">
            <w:pPr>
              <w:pStyle w:val="ListBullet"/>
            </w:pPr>
            <w:r w:rsidRPr="00E06535">
              <w:t>Completes work tasks using the main features and functions of digital tools</w:t>
            </w:r>
          </w:p>
        </w:tc>
      </w:tr>
    </w:tbl>
    <w:p w:rsidR="00000000" w:rsidRPr="00E06535" w:rsidP="00E06535">
      <w:pPr>
        <w:pStyle w:val="BodyText"/>
      </w:pPr>
    </w:p>
    <w:p w:rsidR="00000000" w:rsidRPr="00E06535" w:rsidP="00E06535">
      <w:pPr>
        <w:pStyle w:val="AllowPageBreak"/>
      </w:pPr>
    </w:p>
    <w:p w:rsidR="00000000" w:rsidRPr="00E06535" w:rsidP="00E06535">
      <w:pPr>
        <w:pStyle w:val="Heading1"/>
      </w:pPr>
      <w:bookmarkStart w:id="6" w:name="O_1158414"/>
      <w:bookmarkEnd w:id="6"/>
      <w:r w:rsidRPr="00E06535">
        <w:t>Unit Mapping Information</w:t>
      </w:r>
    </w:p>
    <w:p w:rsidR="00000000" w:rsidRPr="00E06535" w:rsidP="00B70952">
      <w:pPr>
        <w:pStyle w:val="BodyText"/>
      </w:pPr>
      <w:r w:rsidRPr="00E06535">
        <w:t>Supersedes and is equivalent to FNSPIM303 Work within the personal injury management sector.</w:t>
      </w:r>
    </w:p>
    <w:p w:rsidR="00000000" w:rsidRPr="00E06535" w:rsidP="00E06535">
      <w:pPr>
        <w:pStyle w:val="Heading1"/>
      </w:pPr>
      <w:bookmarkStart w:id="7" w:name="O_1158407"/>
      <w:bookmarkEnd w:id="7"/>
      <w:r w:rsidRPr="00E06535">
        <w:t>Links</w:t>
      </w:r>
    </w:p>
    <w:p w:rsidR="00000000" w:rsidRPr="00E06535" w:rsidP="00B70952">
      <w:pPr>
        <w:pStyle w:val="BodyText"/>
      </w:pPr>
      <w:r w:rsidRPr="00E0653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EB6CE3">
        <w:rPr>
          <w:rStyle w:val="Hyperlink"/>
        </w:rPr>
        <w:t>https://vetnet.gov.au/Pages/TrainingDocs.aspx?q=c7200cc8-0566-4f04-b76f-e89fd6f102fe</w:t>
      </w:r>
      <w:r>
        <w:fldChar w:fldCharType="end"/>
      </w:r>
    </w:p>
    <w:p w:rsidR="00000000" w:rsidRPr="00E06535" w:rsidP="00E06535"/>
    <w:sectPr w:rsidSect="00E065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5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535" w:rsidRPr="00B70952" w:rsidP="00B709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5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952" w:rsidP="00E065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0952" w:rsidP="00E065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70952" w:rsidP="00E065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5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9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6535" w:rsidRPr="00B70952" w:rsidP="00B709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5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952" w:rsidRPr="002D2AF8" w:rsidP="00E06535">
    <w:pPr>
      <w:pStyle w:val="Header"/>
      <w:framePr w:wrap="around"/>
    </w:pPr>
    <w:r>
      <w:fldChar w:fldCharType="begin"/>
    </w:r>
    <w:r>
      <w:instrText xml:space="preserve"> TITLE   \* MERGEFORMAT </w:instrText>
    </w:r>
    <w:r>
      <w:fldChar w:fldCharType="separate"/>
    </w:r>
    <w:r>
      <w:t>FNSPIM313 Work within the personal injury management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B70952" w:rsidP="00E065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62F8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0276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5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6535"/>
    <w:pPr>
      <w:spacing w:before="360" w:after="60"/>
      <w:outlineLvl w:val="0"/>
    </w:pPr>
    <w:rPr>
      <w:sz w:val="32"/>
    </w:rPr>
  </w:style>
  <w:style w:type="paragraph" w:styleId="Heading2">
    <w:name w:val="heading 2"/>
    <w:basedOn w:val="HeadingBase"/>
    <w:next w:val="BodyText"/>
    <w:link w:val="Heading2Char"/>
    <w:qFormat/>
    <w:rsid w:val="00E06535"/>
    <w:pPr>
      <w:keepLines/>
      <w:spacing w:before="240" w:after="120"/>
      <w:outlineLvl w:val="1"/>
    </w:pPr>
    <w:rPr>
      <w:sz w:val="28"/>
      <w:szCs w:val="40"/>
    </w:rPr>
  </w:style>
  <w:style w:type="paragraph" w:styleId="Heading3">
    <w:name w:val="heading 3"/>
    <w:basedOn w:val="HeadingBase"/>
    <w:next w:val="BodyText"/>
    <w:link w:val="Heading3Char"/>
    <w:qFormat/>
    <w:rsid w:val="00E06535"/>
    <w:pPr>
      <w:spacing w:before="180" w:after="120"/>
      <w:outlineLvl w:val="2"/>
    </w:pPr>
    <w:rPr>
      <w:spacing w:val="-10"/>
      <w:kern w:val="32"/>
    </w:rPr>
  </w:style>
  <w:style w:type="paragraph" w:styleId="Heading4">
    <w:name w:val="heading 4"/>
    <w:basedOn w:val="HeadingBase"/>
    <w:next w:val="BodyText"/>
    <w:link w:val="Heading4Char"/>
    <w:qFormat/>
    <w:rsid w:val="00E06535"/>
    <w:pPr>
      <w:spacing w:before="160" w:after="120"/>
      <w:outlineLvl w:val="3"/>
    </w:pPr>
    <w:rPr>
      <w:sz w:val="22"/>
    </w:rPr>
  </w:style>
  <w:style w:type="paragraph" w:styleId="Heading5">
    <w:name w:val="heading 5"/>
    <w:basedOn w:val="HeadingBase"/>
    <w:next w:val="Normal"/>
    <w:link w:val="Heading5Char"/>
    <w:qFormat/>
    <w:rsid w:val="00E06535"/>
    <w:pPr>
      <w:spacing w:before="80"/>
      <w:outlineLvl w:val="4"/>
    </w:pPr>
    <w:rPr>
      <w:color w:val="918585"/>
      <w:sz w:val="20"/>
    </w:rPr>
  </w:style>
  <w:style w:type="paragraph" w:styleId="Heading6">
    <w:name w:val="heading 6"/>
    <w:basedOn w:val="HeadingBase"/>
    <w:next w:val="Normal"/>
    <w:link w:val="Heading6Char"/>
    <w:qFormat/>
    <w:rsid w:val="00E06535"/>
    <w:pPr>
      <w:spacing w:before="60"/>
      <w:outlineLvl w:val="5"/>
    </w:pPr>
    <w:rPr>
      <w:color w:val="918585"/>
      <w:sz w:val="20"/>
    </w:rPr>
  </w:style>
  <w:style w:type="paragraph" w:styleId="Heading7">
    <w:name w:val="heading 7"/>
    <w:basedOn w:val="Normal"/>
    <w:next w:val="Normal"/>
    <w:link w:val="Heading7Char"/>
    <w:qFormat/>
    <w:rsid w:val="00E06535"/>
    <w:pPr>
      <w:ind w:left="720"/>
      <w:outlineLvl w:val="6"/>
    </w:pPr>
    <w:rPr>
      <w:i/>
    </w:rPr>
  </w:style>
  <w:style w:type="paragraph" w:styleId="Heading8">
    <w:name w:val="heading 8"/>
    <w:basedOn w:val="Normal"/>
    <w:next w:val="Normal"/>
    <w:link w:val="Heading8Char"/>
    <w:qFormat/>
    <w:rsid w:val="00E06535"/>
    <w:pPr>
      <w:ind w:left="720"/>
      <w:outlineLvl w:val="7"/>
    </w:pPr>
    <w:rPr>
      <w:i/>
    </w:rPr>
  </w:style>
  <w:style w:type="paragraph" w:styleId="Heading9">
    <w:name w:val="heading 9"/>
    <w:basedOn w:val="Normal"/>
    <w:next w:val="Normal"/>
    <w:link w:val="Heading9Char"/>
    <w:qFormat/>
    <w:rsid w:val="00E06535"/>
    <w:pPr>
      <w:ind w:left="720"/>
      <w:outlineLvl w:val="8"/>
    </w:pPr>
    <w:rPr>
      <w:i/>
    </w:rPr>
  </w:style>
  <w:style w:type="character" w:default="1" w:styleId="DefaultParagraphFont">
    <w:name w:val="Default Paragraph Font"/>
    <w:uiPriority w:val="1"/>
    <w:unhideWhenUsed/>
    <w:rsid w:val="00E065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535"/>
  </w:style>
  <w:style w:type="character" w:customStyle="1" w:styleId="Heading1Char">
    <w:name w:val="Heading 1 Char"/>
    <w:basedOn w:val="DefaultParagraphFont"/>
    <w:link w:val="Heading1"/>
    <w:rsid w:val="00E06535"/>
    <w:rPr>
      <w:rFonts w:ascii="Times New Roman" w:eastAsia="Times New Roman" w:hAnsi="Times New Roman" w:cs="Times New Roman"/>
      <w:b/>
      <w:sz w:val="32"/>
      <w:szCs w:val="20"/>
      <w:lang w:eastAsia="en-US"/>
    </w:rPr>
  </w:style>
  <w:style w:type="paragraph" w:styleId="BodyText">
    <w:name w:val="Body Text"/>
    <w:basedOn w:val="Normal"/>
    <w:link w:val="BodyTextChar"/>
    <w:rsid w:val="00E065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6535"/>
    <w:rPr>
      <w:rFonts w:ascii="Times New Roman" w:eastAsia="Times New Roman" w:hAnsi="Times New Roman" w:cs="Times New Roman"/>
      <w:sz w:val="24"/>
      <w:lang w:eastAsia="en-US"/>
    </w:rPr>
  </w:style>
  <w:style w:type="paragraph" w:styleId="List">
    <w:name w:val="List"/>
    <w:basedOn w:val="BodyText"/>
    <w:next w:val="BodyText"/>
    <w:rsid w:val="00E06535"/>
    <w:pPr>
      <w:tabs>
        <w:tab w:val="left" w:pos="340"/>
      </w:tabs>
      <w:spacing w:before="60" w:after="60"/>
      <w:ind w:left="340" w:hanging="340"/>
    </w:pPr>
  </w:style>
  <w:style w:type="paragraph" w:styleId="ListBullet">
    <w:name w:val="List Bullet"/>
    <w:basedOn w:val="List"/>
    <w:rsid w:val="00E06535"/>
    <w:pPr>
      <w:numPr>
        <w:numId w:val="11"/>
      </w:numPr>
      <w:tabs>
        <w:tab w:val="clear" w:pos="340"/>
      </w:tabs>
      <w:spacing w:before="40" w:after="40"/>
    </w:pPr>
  </w:style>
  <w:style w:type="character" w:customStyle="1" w:styleId="SpecialBold">
    <w:name w:val="Special Bold"/>
    <w:basedOn w:val="DefaultParagraphFont"/>
    <w:rsid w:val="00E06535"/>
    <w:rPr>
      <w:b/>
      <w:spacing w:val="0"/>
    </w:rPr>
  </w:style>
  <w:style w:type="character" w:styleId="Emphasis">
    <w:name w:val="Emphasis"/>
    <w:basedOn w:val="DefaultParagraphFont"/>
    <w:qFormat/>
    <w:rsid w:val="00E06535"/>
    <w:rPr>
      <w:i/>
    </w:rPr>
  </w:style>
  <w:style w:type="paragraph" w:customStyle="1" w:styleId="SuperHeading">
    <w:name w:val="SuperHeading"/>
    <w:basedOn w:val="Normal"/>
    <w:rsid w:val="00E06535"/>
    <w:pPr>
      <w:spacing w:before="240" w:after="120"/>
      <w:outlineLvl w:val="0"/>
    </w:pPr>
    <w:rPr>
      <w:rFonts w:ascii="Times New Roman" w:hAnsi="Times New Roman"/>
      <w:b/>
      <w:sz w:val="32"/>
    </w:rPr>
  </w:style>
  <w:style w:type="paragraph" w:customStyle="1" w:styleId="AllowPageBreak">
    <w:name w:val="AllowPageBreak"/>
    <w:rsid w:val="00E065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65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5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5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5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5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5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65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6535"/>
    <w:rPr>
      <w:rFonts w:ascii="Courier New" w:eastAsia="Times New Roman" w:hAnsi="Courier New" w:cs="Times New Roman"/>
      <w:i/>
      <w:szCs w:val="20"/>
      <w:lang w:eastAsia="en-US"/>
    </w:rPr>
  </w:style>
  <w:style w:type="paragraph" w:customStyle="1" w:styleId="HeadingBase">
    <w:name w:val="Heading Base"/>
    <w:rsid w:val="00E065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535"/>
    <w:pPr>
      <w:tabs>
        <w:tab w:val="right" w:leader="dot" w:pos="9072"/>
      </w:tabs>
      <w:ind w:left="567"/>
    </w:pPr>
    <w:rPr>
      <w:szCs w:val="22"/>
    </w:rPr>
  </w:style>
  <w:style w:type="paragraph" w:customStyle="1" w:styleId="TOCBase">
    <w:name w:val="TOC Base"/>
    <w:rsid w:val="00E065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535"/>
    <w:pPr>
      <w:tabs>
        <w:tab w:val="right" w:leader="dot" w:pos="9072"/>
      </w:tabs>
      <w:spacing w:before="40" w:after="40"/>
      <w:ind w:left="284"/>
    </w:pPr>
    <w:rPr>
      <w:rFonts w:ascii="Times New Roman" w:hAnsi="Times New Roman"/>
    </w:rPr>
  </w:style>
  <w:style w:type="paragraph" w:styleId="TOC1">
    <w:name w:val="toc 1"/>
    <w:basedOn w:val="TOCBase"/>
    <w:next w:val="Normal"/>
    <w:rsid w:val="00E065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65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535"/>
    <w:rPr>
      <w:rFonts w:ascii="Times New Roman" w:eastAsia="Times New Roman" w:hAnsi="Times New Roman" w:cs="Times New Roman"/>
      <w:sz w:val="16"/>
      <w:lang w:eastAsia="en-US"/>
    </w:rPr>
  </w:style>
  <w:style w:type="paragraph" w:styleId="Title">
    <w:name w:val="Title"/>
    <w:basedOn w:val="HeadingBase"/>
    <w:link w:val="TitleChar"/>
    <w:qFormat/>
    <w:rsid w:val="00E06535"/>
    <w:pPr>
      <w:spacing w:before="5040"/>
      <w:jc w:val="center"/>
    </w:pPr>
    <w:rPr>
      <w:sz w:val="48"/>
      <w:szCs w:val="72"/>
      <w:lang w:val="en-US"/>
    </w:rPr>
  </w:style>
  <w:style w:type="character" w:customStyle="1" w:styleId="TitleChar">
    <w:name w:val="Title Char"/>
    <w:basedOn w:val="DefaultParagraphFont"/>
    <w:link w:val="Title"/>
    <w:rsid w:val="00E065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535"/>
    <w:pPr>
      <w:tabs>
        <w:tab w:val="left" w:pos="3600"/>
        <w:tab w:val="left" w:pos="3958"/>
      </w:tabs>
    </w:pPr>
  </w:style>
  <w:style w:type="paragraph" w:customStyle="1" w:styleId="Note">
    <w:name w:val="Note"/>
    <w:basedOn w:val="BodyText"/>
    <w:rsid w:val="00E065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6535"/>
    <w:pPr>
      <w:framePr w:wrap="auto" w:hAnchor="text" w:y="6049"/>
    </w:pPr>
    <w:rPr>
      <w:color w:val="000000"/>
      <w:sz w:val="40"/>
    </w:rPr>
  </w:style>
  <w:style w:type="paragraph" w:customStyle="1" w:styleId="TOCTitle">
    <w:name w:val="TOCTitle"/>
    <w:basedOn w:val="Heading1"/>
    <w:rsid w:val="00E06535"/>
    <w:pPr>
      <w:spacing w:after="240"/>
      <w:jc w:val="center"/>
      <w:outlineLvl w:val="9"/>
    </w:pPr>
    <w:rPr>
      <w:caps/>
    </w:rPr>
  </w:style>
  <w:style w:type="paragraph" w:customStyle="1" w:styleId="Version">
    <w:name w:val="Version"/>
    <w:rsid w:val="00E065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6535"/>
    <w:pPr>
      <w:numPr>
        <w:numId w:val="12"/>
      </w:numPr>
      <w:tabs>
        <w:tab w:val="clear" w:pos="680"/>
      </w:tabs>
    </w:pPr>
  </w:style>
  <w:style w:type="paragraph" w:styleId="Index1">
    <w:name w:val="index 1"/>
    <w:basedOn w:val="Normal"/>
    <w:next w:val="Normal"/>
    <w:semiHidden/>
    <w:rsid w:val="00E06535"/>
    <w:pPr>
      <w:keepNext w:val="0"/>
      <w:tabs>
        <w:tab w:val="right" w:pos="4176"/>
      </w:tabs>
      <w:ind w:left="198" w:hanging="198"/>
    </w:pPr>
    <w:rPr>
      <w:rFonts w:ascii="Garamond" w:hAnsi="Garamond"/>
    </w:rPr>
  </w:style>
  <w:style w:type="paragraph" w:styleId="IndexHeading">
    <w:name w:val="index heading"/>
    <w:basedOn w:val="Normal"/>
    <w:next w:val="Index1"/>
    <w:semiHidden/>
    <w:rsid w:val="00E06535"/>
    <w:pPr>
      <w:spacing w:before="120" w:after="120"/>
    </w:pPr>
    <w:rPr>
      <w:rFonts w:ascii="Arial" w:hAnsi="Arial"/>
      <w:b/>
      <w:color w:val="918585"/>
      <w:sz w:val="24"/>
    </w:rPr>
  </w:style>
  <w:style w:type="paragraph" w:styleId="Header">
    <w:name w:val="header"/>
    <w:basedOn w:val="Normal"/>
    <w:link w:val="HeaderChar"/>
    <w:rsid w:val="00E065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535"/>
    <w:rPr>
      <w:rFonts w:ascii="Times New Roman" w:eastAsia="Times New Roman" w:hAnsi="Times New Roman" w:cs="Times New Roman"/>
      <w:sz w:val="16"/>
      <w:szCs w:val="20"/>
      <w:lang w:val="en-GB" w:eastAsia="en-US"/>
    </w:rPr>
  </w:style>
  <w:style w:type="paragraph" w:customStyle="1" w:styleId="Chapter">
    <w:name w:val="Chapter"/>
    <w:basedOn w:val="Normal"/>
    <w:rsid w:val="00E06535"/>
    <w:pPr>
      <w:spacing w:before="240"/>
    </w:pPr>
    <w:rPr>
      <w:rFonts w:ascii="Times New Roman" w:hAnsi="Times New Roman"/>
      <w:smallCaps/>
      <w:spacing w:val="80"/>
      <w:sz w:val="28"/>
    </w:rPr>
  </w:style>
  <w:style w:type="paragraph" w:customStyle="1" w:styleId="InChapter">
    <w:name w:val="InChapter"/>
    <w:basedOn w:val="Heading3"/>
    <w:rsid w:val="00E06535"/>
    <w:pPr>
      <w:spacing w:after="240"/>
      <w:outlineLvl w:val="9"/>
    </w:pPr>
    <w:rPr>
      <w:noProof/>
    </w:rPr>
  </w:style>
  <w:style w:type="paragraph" w:styleId="Index2">
    <w:name w:val="index 2"/>
    <w:basedOn w:val="Normal"/>
    <w:next w:val="Normal"/>
    <w:semiHidden/>
    <w:rsid w:val="00E06535"/>
    <w:pPr>
      <w:tabs>
        <w:tab w:val="right" w:pos="4176"/>
      </w:tabs>
      <w:ind w:left="568" w:hanging="284"/>
    </w:pPr>
    <w:rPr>
      <w:rFonts w:ascii="Garamond" w:hAnsi="Garamond"/>
    </w:rPr>
  </w:style>
  <w:style w:type="paragraph" w:customStyle="1" w:styleId="Byline">
    <w:name w:val="Byline"/>
    <w:rsid w:val="00E065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535"/>
    <w:pPr>
      <w:tabs>
        <w:tab w:val="clear" w:pos="3600"/>
        <w:tab w:val="clear" w:pos="3958"/>
      </w:tabs>
      <w:jc w:val="right"/>
    </w:pPr>
  </w:style>
  <w:style w:type="paragraph" w:styleId="Caption">
    <w:name w:val="caption"/>
    <w:basedOn w:val="BodyText"/>
    <w:next w:val="Normal"/>
    <w:qFormat/>
    <w:rsid w:val="00E06535"/>
    <w:pPr>
      <w:framePr w:w="2268" w:hSpace="181" w:vSpace="181" w:wrap="around" w:vAnchor="text" w:hAnchor="page" w:x="1135" w:y="285" w:anchorLock="1"/>
    </w:pPr>
    <w:rPr>
      <w:i/>
    </w:rPr>
  </w:style>
  <w:style w:type="paragraph" w:customStyle="1" w:styleId="MiniTOCTitle">
    <w:name w:val="MiniTOCTitle"/>
    <w:basedOn w:val="Heading4"/>
    <w:rsid w:val="00E06535"/>
    <w:pPr>
      <w:spacing w:before="240"/>
      <w:outlineLvl w:val="9"/>
    </w:pPr>
    <w:rPr>
      <w:noProof/>
      <w:sz w:val="24"/>
    </w:rPr>
  </w:style>
  <w:style w:type="paragraph" w:customStyle="1" w:styleId="MiniTOCItem">
    <w:name w:val="MiniTOCItem"/>
    <w:basedOn w:val="ListBullet"/>
    <w:rsid w:val="00E06535"/>
    <w:pPr>
      <w:numPr>
        <w:numId w:val="0"/>
      </w:numPr>
      <w:tabs>
        <w:tab w:val="right" w:leader="dot" w:pos="6521"/>
      </w:tabs>
      <w:spacing w:before="0" w:after="0"/>
    </w:pPr>
  </w:style>
  <w:style w:type="paragraph" w:customStyle="1" w:styleId="TOFTitle">
    <w:name w:val="TOFTitle"/>
    <w:basedOn w:val="TOCTitle"/>
    <w:rsid w:val="00E06535"/>
  </w:style>
  <w:style w:type="paragraph" w:styleId="TableofFigures">
    <w:name w:val="table of figures"/>
    <w:basedOn w:val="Normal"/>
    <w:next w:val="Normal"/>
    <w:semiHidden/>
    <w:rsid w:val="00E06535"/>
    <w:pPr>
      <w:tabs>
        <w:tab w:val="right" w:leader="dot" w:pos="9072"/>
      </w:tabs>
      <w:ind w:left="970" w:hanging="403"/>
    </w:pPr>
    <w:rPr>
      <w:rFonts w:ascii="Times New Roman" w:hAnsi="Times New Roman"/>
      <w:b/>
    </w:rPr>
  </w:style>
  <w:style w:type="paragraph" w:styleId="ListNumber">
    <w:name w:val="List Number"/>
    <w:basedOn w:val="List"/>
    <w:rsid w:val="00E06535"/>
    <w:pPr>
      <w:numPr>
        <w:numId w:val="14"/>
      </w:numPr>
      <w:tabs>
        <w:tab w:val="clear" w:pos="340"/>
      </w:tabs>
    </w:pPr>
  </w:style>
  <w:style w:type="character" w:customStyle="1" w:styleId="WingdingSymbols">
    <w:name w:val="Wingding Symbols"/>
    <w:rsid w:val="00E06535"/>
    <w:rPr>
      <w:rFonts w:ascii="Wingdings" w:hAnsi="Wingdings"/>
    </w:rPr>
  </w:style>
  <w:style w:type="paragraph" w:customStyle="1" w:styleId="TableHeading">
    <w:name w:val="Table Heading"/>
    <w:basedOn w:val="HeadingBase"/>
    <w:rsid w:val="00E06535"/>
    <w:pPr>
      <w:keepLines/>
      <w:pBdr>
        <w:bottom w:val="single" w:sz="6" w:space="1" w:color="918585"/>
      </w:pBdr>
      <w:spacing w:before="240"/>
    </w:pPr>
  </w:style>
  <w:style w:type="character" w:customStyle="1" w:styleId="HotSpot">
    <w:name w:val="HotSpot"/>
    <w:rsid w:val="00E06535"/>
    <w:rPr>
      <w:color w:val="0033CC"/>
      <w:u w:val="none"/>
    </w:rPr>
  </w:style>
  <w:style w:type="paragraph" w:customStyle="1" w:styleId="BodyTextRight">
    <w:name w:val="Body Text Right"/>
    <w:basedOn w:val="BodyText"/>
    <w:rsid w:val="00E06535"/>
    <w:pPr>
      <w:spacing w:before="0" w:after="0"/>
      <w:jc w:val="right"/>
    </w:pPr>
  </w:style>
  <w:style w:type="paragraph" w:styleId="Index3">
    <w:name w:val="index 3"/>
    <w:basedOn w:val="ListNumber2"/>
    <w:next w:val="Normal"/>
    <w:semiHidden/>
    <w:rsid w:val="00E06535"/>
    <w:pPr>
      <w:numPr>
        <w:numId w:val="0"/>
      </w:numPr>
      <w:tabs>
        <w:tab w:val="right" w:leader="dot" w:pos="4176"/>
      </w:tabs>
    </w:pPr>
  </w:style>
  <w:style w:type="paragraph" w:styleId="ListNumber2">
    <w:name w:val="List Number 2"/>
    <w:basedOn w:val="List2"/>
    <w:rsid w:val="00E06535"/>
    <w:pPr>
      <w:numPr>
        <w:numId w:val="9"/>
      </w:numPr>
      <w:tabs>
        <w:tab w:val="clear" w:pos="1060"/>
      </w:tabs>
    </w:pPr>
  </w:style>
  <w:style w:type="paragraph" w:customStyle="1" w:styleId="MarginNote">
    <w:name w:val="Margin Note"/>
    <w:basedOn w:val="BodyText"/>
    <w:rsid w:val="00E065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5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5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6535"/>
    <w:rPr>
      <w:sz w:val="32"/>
    </w:rPr>
  </w:style>
  <w:style w:type="paragraph" w:customStyle="1" w:styleId="HeadingProcedure">
    <w:name w:val="Heading Procedure"/>
    <w:basedOn w:val="HeadingBase"/>
    <w:next w:val="Normal"/>
    <w:rsid w:val="00E06535"/>
    <w:pPr>
      <w:tabs>
        <w:tab w:val="left" w:pos="0"/>
      </w:tabs>
      <w:spacing w:before="120" w:after="60"/>
    </w:pPr>
    <w:rPr>
      <w:i/>
      <w:color w:val="918585"/>
      <w:sz w:val="22"/>
    </w:rPr>
  </w:style>
  <w:style w:type="paragraph" w:customStyle="1" w:styleId="TableBodyText">
    <w:name w:val="Table Body Text"/>
    <w:basedOn w:val="BodyText"/>
    <w:rsid w:val="00E06535"/>
    <w:pPr>
      <w:spacing w:before="60" w:after="60"/>
    </w:pPr>
  </w:style>
  <w:style w:type="paragraph" w:styleId="ListContinue">
    <w:name w:val="List Continue"/>
    <w:basedOn w:val="List"/>
    <w:rsid w:val="00E06535"/>
    <w:pPr>
      <w:ind w:firstLine="0"/>
    </w:pPr>
  </w:style>
  <w:style w:type="paragraph" w:customStyle="1" w:styleId="ListNote">
    <w:name w:val="List Note"/>
    <w:basedOn w:val="List"/>
    <w:rsid w:val="00E06535"/>
    <w:pPr>
      <w:pBdr>
        <w:top w:val="single" w:sz="6" w:space="2" w:color="918585"/>
        <w:bottom w:val="single" w:sz="6" w:space="2" w:color="918585"/>
      </w:pBdr>
      <w:tabs>
        <w:tab w:val="left" w:pos="1021"/>
      </w:tabs>
      <w:ind w:firstLine="0"/>
    </w:pPr>
  </w:style>
  <w:style w:type="paragraph" w:customStyle="1" w:styleId="Warning">
    <w:name w:val="Warning"/>
    <w:basedOn w:val="BodyText"/>
    <w:rsid w:val="00E06535"/>
    <w:pPr>
      <w:shd w:val="clear" w:color="auto" w:fill="D9D9D9"/>
      <w:tabs>
        <w:tab w:val="left" w:pos="992"/>
      </w:tabs>
      <w:ind w:left="119" w:right="119"/>
    </w:pPr>
    <w:rPr>
      <w:sz w:val="20"/>
    </w:rPr>
  </w:style>
  <w:style w:type="paragraph" w:customStyle="1" w:styleId="MarginIcons">
    <w:name w:val="Margin Icons"/>
    <w:basedOn w:val="BodyText"/>
    <w:rsid w:val="00E065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535"/>
    <w:rPr>
      <w:rFonts w:ascii="Courier New" w:hAnsi="Courier New"/>
    </w:rPr>
  </w:style>
  <w:style w:type="paragraph" w:customStyle="1" w:styleId="NoteBullet">
    <w:name w:val="Note Bullet"/>
    <w:basedOn w:val="Note"/>
    <w:rsid w:val="00E06535"/>
    <w:pPr>
      <w:tabs>
        <w:tab w:val="clear" w:pos="680"/>
      </w:tabs>
      <w:spacing w:before="60" w:after="60"/>
    </w:pPr>
  </w:style>
  <w:style w:type="paragraph" w:customStyle="1" w:styleId="SubHeading2">
    <w:name w:val="SubHeading2"/>
    <w:basedOn w:val="HeadingBase"/>
    <w:rsid w:val="00E06535"/>
    <w:pPr>
      <w:spacing w:before="240" w:after="60"/>
    </w:pPr>
    <w:rPr>
      <w:sz w:val="20"/>
    </w:rPr>
  </w:style>
  <w:style w:type="paragraph" w:customStyle="1" w:styleId="SubHeading1">
    <w:name w:val="SubHeading1"/>
    <w:basedOn w:val="HeadingBase"/>
    <w:rsid w:val="00E06535"/>
    <w:pPr>
      <w:spacing w:before="240" w:after="60"/>
    </w:pPr>
    <w:rPr>
      <w:color w:val="918585"/>
      <w:sz w:val="22"/>
    </w:rPr>
  </w:style>
  <w:style w:type="paragraph" w:customStyle="1" w:styleId="SideHeading">
    <w:name w:val="Side Heading"/>
    <w:basedOn w:val="HeadingBase"/>
    <w:rsid w:val="00E065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535"/>
    <w:pPr>
      <w:numPr>
        <w:numId w:val="10"/>
      </w:numPr>
    </w:pPr>
  </w:style>
  <w:style w:type="paragraph" w:styleId="PlainText">
    <w:name w:val="Plain Text"/>
    <w:basedOn w:val="Normal"/>
    <w:link w:val="PlainTextChar"/>
    <w:rsid w:val="00E06535"/>
    <w:rPr>
      <w:sz w:val="20"/>
    </w:rPr>
  </w:style>
  <w:style w:type="character" w:customStyle="1" w:styleId="PlainTextChar">
    <w:name w:val="Plain Text Char"/>
    <w:basedOn w:val="DefaultParagraphFont"/>
    <w:link w:val="PlainText"/>
    <w:rsid w:val="00E06535"/>
    <w:rPr>
      <w:rFonts w:ascii="Courier New" w:eastAsia="Times New Roman" w:hAnsi="Courier New" w:cs="Times New Roman"/>
      <w:sz w:val="20"/>
      <w:szCs w:val="20"/>
      <w:lang w:eastAsia="en-US"/>
    </w:rPr>
  </w:style>
  <w:style w:type="character" w:customStyle="1" w:styleId="MenuOption">
    <w:name w:val="Menu Option"/>
    <w:basedOn w:val="DefaultParagraphFont"/>
    <w:rsid w:val="00E06535"/>
    <w:rPr>
      <w:b/>
      <w:smallCaps/>
    </w:rPr>
  </w:style>
  <w:style w:type="paragraph" w:customStyle="1" w:styleId="TableListNumber">
    <w:name w:val="Table List Number"/>
    <w:basedOn w:val="ListNumber"/>
    <w:rsid w:val="00E06535"/>
    <w:pPr>
      <w:numPr>
        <w:numId w:val="0"/>
      </w:numPr>
    </w:pPr>
  </w:style>
  <w:style w:type="paragraph" w:styleId="TOC4">
    <w:name w:val="toc 4"/>
    <w:basedOn w:val="TOCBase"/>
    <w:next w:val="Normal"/>
    <w:semiHidden/>
    <w:rsid w:val="00E06535"/>
    <w:pPr>
      <w:tabs>
        <w:tab w:val="right" w:leader="dot" w:pos="9071"/>
      </w:tabs>
      <w:ind w:left="1701"/>
    </w:pPr>
  </w:style>
  <w:style w:type="paragraph" w:customStyle="1" w:styleId="ListAlpha">
    <w:name w:val="List Alpha"/>
    <w:basedOn w:val="List"/>
    <w:rsid w:val="00E06535"/>
    <w:pPr>
      <w:numPr>
        <w:numId w:val="8"/>
      </w:numPr>
    </w:pPr>
  </w:style>
  <w:style w:type="paragraph" w:customStyle="1" w:styleId="ListAlpha2">
    <w:name w:val="List Alpha 2"/>
    <w:basedOn w:val="List2"/>
    <w:rsid w:val="00E06535"/>
    <w:pPr>
      <w:numPr>
        <w:numId w:val="7"/>
      </w:numPr>
    </w:pPr>
  </w:style>
  <w:style w:type="paragraph" w:styleId="List2">
    <w:name w:val="List 2"/>
    <w:basedOn w:val="BodyText"/>
    <w:rsid w:val="00E06535"/>
    <w:pPr>
      <w:tabs>
        <w:tab w:val="left" w:pos="680"/>
      </w:tabs>
      <w:spacing w:before="60" w:after="60"/>
      <w:ind w:left="680" w:hanging="340"/>
    </w:pPr>
  </w:style>
  <w:style w:type="paragraph" w:styleId="List3">
    <w:name w:val="List 3"/>
    <w:basedOn w:val="BodyText"/>
    <w:rsid w:val="00E06535"/>
    <w:pPr>
      <w:tabs>
        <w:tab w:val="left" w:pos="1021"/>
      </w:tabs>
      <w:spacing w:before="60" w:after="60"/>
      <w:ind w:left="1020" w:hanging="340"/>
    </w:pPr>
  </w:style>
  <w:style w:type="paragraph" w:styleId="List4">
    <w:name w:val="List 4"/>
    <w:basedOn w:val="BodyText"/>
    <w:rsid w:val="00E06535"/>
    <w:pPr>
      <w:tabs>
        <w:tab w:val="left" w:pos="1361"/>
      </w:tabs>
      <w:spacing w:before="60" w:after="60"/>
      <w:ind w:left="1361" w:hanging="340"/>
    </w:pPr>
  </w:style>
  <w:style w:type="paragraph" w:styleId="List5">
    <w:name w:val="List 5"/>
    <w:basedOn w:val="BodyText"/>
    <w:rsid w:val="00E06535"/>
    <w:pPr>
      <w:tabs>
        <w:tab w:val="left" w:pos="1701"/>
      </w:tabs>
      <w:spacing w:before="60" w:after="60"/>
      <w:ind w:left="1701" w:hanging="340"/>
    </w:pPr>
  </w:style>
  <w:style w:type="paragraph" w:styleId="ListBullet3">
    <w:name w:val="List Bullet 3"/>
    <w:basedOn w:val="List3"/>
    <w:rsid w:val="00E06535"/>
    <w:pPr>
      <w:numPr>
        <w:numId w:val="13"/>
      </w:numPr>
      <w:tabs>
        <w:tab w:val="clear" w:pos="1021"/>
      </w:tabs>
      <w:ind w:left="1037" w:hanging="357"/>
    </w:pPr>
  </w:style>
  <w:style w:type="paragraph" w:styleId="ListBullet4">
    <w:name w:val="List Bullet 4"/>
    <w:basedOn w:val="List4"/>
    <w:rsid w:val="00E06535"/>
    <w:pPr>
      <w:numPr>
        <w:numId w:val="2"/>
      </w:numPr>
      <w:tabs>
        <w:tab w:val="clear" w:pos="1361"/>
      </w:tabs>
    </w:pPr>
  </w:style>
  <w:style w:type="paragraph" w:styleId="ListBullet5">
    <w:name w:val="List Bullet 5"/>
    <w:basedOn w:val="List5"/>
    <w:rsid w:val="00E06535"/>
    <w:pPr>
      <w:numPr>
        <w:numId w:val="3"/>
      </w:numPr>
    </w:pPr>
  </w:style>
  <w:style w:type="paragraph" w:styleId="ListContinue2">
    <w:name w:val="List Continue 2"/>
    <w:basedOn w:val="List2"/>
    <w:rsid w:val="00E06535"/>
    <w:pPr>
      <w:ind w:firstLine="0"/>
    </w:pPr>
  </w:style>
  <w:style w:type="paragraph" w:styleId="ListContinue3">
    <w:name w:val="List Continue 3"/>
    <w:basedOn w:val="List3"/>
    <w:rsid w:val="00E06535"/>
    <w:pPr>
      <w:ind w:left="1021" w:firstLine="0"/>
    </w:pPr>
  </w:style>
  <w:style w:type="paragraph" w:styleId="ListContinue4">
    <w:name w:val="List Continue 4"/>
    <w:basedOn w:val="List4"/>
    <w:rsid w:val="00E06535"/>
    <w:pPr>
      <w:ind w:firstLine="0"/>
    </w:pPr>
  </w:style>
  <w:style w:type="paragraph" w:styleId="ListContinue5">
    <w:name w:val="List Continue 5"/>
    <w:basedOn w:val="List5"/>
    <w:rsid w:val="00E06535"/>
    <w:pPr>
      <w:ind w:firstLine="0"/>
    </w:pPr>
  </w:style>
  <w:style w:type="paragraph" w:styleId="ListNumber3">
    <w:name w:val="List Number 3"/>
    <w:basedOn w:val="List3"/>
    <w:rsid w:val="00E06535"/>
    <w:pPr>
      <w:numPr>
        <w:numId w:val="4"/>
      </w:numPr>
    </w:pPr>
  </w:style>
  <w:style w:type="paragraph" w:styleId="ListNumber4">
    <w:name w:val="List Number 4"/>
    <w:basedOn w:val="List4"/>
    <w:rsid w:val="00E06535"/>
    <w:pPr>
      <w:numPr>
        <w:numId w:val="5"/>
      </w:numPr>
    </w:pPr>
  </w:style>
  <w:style w:type="paragraph" w:styleId="ListNumber5">
    <w:name w:val="List Number 5"/>
    <w:basedOn w:val="List5"/>
    <w:rsid w:val="00E06535"/>
    <w:pPr>
      <w:numPr>
        <w:numId w:val="6"/>
      </w:numPr>
    </w:pPr>
  </w:style>
  <w:style w:type="paragraph" w:styleId="BlockText">
    <w:name w:val="Block Text"/>
    <w:basedOn w:val="Normal"/>
    <w:rsid w:val="00E06535"/>
    <w:pPr>
      <w:spacing w:after="120"/>
      <w:ind w:left="1440" w:right="1440"/>
    </w:pPr>
  </w:style>
  <w:style w:type="character" w:customStyle="1" w:styleId="Subscript">
    <w:name w:val="Subscript"/>
    <w:basedOn w:val="DefaultParagraphFont"/>
    <w:rsid w:val="00E06535"/>
    <w:rPr>
      <w:sz w:val="16"/>
      <w:vertAlign w:val="subscript"/>
    </w:rPr>
  </w:style>
  <w:style w:type="character" w:customStyle="1" w:styleId="Superscript">
    <w:name w:val="Superscript"/>
    <w:basedOn w:val="DefaultParagraphFont"/>
    <w:rsid w:val="00E06535"/>
    <w:rPr>
      <w:sz w:val="16"/>
      <w:vertAlign w:val="superscript"/>
    </w:rPr>
  </w:style>
  <w:style w:type="character" w:customStyle="1" w:styleId="Symbols">
    <w:name w:val="Symbols"/>
    <w:basedOn w:val="DefaultParagraphFont"/>
    <w:rsid w:val="00E06535"/>
    <w:rPr>
      <w:rFonts w:ascii="Symbol" w:hAnsi="Symbol"/>
    </w:rPr>
  </w:style>
  <w:style w:type="character" w:customStyle="1" w:styleId="MenuOptions">
    <w:name w:val="Menu Options"/>
    <w:basedOn w:val="DefaultParagraphFont"/>
    <w:rsid w:val="00E06535"/>
    <w:rPr>
      <w:rFonts w:ascii="Arial Narrow" w:hAnsi="Arial Narrow"/>
      <w:smallCaps/>
    </w:rPr>
  </w:style>
  <w:style w:type="character" w:customStyle="1" w:styleId="Buttons">
    <w:name w:val="Buttons"/>
    <w:basedOn w:val="DefaultParagraphFont"/>
    <w:rsid w:val="00E06535"/>
    <w:rPr>
      <w:b/>
    </w:rPr>
  </w:style>
  <w:style w:type="character" w:customStyle="1" w:styleId="Underlined">
    <w:name w:val="Underlined"/>
    <w:basedOn w:val="DefaultParagraphFont"/>
    <w:rsid w:val="00E06535"/>
    <w:rPr>
      <w:u w:val="single"/>
    </w:rPr>
  </w:style>
  <w:style w:type="paragraph" w:customStyle="1" w:styleId="TableBodyTextRight">
    <w:name w:val="Table Body Text Right"/>
    <w:basedOn w:val="TableBodyText"/>
    <w:rsid w:val="00E06535"/>
    <w:pPr>
      <w:widowControl w:val="0"/>
      <w:autoSpaceDE w:val="0"/>
      <w:autoSpaceDN w:val="0"/>
      <w:adjustRightInd w:val="0"/>
      <w:jc w:val="right"/>
    </w:pPr>
    <w:rPr>
      <w:rFonts w:cs="Arial"/>
      <w:szCs w:val="18"/>
    </w:rPr>
  </w:style>
  <w:style w:type="paragraph" w:customStyle="1" w:styleId="CopyrightText">
    <w:name w:val="Copyright Text"/>
    <w:basedOn w:val="BodyText"/>
    <w:rsid w:val="00E06535"/>
    <w:rPr>
      <w:sz w:val="18"/>
    </w:rPr>
  </w:style>
  <w:style w:type="paragraph" w:customStyle="1" w:styleId="BodySmallRight">
    <w:name w:val="Body Small Right"/>
    <w:basedOn w:val="BodyTextRight"/>
    <w:rsid w:val="00E06535"/>
    <w:rPr>
      <w:sz w:val="18"/>
      <w:szCs w:val="18"/>
    </w:rPr>
  </w:style>
  <w:style w:type="paragraph" w:customStyle="1" w:styleId="MarginEdition">
    <w:name w:val="Margin Edition"/>
    <w:basedOn w:val="MarginNote"/>
    <w:rsid w:val="00E06535"/>
    <w:pPr>
      <w:spacing w:before="0" w:after="0"/>
    </w:pPr>
    <w:rPr>
      <w:rFonts w:ascii="Times New Roman" w:hAnsi="Times New Roman"/>
      <w:color w:val="999999"/>
    </w:rPr>
  </w:style>
  <w:style w:type="paragraph" w:customStyle="1" w:styleId="Spacer">
    <w:name w:val="Spacer"/>
    <w:basedOn w:val="Normal"/>
    <w:rsid w:val="00E06535"/>
    <w:rPr>
      <w:sz w:val="2"/>
      <w:szCs w:val="2"/>
    </w:rPr>
  </w:style>
  <w:style w:type="character" w:customStyle="1" w:styleId="Small">
    <w:name w:val="Small"/>
    <w:basedOn w:val="DefaultParagraphFont"/>
    <w:rsid w:val="00E06535"/>
    <w:rPr>
      <w:sz w:val="16"/>
    </w:rPr>
  </w:style>
  <w:style w:type="paragraph" w:customStyle="1" w:styleId="WideTable">
    <w:name w:val="Wide Table"/>
    <w:basedOn w:val="Normal"/>
    <w:rsid w:val="00E06535"/>
    <w:pPr>
      <w:ind w:left="-1418"/>
    </w:pPr>
    <w:rPr>
      <w:sz w:val="2"/>
      <w:szCs w:val="2"/>
    </w:rPr>
  </w:style>
  <w:style w:type="character" w:styleId="PageNumber">
    <w:name w:val="page number"/>
    <w:basedOn w:val="DefaultParagraphFont"/>
    <w:rsid w:val="00E06535"/>
  </w:style>
  <w:style w:type="paragraph" w:styleId="Quote">
    <w:name w:val="Quote"/>
    <w:basedOn w:val="Heading1"/>
    <w:link w:val="QuoteChar"/>
    <w:qFormat/>
    <w:rsid w:val="00E06535"/>
    <w:rPr>
      <w:b w:val="0"/>
      <w:sz w:val="72"/>
      <w:szCs w:val="72"/>
      <w:lang w:val="en-NZ"/>
    </w:rPr>
  </w:style>
  <w:style w:type="character" w:customStyle="1" w:styleId="QuoteChar">
    <w:name w:val="Quote Char"/>
    <w:basedOn w:val="DefaultParagraphFont"/>
    <w:link w:val="Quote"/>
    <w:rsid w:val="00E065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535"/>
    <w:pPr>
      <w:pageBreakBefore/>
    </w:pPr>
  </w:style>
  <w:style w:type="paragraph" w:customStyle="1" w:styleId="Border">
    <w:name w:val="Border"/>
    <w:basedOn w:val="Normal"/>
    <w:qFormat/>
    <w:rsid w:val="00E065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535"/>
    <w:rPr>
      <w:b/>
      <w:bCs/>
      <w:i/>
      <w:iCs/>
      <w:color w:val="auto"/>
    </w:rPr>
  </w:style>
  <w:style w:type="paragraph" w:styleId="IntenseQuote">
    <w:name w:val="Intense Quote"/>
    <w:basedOn w:val="Normal"/>
    <w:next w:val="Normal"/>
    <w:link w:val="IntenseQuoteChar"/>
    <w:uiPriority w:val="30"/>
    <w:qFormat/>
    <w:rsid w:val="00E065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5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6535"/>
    <w:rPr>
      <w:smallCaps/>
      <w:color w:val="auto"/>
      <w:u w:val="single"/>
    </w:rPr>
  </w:style>
  <w:style w:type="character" w:styleId="IntenseReference">
    <w:name w:val="Intense Reference"/>
    <w:basedOn w:val="DefaultParagraphFont"/>
    <w:uiPriority w:val="32"/>
    <w:qFormat/>
    <w:rsid w:val="00E06535"/>
    <w:rPr>
      <w:b/>
      <w:bCs/>
      <w:smallCaps/>
      <w:color w:val="auto"/>
      <w:spacing w:val="5"/>
      <w:u w:val="single"/>
    </w:rPr>
  </w:style>
  <w:style w:type="paragraph" w:customStyle="1" w:styleId="2ColumnHeading">
    <w:name w:val="2Column Heading"/>
    <w:basedOn w:val="BodyText"/>
    <w:qFormat/>
    <w:rsid w:val="00E06535"/>
    <w:pPr>
      <w:spacing w:after="60"/>
      <w:ind w:left="-2268"/>
    </w:pPr>
    <w:rPr>
      <w:b/>
    </w:rPr>
  </w:style>
  <w:style w:type="paragraph" w:customStyle="1" w:styleId="Heading1TOC">
    <w:name w:val="Heading1 TOC"/>
    <w:basedOn w:val="Normal"/>
    <w:qFormat/>
    <w:rsid w:val="00E06535"/>
    <w:pPr>
      <w:spacing w:before="240" w:after="120"/>
    </w:pPr>
    <w:rPr>
      <w:rFonts w:ascii="Times New Roman" w:hAnsi="Times New Roman"/>
      <w:b/>
      <w:sz w:val="32"/>
    </w:rPr>
  </w:style>
  <w:style w:type="paragraph" w:customStyle="1" w:styleId="Heading2TOC">
    <w:name w:val="Heading2 TOC"/>
    <w:basedOn w:val="Normal"/>
    <w:qFormat/>
    <w:rsid w:val="00E06535"/>
    <w:pPr>
      <w:spacing w:before="240" w:after="60"/>
    </w:pPr>
    <w:rPr>
      <w:rFonts w:ascii="Times New Roman" w:hAnsi="Times New Roman"/>
      <w:b/>
      <w:sz w:val="28"/>
    </w:rPr>
  </w:style>
  <w:style w:type="character" w:customStyle="1" w:styleId="Underline">
    <w:name w:val="Underline"/>
    <w:basedOn w:val="DefaultParagraphFont"/>
    <w:qFormat/>
    <w:rsid w:val="00E06535"/>
    <w:rPr>
      <w:u w:val="single"/>
    </w:rPr>
  </w:style>
  <w:style w:type="character" w:customStyle="1" w:styleId="BoldandItalics">
    <w:name w:val="Bold and Italics"/>
    <w:qFormat/>
    <w:rsid w:val="00E06535"/>
    <w:rPr>
      <w:b/>
      <w:i/>
      <w:u w:val="none"/>
    </w:rPr>
  </w:style>
  <w:style w:type="paragraph" w:styleId="BalloonText">
    <w:name w:val="Balloon Text"/>
    <w:basedOn w:val="Normal"/>
    <w:link w:val="BalloonTextChar"/>
    <w:rsid w:val="00E06535"/>
    <w:rPr>
      <w:rFonts w:ascii="Tahoma" w:hAnsi="Tahoma" w:cs="Tahoma"/>
      <w:sz w:val="16"/>
      <w:szCs w:val="16"/>
    </w:rPr>
  </w:style>
  <w:style w:type="character" w:customStyle="1" w:styleId="BalloonTextChar">
    <w:name w:val="Balloon Text Char"/>
    <w:basedOn w:val="DefaultParagraphFont"/>
    <w:link w:val="BalloonText"/>
    <w:rsid w:val="00E065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65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65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6535"/>
    <w:rPr>
      <w:b/>
      <w:color w:val="660033"/>
      <w:spacing w:val="0"/>
    </w:rPr>
  </w:style>
  <w:style w:type="paragraph" w:customStyle="1" w:styleId="Nameditemlist">
    <w:name w:val="Named item list"/>
    <w:basedOn w:val="BodyText"/>
    <w:qFormat/>
    <w:rsid w:val="00E06535"/>
    <w:pPr>
      <w:tabs>
        <w:tab w:val="left" w:pos="2835"/>
      </w:tabs>
      <w:ind w:left="2835" w:hanging="2835"/>
    </w:pPr>
  </w:style>
  <w:style w:type="paragraph" w:customStyle="1" w:styleId="BodyTextnopadding">
    <w:name w:val="Body Text no padding"/>
    <w:basedOn w:val="BodyText"/>
    <w:qFormat/>
    <w:rsid w:val="00E06535"/>
    <w:pPr>
      <w:spacing w:before="0" w:after="0"/>
    </w:pPr>
  </w:style>
  <w:style w:type="paragraph" w:customStyle="1" w:styleId="BodyTextBold">
    <w:name w:val="Body Text Bold"/>
    <w:basedOn w:val="BodyText"/>
    <w:qFormat/>
    <w:rsid w:val="00E06535"/>
    <w:rPr>
      <w:b/>
    </w:rPr>
  </w:style>
  <w:style w:type="character" w:styleId="Hyperlink">
    <w:name w:val="Hyperlink"/>
    <w:basedOn w:val="DefaultParagraphFont"/>
    <w:uiPriority w:val="99"/>
    <w:unhideWhenUsed/>
    <w:rsid w:val="00B709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3888</Characters>
  <Application>Microsoft Office Word</Application>
  <DocSecurity>0</DocSecurity>
  <Lines>117</Lines>
  <Paragraphs>70</Paragraphs>
  <ScaleCrop>false</ScaleCrop>
  <Company>Author-it Software Corporation Ltd.</Company>
  <LinksUpToDate>false</LinksUpToDate>
  <CharactersWithSpaces>4398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FNSPIM313 Work within the personal injury management sector</dc:title>
  <dc:subject>Approved</dc:subject>
  <dc:creator>PwC’s Skills for Australia</dc:creator>
  <cp:keywords>Release: 1</cp:keywords>
  <dc:description>Review Date: 12 April 2008</dc:description>
  <cp:lastModifiedBy>HSD_TPCMSd.prod</cp:lastModifiedBy>
  <cp:revision>3</cp:revision>
  <dcterms:created xsi:type="dcterms:W3CDTF">2022-11-03T07:41:00Z</dcterms:created>
  <dcterms:modified xsi:type="dcterms:W3CDTF">2022-11-03T07:41:00Z</dcterms:modified>
</cp:coreProperties>
</file>