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2731" w:rsidP="00B827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FNSORG604 Establish outsourced services and monitor performance</w:t>
      </w:r>
      <w:r>
        <w:fldChar w:fldCharType="end"/>
      </w:r>
    </w:p>
    <w:p w:rsidR="00B82731" w:rsidP="00B82731">
      <w:pPr>
        <w:pStyle w:val="Version"/>
        <w:sectPr w:rsidSect="000D1F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1FB2" w:rsidP="000D1FB2">
      <w:pPr>
        <w:pStyle w:val="SuperHeading"/>
      </w:pPr>
      <w:r w:rsidRPr="000D1FB2">
        <w:t>FNSORG604 Establish outsourced services and monitor performance</w:t>
      </w:r>
    </w:p>
    <w:p w:rsidR="00000000" w:rsidRPr="000D1FB2" w:rsidP="000D1FB2">
      <w:pPr>
        <w:pStyle w:val="Heading1"/>
      </w:pPr>
      <w:bookmarkStart w:id="1" w:name="O_695437"/>
      <w:bookmarkEnd w:id="1"/>
      <w:r w:rsidRPr="000D1F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D1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FB2" w:rsidP="000D1FB2">
            <w:pPr>
              <w:pStyle w:val="BodyText"/>
            </w:pPr>
            <w:r w:rsidRPr="000D1FB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FB2">
            <w:pPr>
              <w:pStyle w:val="BodyText"/>
              <w:rPr>
                <w:lang w:val="en-NZ"/>
              </w:rPr>
            </w:pPr>
            <w:r w:rsidRPr="000D1FB2">
              <w:rPr>
                <w:rStyle w:val="SpecialBold"/>
              </w:rPr>
              <w:t>Comments</w:t>
            </w:r>
          </w:p>
        </w:tc>
      </w:tr>
      <w:tr w:rsidTr="000D1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FB2">
            <w:pPr>
              <w:pStyle w:val="BodyText"/>
              <w:rPr>
                <w:lang w:val="en-NZ"/>
              </w:rPr>
            </w:pPr>
            <w:r w:rsidRPr="000D1FB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FB2" w:rsidP="000D1FB2">
            <w:pPr>
              <w:pStyle w:val="BodyText"/>
            </w:pPr>
            <w:r w:rsidRPr="000D1FB2">
              <w:t>This version first released with FNS Financial Services Training Package Version 1.0.</w:t>
            </w:r>
          </w:p>
        </w:tc>
      </w:tr>
    </w:tbl>
    <w:p w:rsidR="00000000" w:rsidRPr="000D1FB2" w:rsidP="000D1FB2">
      <w:pPr>
        <w:pStyle w:val="BodyText"/>
      </w:pPr>
    </w:p>
    <w:p w:rsidR="00000000" w:rsidRPr="000D1FB2" w:rsidP="000D1FB2">
      <w:pPr>
        <w:pStyle w:val="AllowPageBreak"/>
      </w:pPr>
    </w:p>
    <w:p w:rsidR="00000000" w:rsidRPr="000D1FB2" w:rsidP="000D1FB2">
      <w:pPr>
        <w:pStyle w:val="Heading1"/>
      </w:pPr>
      <w:bookmarkStart w:id="2" w:name="O_695438"/>
      <w:bookmarkEnd w:id="2"/>
      <w:r w:rsidRPr="000D1FB2">
        <w:t>Application</w:t>
      </w:r>
    </w:p>
    <w:p w:rsidR="00000000" w:rsidRPr="000D1FB2" w:rsidP="00B82731">
      <w:pPr>
        <w:pStyle w:val="BodyText"/>
      </w:pPr>
      <w:r w:rsidRPr="000D1FB2">
        <w:t>This unit describes the skills and knowledge required to establish criteria for outsourced services, select and engage suppliers, and monitor their performance.</w:t>
      </w:r>
    </w:p>
    <w:p w:rsidR="00000000" w:rsidRPr="000D1FB2" w:rsidP="00B82731">
      <w:pPr>
        <w:pStyle w:val="BodyText"/>
      </w:pPr>
      <w:r w:rsidRPr="000D1FB2">
        <w:t xml:space="preserve">It applies to individuals in senior roles who use a range of managerial techniques to provide </w:t>
      </w:r>
      <w:r w:rsidRPr="000D1FB2">
        <w:t>guidance and responsibility for the work outcomes of others.</w:t>
      </w:r>
    </w:p>
    <w:p w:rsidR="00000000" w:rsidRPr="000D1FB2" w:rsidP="00B82731">
      <w:pPr>
        <w:pStyle w:val="BodyText"/>
      </w:pPr>
      <w:r w:rsidRPr="000D1FB2">
        <w:t xml:space="preserve">Work functions in the occupational areas where this unit may be used are subject to regulatory requirements. Refer to the FNS Implementation Guide Companion Volume or the relevant regulator for </w:t>
      </w:r>
      <w:r w:rsidRPr="000D1FB2">
        <w:t>specific guidance on requirements.</w:t>
      </w:r>
    </w:p>
    <w:p w:rsidR="00000000" w:rsidRPr="000D1FB2" w:rsidP="000D1FB2">
      <w:pPr>
        <w:pStyle w:val="Heading1"/>
      </w:pPr>
      <w:bookmarkStart w:id="3" w:name="O_695441"/>
      <w:bookmarkEnd w:id="3"/>
      <w:r w:rsidRPr="000D1FB2">
        <w:t>Unit Sector</w:t>
      </w:r>
    </w:p>
    <w:p w:rsidR="00000000" w:rsidRPr="000D1FB2" w:rsidP="00B82731">
      <w:pPr>
        <w:pStyle w:val="BodyText"/>
      </w:pPr>
      <w:r w:rsidRPr="000D1FB2">
        <w:t>Organisational skills</w:t>
      </w:r>
    </w:p>
    <w:p w:rsidR="00000000" w:rsidRPr="000D1FB2" w:rsidP="000D1FB2">
      <w:pPr>
        <w:pStyle w:val="Heading1"/>
      </w:pPr>
      <w:bookmarkStart w:id="4" w:name="O_695442"/>
      <w:bookmarkEnd w:id="4"/>
      <w:r w:rsidRPr="000D1FB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D1FB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FB2" w:rsidP="000D1FB2">
            <w:pPr>
              <w:pStyle w:val="BodyText"/>
            </w:pPr>
            <w:r w:rsidRPr="000D1FB2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FB2">
            <w:pPr>
              <w:pStyle w:val="BodyText"/>
              <w:rPr>
                <w:lang w:val="en-NZ"/>
              </w:rPr>
            </w:pPr>
            <w:r w:rsidRPr="000D1FB2">
              <w:rPr>
                <w:rStyle w:val="SpecialBold"/>
              </w:rPr>
              <w:t>PERFORMANCE CRITERIA</w:t>
            </w:r>
          </w:p>
        </w:tc>
      </w:tr>
      <w:tr w:rsidTr="000D1FB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FB2" w:rsidP="000D1FB2">
            <w:pPr>
              <w:pStyle w:val="BodyText"/>
            </w:pPr>
            <w:r w:rsidRPr="000D1FB2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FB2">
            <w:pPr>
              <w:pStyle w:val="BodyText"/>
              <w:rPr>
                <w:lang w:val="en-NZ"/>
              </w:rPr>
            </w:pPr>
            <w:r w:rsidRPr="000D1FB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D1FB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FB2">
            <w:pPr>
              <w:pStyle w:val="BodyText"/>
              <w:rPr>
                <w:lang w:val="en-NZ"/>
              </w:rPr>
            </w:pPr>
            <w:r w:rsidRPr="000D1FB2">
              <w:t>1. Establish scope for outsourced services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FB2" w:rsidP="000D1FB2">
            <w:pPr>
              <w:pStyle w:val="BodyText"/>
            </w:pPr>
            <w:r w:rsidRPr="000D1FB2">
              <w:t>1.1 Review selected activities within organisation to identify which activities should be outsourced</w:t>
            </w:r>
          </w:p>
          <w:p w:rsidR="00000000" w:rsidRPr="000D1FB2" w:rsidP="000D1FB2">
            <w:pPr>
              <w:pStyle w:val="BodyText"/>
            </w:pPr>
            <w:r w:rsidRPr="000D1FB2">
              <w:t>1.2 Identify an</w:t>
            </w:r>
            <w:r w:rsidRPr="000D1FB2">
              <w:t>d document scope of possible outsourced services</w:t>
            </w:r>
          </w:p>
          <w:p w:rsidR="00000000" w:rsidRPr="000D1FB2" w:rsidP="000D1FB2">
            <w:pPr>
              <w:pStyle w:val="BodyText"/>
            </w:pPr>
            <w:r w:rsidRPr="000D1FB2">
              <w:t>1.3 Identify and document legislative and regulatory requirements in required services</w:t>
            </w:r>
          </w:p>
          <w:p w:rsidR="00000000" w:rsidP="000D1FB2">
            <w:pPr>
              <w:pStyle w:val="BodyText"/>
              <w:rPr>
                <w:lang w:val="en-NZ"/>
              </w:rPr>
            </w:pPr>
            <w:r w:rsidRPr="000D1FB2">
              <w:t xml:space="preserve">1.4 Make recommendation or decision on scope of outsourced </w:t>
            </w:r>
            <w:r w:rsidRPr="000D1FB2">
              <w:t>services according to organisational requirements</w:t>
            </w:r>
          </w:p>
        </w:tc>
      </w:tr>
      <w:tr w:rsidTr="000D1FB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FB2">
            <w:pPr>
              <w:pStyle w:val="BodyText"/>
              <w:rPr>
                <w:lang w:val="en-NZ"/>
              </w:rPr>
            </w:pPr>
            <w:r w:rsidRPr="000D1FB2">
              <w:t>2. Establish criteria for outsourced services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FB2" w:rsidP="000D1FB2">
            <w:pPr>
              <w:pStyle w:val="BodyText"/>
            </w:pPr>
            <w:r w:rsidRPr="000D1FB2">
              <w:t>2.1 Define scope of expertise required for outsourced service, and establish and document performance standards</w:t>
            </w:r>
          </w:p>
          <w:p w:rsidR="00000000" w:rsidRPr="000D1FB2" w:rsidP="000D1FB2">
            <w:pPr>
              <w:pStyle w:val="BodyText"/>
            </w:pPr>
            <w:r w:rsidRPr="000D1FB2">
              <w:t>2.2 Establish and document monitoring and reporting procedures for outsourced services</w:t>
            </w:r>
          </w:p>
          <w:p w:rsidR="00000000" w:rsidP="000D1FB2">
            <w:pPr>
              <w:pStyle w:val="BodyText"/>
              <w:rPr>
                <w:lang w:val="en-NZ"/>
              </w:rPr>
            </w:pPr>
            <w:r w:rsidRPr="000D1FB2">
              <w:t>2.3 Establi</w:t>
            </w:r>
            <w:r w:rsidRPr="000D1FB2">
              <w:t>sh and monitor procedure for integrating outsourced services with practices, and prepare briefing and tender documents</w:t>
            </w:r>
          </w:p>
        </w:tc>
      </w:tr>
      <w:tr w:rsidTr="000D1FB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FB2">
            <w:pPr>
              <w:pStyle w:val="BodyText"/>
              <w:rPr>
                <w:lang w:val="en-NZ"/>
              </w:rPr>
            </w:pPr>
            <w:r w:rsidRPr="000D1FB2">
              <w:t>3. Select and engage outsourced suppliers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FB2" w:rsidP="000D1FB2">
            <w:pPr>
              <w:pStyle w:val="BodyText"/>
            </w:pPr>
            <w:r w:rsidRPr="000D1FB2">
              <w:t>3.1 Implement tender process according to organisational guidelines, assess tender application</w:t>
            </w:r>
            <w:r w:rsidRPr="000D1FB2">
              <w:t>s according to required criteria and obtain further information if necessary</w:t>
            </w:r>
          </w:p>
          <w:p w:rsidR="00000000" w:rsidRPr="000D1FB2" w:rsidP="000D1FB2">
            <w:pPr>
              <w:pStyle w:val="BodyText"/>
            </w:pPr>
            <w:r w:rsidRPr="000D1FB2">
              <w:t>3.2 Select and engage suppliers of outsourced services according to organisational guidelines</w:t>
            </w:r>
          </w:p>
          <w:p w:rsidR="00000000" w:rsidRPr="000D1FB2" w:rsidP="000D1FB2">
            <w:pPr>
              <w:pStyle w:val="BodyText"/>
            </w:pPr>
            <w:r w:rsidRPr="000D1FB2">
              <w:t>3.3 Brief outsourced supplier on required service, fund standards and procedures</w:t>
            </w:r>
          </w:p>
          <w:p w:rsidR="00000000" w:rsidP="000D1FB2">
            <w:pPr>
              <w:pStyle w:val="BodyText"/>
              <w:rPr>
                <w:lang w:val="en-NZ"/>
              </w:rPr>
            </w:pPr>
            <w:r w:rsidRPr="000D1FB2">
              <w:t xml:space="preserve">3.4 </w:t>
            </w:r>
            <w:r w:rsidRPr="000D1FB2">
              <w:t>Inform personnel within organisation about outsourced services and working implications</w:t>
            </w:r>
          </w:p>
        </w:tc>
      </w:tr>
      <w:tr w:rsidTr="000D1FB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FB2">
            <w:pPr>
              <w:pStyle w:val="BodyText"/>
              <w:rPr>
                <w:lang w:val="en-NZ"/>
              </w:rPr>
            </w:pPr>
            <w:r w:rsidRPr="000D1FB2">
              <w:t>4. Monitor performance of outsourced services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FB2" w:rsidP="000D1FB2">
            <w:pPr>
              <w:pStyle w:val="BodyText"/>
            </w:pPr>
            <w:r w:rsidRPr="000D1FB2">
              <w:t>4.1 Assess outsourced service performance against performance outcomes and organisational requirements, and establish fur</w:t>
            </w:r>
            <w:r w:rsidRPr="000D1FB2">
              <w:t>ther review periods</w:t>
            </w:r>
          </w:p>
          <w:p w:rsidR="00000000" w:rsidRPr="000D1FB2" w:rsidP="000D1FB2">
            <w:pPr>
              <w:pStyle w:val="BodyText"/>
            </w:pPr>
            <w:r w:rsidRPr="000D1FB2">
              <w:t>4.2 Negotiate required changes in service</w:t>
            </w:r>
          </w:p>
          <w:p w:rsidR="00000000" w:rsidRPr="000D1FB2" w:rsidP="000D1FB2">
            <w:pPr>
              <w:pStyle w:val="BodyText"/>
            </w:pPr>
            <w:r w:rsidRPr="000D1FB2">
              <w:t>4.3 Document and communicate supplier performance internally as required</w:t>
            </w:r>
          </w:p>
          <w:p w:rsidR="00000000" w:rsidRPr="000D1FB2" w:rsidP="000D1FB2">
            <w:pPr>
              <w:pStyle w:val="BodyText"/>
            </w:pPr>
            <w:r w:rsidRPr="000D1FB2">
              <w:t>4.4 Re-engage or disengage outsourced services as required</w:t>
            </w:r>
          </w:p>
        </w:tc>
      </w:tr>
    </w:tbl>
    <w:p w:rsidR="00000000" w:rsidRPr="000D1FB2" w:rsidP="000D1FB2">
      <w:pPr>
        <w:pStyle w:val="BodyText"/>
      </w:pPr>
    </w:p>
    <w:p w:rsidR="00000000" w:rsidRPr="000D1FB2" w:rsidP="000D1FB2">
      <w:pPr>
        <w:pStyle w:val="AllowPageBreak"/>
      </w:pPr>
    </w:p>
    <w:p w:rsidR="00000000" w:rsidRPr="000D1FB2" w:rsidP="000D1FB2">
      <w:pPr>
        <w:pStyle w:val="Heading1"/>
      </w:pPr>
      <w:bookmarkStart w:id="5" w:name="O_695443"/>
      <w:bookmarkEnd w:id="5"/>
      <w:r w:rsidRPr="000D1FB2">
        <w:t>Foundation Skills</w:t>
      </w:r>
    </w:p>
    <w:p w:rsidR="00000000" w:rsidRPr="00B82731" w:rsidP="00B82731">
      <w:pPr>
        <w:pStyle w:val="BodyText"/>
        <w:rPr>
          <w:i/>
        </w:rPr>
      </w:pPr>
      <w:r w:rsidRPr="00B82731">
        <w:rPr>
          <w:rStyle w:val="Emphasis"/>
        </w:rPr>
        <w:t>This section describes la</w:t>
      </w:r>
      <w:r w:rsidRPr="00B82731">
        <w:rPr>
          <w:rStyle w:val="Emphasis"/>
        </w:rPr>
        <w:t>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0D1F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FB2" w:rsidP="000D1FB2">
            <w:pPr>
              <w:pStyle w:val="BodyText"/>
            </w:pPr>
            <w:r w:rsidRPr="000D1FB2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FB2" w:rsidP="000D1FB2">
            <w:pPr>
              <w:pStyle w:val="BodyText"/>
            </w:pPr>
            <w:r w:rsidRPr="000D1FB2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FB2">
            <w:pPr>
              <w:pStyle w:val="BodyText"/>
              <w:rPr>
                <w:lang w:val="en-NZ"/>
              </w:rPr>
            </w:pPr>
            <w:r w:rsidRPr="000D1FB2">
              <w:rPr>
                <w:rStyle w:val="SpecialBold"/>
              </w:rPr>
              <w:t>Description</w:t>
            </w:r>
          </w:p>
        </w:tc>
      </w:tr>
      <w:tr w:rsidTr="000D1F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FB2">
            <w:pPr>
              <w:pStyle w:val="BodyText"/>
              <w:rPr>
                <w:lang w:val="en-NZ"/>
              </w:rPr>
            </w:pPr>
            <w:r w:rsidRPr="000D1FB2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FB2">
            <w:pPr>
              <w:pStyle w:val="BodyText"/>
              <w:rPr>
                <w:lang w:val="en-NZ"/>
              </w:rPr>
            </w:pPr>
            <w:r w:rsidRPr="000D1FB2">
              <w:t>1.1, 1.3, 1.4, 3.1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FB2" w:rsidP="000D1FB2">
            <w:pPr>
              <w:pStyle w:val="ListBullet"/>
            </w:pPr>
            <w:r w:rsidRPr="000D1FB2">
              <w:t>Interprets and analyses structurally complex texts to identify relevant content</w:t>
            </w:r>
          </w:p>
          <w:p w:rsidR="00000000" w:rsidP="000D1FB2">
            <w:pPr>
              <w:pStyle w:val="ListBullet"/>
              <w:rPr>
                <w:lang w:val="en-NZ"/>
              </w:rPr>
            </w:pPr>
            <w:r w:rsidRPr="000D1FB2">
              <w:t>Applies critical evaluation criteria to tender documents to inform decisions</w:t>
            </w:r>
          </w:p>
        </w:tc>
      </w:tr>
      <w:tr w:rsidTr="000D1F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FB2">
            <w:pPr>
              <w:pStyle w:val="BodyText"/>
              <w:rPr>
                <w:lang w:val="en-NZ"/>
              </w:rPr>
            </w:pPr>
            <w:r w:rsidRPr="000D1FB2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FB2">
            <w:pPr>
              <w:pStyle w:val="BodyText"/>
              <w:rPr>
                <w:lang w:val="en-NZ"/>
              </w:rPr>
            </w:pPr>
            <w:r w:rsidRPr="000D1FB2">
              <w:t xml:space="preserve">1.2, 1.3, 1.4, 2.1, </w:t>
            </w:r>
            <w:r w:rsidRPr="000D1FB2">
              <w:t>2.2, 2.3, 3.1, 3.3, 3.4, 4.2, 4.3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FB2" w:rsidP="000D1FB2">
            <w:pPr>
              <w:pStyle w:val="ListBullet"/>
            </w:pPr>
            <w:r w:rsidRPr="000D1FB2">
              <w:t>Addresses context, purpose and audi</w:t>
            </w:r>
            <w:r w:rsidRPr="000D1FB2">
              <w:t xml:space="preserve">ence when </w:t>
            </w:r>
            <w:r w:rsidRPr="000D1FB2">
              <w:t>generating a comprehensive range of texts that meet organisational and regulatory requirements</w:t>
            </w:r>
          </w:p>
          <w:p w:rsidR="00000000" w:rsidP="000D1FB2">
            <w:pPr>
              <w:pStyle w:val="ListBullet"/>
              <w:rPr>
                <w:lang w:val="en-NZ"/>
              </w:rPr>
            </w:pPr>
            <w:r w:rsidRPr="000D1FB2">
              <w:t>Organises content using clear, logical organisational structures and vocabulary</w:t>
            </w:r>
          </w:p>
        </w:tc>
      </w:tr>
      <w:tr w:rsidTr="000D1F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FB2">
            <w:pPr>
              <w:pStyle w:val="BodyText"/>
              <w:rPr>
                <w:lang w:val="en-NZ"/>
              </w:rPr>
            </w:pPr>
            <w:r w:rsidRPr="000D1FB2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FB2">
            <w:pPr>
              <w:pStyle w:val="BodyText"/>
              <w:rPr>
                <w:lang w:val="en-NZ"/>
              </w:rPr>
            </w:pPr>
            <w:r w:rsidRPr="000D1FB2">
              <w:t>3.1, 3.3, 3.4, 4.2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FB2" w:rsidP="000D1FB2">
            <w:pPr>
              <w:pStyle w:val="ListBullet"/>
            </w:pPr>
            <w:r w:rsidRPr="000D1FB2">
              <w:t>Leads detailed oral exchanges using active listening and questioning techniques to elicit and clarify required service information from others</w:t>
            </w:r>
          </w:p>
          <w:p w:rsidR="00000000" w:rsidP="000D1FB2">
            <w:pPr>
              <w:pStyle w:val="ListBullet"/>
              <w:rPr>
                <w:lang w:val="en-NZ"/>
              </w:rPr>
            </w:pPr>
            <w:r w:rsidRPr="000D1FB2">
              <w:t>Provides information using language appropriate to the purpose and audience</w:t>
            </w:r>
          </w:p>
        </w:tc>
      </w:tr>
      <w:tr w:rsidTr="000D1F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FB2">
            <w:pPr>
              <w:pStyle w:val="BodyText"/>
              <w:rPr>
                <w:lang w:val="en-NZ"/>
              </w:rPr>
            </w:pPr>
            <w:r w:rsidRPr="000D1FB2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FB2">
            <w:pPr>
              <w:pStyle w:val="BodyText"/>
              <w:rPr>
                <w:lang w:val="en-NZ"/>
              </w:rPr>
            </w:pPr>
            <w:r w:rsidRPr="000D1FB2">
              <w:t>1.2, 2.1, 3.3, 4.2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FB2">
            <w:pPr>
              <w:pStyle w:val="ListBullet"/>
              <w:rPr>
                <w:lang w:val="en-NZ"/>
              </w:rPr>
            </w:pPr>
            <w:r w:rsidRPr="000D1FB2">
              <w:t>Compreh</w:t>
            </w:r>
            <w:r w:rsidRPr="000D1FB2">
              <w:t>ends mathematical information embedded in complex texts and applies knowledge of financial practices and systems to selection, induction and performance management of external service providers</w:t>
            </w:r>
          </w:p>
        </w:tc>
      </w:tr>
      <w:tr w:rsidTr="000D1F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FB2">
            <w:pPr>
              <w:pStyle w:val="BodyText"/>
              <w:rPr>
                <w:lang w:val="en-NZ"/>
              </w:rPr>
            </w:pPr>
            <w:r w:rsidRPr="000D1FB2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FB2">
            <w:pPr>
              <w:pStyle w:val="BodyText"/>
              <w:rPr>
                <w:lang w:val="en-NZ"/>
              </w:rPr>
            </w:pPr>
            <w:r w:rsidRPr="000D1FB2">
              <w:t>1.3, 2.1-2.3,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FB2" w:rsidP="000D1FB2">
            <w:pPr>
              <w:pStyle w:val="ListBullet"/>
            </w:pPr>
            <w:r w:rsidRPr="000D1FB2">
              <w:t>Modifies or</w:t>
            </w:r>
            <w:r w:rsidRPr="000D1FB2">
              <w:t xml:space="preserve"> develops organisational policy and procedures that comply with legislative requirements and support organisational goals</w:t>
            </w:r>
          </w:p>
          <w:p w:rsidR="00000000" w:rsidP="000D1FB2">
            <w:pPr>
              <w:pStyle w:val="ListBullet"/>
              <w:rPr>
                <w:lang w:val="en-NZ"/>
              </w:rPr>
            </w:pPr>
            <w:r w:rsidRPr="000D1FB2">
              <w:t>Ensures knowledge of legislation and regulations relevant to role is accurate, comprehensive and current</w:t>
            </w:r>
          </w:p>
        </w:tc>
      </w:tr>
      <w:tr w:rsidTr="000D1F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FB2">
            <w:pPr>
              <w:pStyle w:val="BodyText"/>
              <w:rPr>
                <w:lang w:val="en-NZ"/>
              </w:rPr>
            </w:pPr>
            <w:r w:rsidRPr="000D1FB2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FB2">
            <w:pPr>
              <w:pStyle w:val="BodyText"/>
              <w:rPr>
                <w:lang w:val="en-NZ"/>
              </w:rPr>
            </w:pPr>
            <w:r w:rsidRPr="000D1FB2">
              <w:t>3.3, 3.4, 4.2, 4.3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FB2" w:rsidP="000D1FB2">
            <w:pPr>
              <w:pStyle w:val="ListBullet"/>
            </w:pPr>
            <w:r w:rsidRPr="000D1FB2">
              <w:t>Selects and uses appropriate conventions and protocols to gain and provide information relevant to outsourced services</w:t>
            </w:r>
          </w:p>
          <w:p w:rsidR="00000000" w:rsidP="000D1FB2">
            <w:pPr>
              <w:pStyle w:val="ListBullet"/>
              <w:rPr>
                <w:lang w:val="en-NZ"/>
              </w:rPr>
            </w:pPr>
            <w:r w:rsidRPr="000D1FB2">
              <w:t>Collaborates and negotiates with others to achieve agreed outcomes</w:t>
            </w:r>
          </w:p>
        </w:tc>
      </w:tr>
      <w:tr w:rsidTr="000D1F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FB2">
            <w:pPr>
              <w:pStyle w:val="BodyText"/>
              <w:rPr>
                <w:lang w:val="en-NZ"/>
              </w:rPr>
            </w:pPr>
            <w:r w:rsidRPr="000D1FB2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FB2">
            <w:pPr>
              <w:pStyle w:val="BodyText"/>
              <w:rPr>
                <w:lang w:val="en-NZ"/>
              </w:rPr>
            </w:pPr>
            <w:r w:rsidRPr="000D1FB2">
              <w:t>1.1-1.4, 2.1- 2.3, 3.1, 3.2, 4.</w:t>
            </w:r>
            <w:r w:rsidRPr="000D1FB2">
              <w:t xml:space="preserve">1, 4.3, 4.4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FB2" w:rsidP="000D1FB2">
            <w:pPr>
              <w:pStyle w:val="ListBullet"/>
            </w:pPr>
            <w:r w:rsidRPr="000D1FB2">
              <w:t>Accepts responsibility for planning and sequencing complex tasks and workload</w:t>
            </w:r>
          </w:p>
          <w:p w:rsidR="00000000" w:rsidRPr="000D1FB2" w:rsidP="000D1FB2">
            <w:pPr>
              <w:pStyle w:val="ListBullet"/>
            </w:pPr>
            <w:r w:rsidRPr="000D1FB2">
              <w:t>Takes responsibility for high impact decisions in complex situations which involve analysis and consideration of multiple variables and constraints</w:t>
            </w:r>
          </w:p>
          <w:p w:rsidR="00000000" w:rsidRPr="000D1FB2" w:rsidP="000D1FB2">
            <w:pPr>
              <w:pStyle w:val="ListBullet"/>
            </w:pPr>
            <w:r w:rsidRPr="000D1FB2">
              <w:t>Uses digital tec</w:t>
            </w:r>
            <w:r w:rsidRPr="000D1FB2">
              <w:t>hnologies to access, extract and share relevant information to achieve required outcomes</w:t>
            </w:r>
          </w:p>
        </w:tc>
      </w:tr>
    </w:tbl>
    <w:p w:rsidR="00000000" w:rsidRPr="000D1FB2" w:rsidP="000D1FB2">
      <w:pPr>
        <w:pStyle w:val="BodyText"/>
      </w:pPr>
    </w:p>
    <w:p w:rsidR="00000000" w:rsidRPr="000D1FB2" w:rsidP="000D1FB2">
      <w:pPr>
        <w:pStyle w:val="AllowPageBreak"/>
      </w:pPr>
    </w:p>
    <w:p w:rsidR="00000000" w:rsidRPr="000D1FB2" w:rsidP="000D1FB2">
      <w:pPr>
        <w:pStyle w:val="Heading1"/>
      </w:pPr>
      <w:bookmarkStart w:id="6" w:name="O_695445"/>
      <w:bookmarkEnd w:id="6"/>
      <w:r w:rsidRPr="000D1FB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D1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FB2" w:rsidP="000D1FB2">
            <w:pPr>
              <w:pStyle w:val="BodyText"/>
            </w:pPr>
            <w:r w:rsidRPr="000D1FB2">
              <w:rPr>
                <w:rStyle w:val="SpecialBold"/>
              </w:rPr>
              <w:t>Code and title</w:t>
            </w:r>
          </w:p>
          <w:p w:rsidR="00000000" w:rsidRPr="000D1FB2" w:rsidP="000D1FB2">
            <w:pPr>
              <w:pStyle w:val="BodyText"/>
            </w:pPr>
            <w:r w:rsidRPr="000D1FB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FB2" w:rsidP="000D1FB2">
            <w:pPr>
              <w:pStyle w:val="BodyText"/>
            </w:pPr>
            <w:r w:rsidRPr="000D1FB2">
              <w:rPr>
                <w:rStyle w:val="SpecialBold"/>
              </w:rPr>
              <w:t>Code and title</w:t>
            </w:r>
          </w:p>
          <w:p w:rsidR="00000000" w:rsidRPr="000D1FB2" w:rsidP="000D1FB2">
            <w:pPr>
              <w:pStyle w:val="BodyText"/>
            </w:pPr>
            <w:r w:rsidRPr="000D1FB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FB2" w:rsidP="000D1FB2">
            <w:pPr>
              <w:pStyle w:val="BodyText"/>
            </w:pPr>
            <w:r w:rsidRPr="000D1FB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FB2">
            <w:pPr>
              <w:pStyle w:val="BodyText"/>
              <w:rPr>
                <w:lang w:val="en-NZ"/>
              </w:rPr>
            </w:pPr>
            <w:r w:rsidRPr="000D1FB2">
              <w:rPr>
                <w:rStyle w:val="SpecialBold"/>
              </w:rPr>
              <w:t>Equivalence status</w:t>
            </w:r>
          </w:p>
        </w:tc>
      </w:tr>
      <w:tr w:rsidTr="000D1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FB2">
            <w:pPr>
              <w:pStyle w:val="BodyText"/>
              <w:rPr>
                <w:lang w:val="en-NZ"/>
              </w:rPr>
            </w:pPr>
            <w:r w:rsidRPr="000D1FB2">
              <w:t>FNSORG604 Establish outsourced services and monitor performance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FB2">
            <w:pPr>
              <w:pStyle w:val="BodyText"/>
              <w:rPr>
                <w:lang w:val="en-NZ"/>
              </w:rPr>
            </w:pPr>
            <w:r w:rsidRPr="000D1FB2">
              <w:t>FNSORG604A Establish outsourced services and monitor performance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FB2">
            <w:pPr>
              <w:pStyle w:val="BodyText"/>
              <w:rPr>
                <w:lang w:val="en-NZ"/>
              </w:rPr>
            </w:pPr>
            <w:r w:rsidRPr="000D1FB2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FB2" w:rsidP="000D1FB2">
            <w:pPr>
              <w:pStyle w:val="BodyText"/>
            </w:pPr>
            <w:r w:rsidRPr="000D1FB2">
              <w:t>Equivalent unit</w:t>
            </w:r>
          </w:p>
        </w:tc>
      </w:tr>
    </w:tbl>
    <w:p w:rsidR="00000000" w:rsidRPr="000D1FB2" w:rsidP="000D1FB2">
      <w:pPr>
        <w:pStyle w:val="BodyText"/>
      </w:pPr>
    </w:p>
    <w:p w:rsidR="00000000" w:rsidRPr="000D1FB2" w:rsidP="000D1FB2">
      <w:pPr>
        <w:pStyle w:val="AllowPageBreak"/>
      </w:pPr>
    </w:p>
    <w:p w:rsidR="00000000" w:rsidRPr="000D1FB2" w:rsidP="000D1FB2">
      <w:pPr>
        <w:pStyle w:val="Heading1"/>
      </w:pPr>
      <w:bookmarkStart w:id="7" w:name="O_695452"/>
      <w:bookmarkEnd w:id="7"/>
      <w:r w:rsidRPr="000D1FB2">
        <w:t>Links</w:t>
      </w:r>
    </w:p>
    <w:p w:rsidR="00000000" w:rsidRPr="000D1FB2" w:rsidP="00B82731">
      <w:pPr>
        <w:pStyle w:val="BodyText"/>
      </w:pPr>
      <w:r w:rsidRPr="000D1F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816D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D1FB2" w:rsidP="00B82731">
      <w:pPr>
        <w:pStyle w:val="BodyText"/>
        <w:sectPr w:rsidSect="000D1FB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D1FB2" w:rsidP="000D1FB2">
      <w:pPr>
        <w:pStyle w:val="SuperHeading"/>
      </w:pPr>
      <w:r w:rsidRPr="000D1FB2">
        <w:t xml:space="preserve">Assessment </w:t>
      </w:r>
      <w:r w:rsidRPr="000D1FB2">
        <w:t>Requirements for FNSORG604 Establish outsourced services and monitor performance</w:t>
      </w:r>
    </w:p>
    <w:p w:rsidR="00000000" w:rsidRPr="000D1FB2" w:rsidP="000D1FB2">
      <w:pPr>
        <w:pStyle w:val="Heading1"/>
      </w:pPr>
      <w:bookmarkStart w:id="8" w:name="O_695447"/>
      <w:bookmarkEnd w:id="8"/>
      <w:r w:rsidRPr="000D1F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D1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FB2" w:rsidP="000D1FB2">
            <w:pPr>
              <w:pStyle w:val="BodyText"/>
            </w:pPr>
            <w:r w:rsidRPr="000D1FB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FB2">
            <w:pPr>
              <w:pStyle w:val="BodyText"/>
              <w:rPr>
                <w:lang w:val="en-NZ"/>
              </w:rPr>
            </w:pPr>
            <w:r w:rsidRPr="000D1FB2">
              <w:rPr>
                <w:rStyle w:val="SpecialBold"/>
              </w:rPr>
              <w:t>Comments</w:t>
            </w:r>
          </w:p>
        </w:tc>
      </w:tr>
      <w:tr w:rsidTr="000D1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FB2">
            <w:pPr>
              <w:pStyle w:val="BodyText"/>
              <w:rPr>
                <w:lang w:val="en-NZ"/>
              </w:rPr>
            </w:pPr>
            <w:r w:rsidRPr="000D1FB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FB2" w:rsidP="000D1FB2">
            <w:pPr>
              <w:pStyle w:val="BodyText"/>
            </w:pPr>
            <w:r w:rsidRPr="000D1FB2">
              <w:t>This version first released with FNS Financial Services Training Package Version 1.0.</w:t>
            </w:r>
          </w:p>
        </w:tc>
      </w:tr>
    </w:tbl>
    <w:p w:rsidR="00000000" w:rsidRPr="000D1FB2" w:rsidP="000D1FB2">
      <w:pPr>
        <w:pStyle w:val="BodyText"/>
      </w:pPr>
    </w:p>
    <w:p w:rsidR="00000000" w:rsidRPr="000D1FB2" w:rsidP="000D1FB2">
      <w:pPr>
        <w:pStyle w:val="AllowPageBreak"/>
      </w:pPr>
    </w:p>
    <w:p w:rsidR="00000000" w:rsidRPr="000D1FB2" w:rsidP="000D1FB2">
      <w:pPr>
        <w:pStyle w:val="Heading1"/>
      </w:pPr>
      <w:bookmarkStart w:id="9" w:name="O_695448"/>
      <w:bookmarkEnd w:id="9"/>
      <w:r w:rsidRPr="000D1FB2">
        <w:t>Perfo</w:t>
      </w:r>
      <w:r w:rsidRPr="000D1FB2">
        <w:t>rmance Evidence</w:t>
      </w:r>
    </w:p>
    <w:p w:rsidR="00000000" w:rsidRPr="000D1FB2" w:rsidP="00B82731">
      <w:pPr>
        <w:pStyle w:val="BodyText"/>
      </w:pPr>
      <w:r w:rsidRPr="000D1FB2">
        <w:t>Evidence of the ability to:</w:t>
      </w:r>
    </w:p>
    <w:p w:rsidR="00000000" w:rsidRPr="000D1FB2" w:rsidP="000D1FB2">
      <w:pPr>
        <w:pStyle w:val="ListBullet"/>
      </w:pPr>
      <w:r w:rsidRPr="000D1FB2">
        <w:t>comply with legislative and regulatory requirements</w:t>
      </w:r>
    </w:p>
    <w:p w:rsidR="00000000" w:rsidRPr="000D1FB2" w:rsidP="000D1FB2">
      <w:pPr>
        <w:pStyle w:val="ListBullet"/>
      </w:pPr>
      <w:r w:rsidRPr="000D1FB2">
        <w:t>establish criteria for outsourced services</w:t>
      </w:r>
    </w:p>
    <w:p w:rsidR="00000000" w:rsidRPr="000D1FB2" w:rsidP="000D1FB2">
      <w:pPr>
        <w:pStyle w:val="ListBullet"/>
      </w:pPr>
      <w:r w:rsidRPr="000D1FB2">
        <w:t>select and engage suppliers or services effectively and efficiently</w:t>
      </w:r>
    </w:p>
    <w:p w:rsidR="00000000" w:rsidRPr="000D1FB2" w:rsidP="000D1FB2">
      <w:pPr>
        <w:pStyle w:val="ListBullet"/>
      </w:pPr>
      <w:r w:rsidRPr="000D1FB2">
        <w:t>monitor performance of outsourced services effectively</w:t>
      </w:r>
    </w:p>
    <w:p w:rsidR="00000000" w:rsidRPr="000D1FB2" w:rsidP="000D1FB2">
      <w:pPr>
        <w:pStyle w:val="ListBullet"/>
      </w:pPr>
      <w:r w:rsidRPr="000D1FB2">
        <w:t>prepare tender documents, implement a tender process and assess applications.</w:t>
      </w:r>
    </w:p>
    <w:p w:rsidR="00000000" w:rsidRPr="000D1FB2" w:rsidP="000D1FB2">
      <w:pPr>
        <w:pStyle w:val="BodyText"/>
      </w:pPr>
    </w:p>
    <w:p w:rsidR="00000000" w:rsidRPr="000D1FB2" w:rsidP="00B82731">
      <w:pPr>
        <w:pStyle w:val="BodyText"/>
      </w:pPr>
      <w:r w:rsidRPr="000D1FB2">
        <w:t>Note: If a specific volume or frequency is not stated, then evidence must be provided at least once.</w:t>
      </w:r>
    </w:p>
    <w:p w:rsidR="00000000" w:rsidRPr="000D1FB2" w:rsidP="000D1FB2">
      <w:pPr>
        <w:pStyle w:val="Heading1"/>
      </w:pPr>
      <w:bookmarkStart w:id="10" w:name="O_695449"/>
      <w:bookmarkEnd w:id="10"/>
      <w:r w:rsidRPr="000D1FB2">
        <w:t>Know</w:t>
      </w:r>
      <w:r w:rsidRPr="000D1FB2">
        <w:t>ledge Evidence</w:t>
      </w:r>
    </w:p>
    <w:p w:rsidR="00000000" w:rsidRPr="000D1FB2" w:rsidP="00B82731">
      <w:pPr>
        <w:pStyle w:val="BodyText"/>
      </w:pPr>
      <w:r w:rsidRPr="000D1FB2">
        <w:t>To complete the unit requirements safely and effectively, the individual must:</w:t>
      </w:r>
    </w:p>
    <w:p w:rsidR="00000000" w:rsidRPr="000D1FB2" w:rsidP="000D1FB2">
      <w:pPr>
        <w:pStyle w:val="ListBullet"/>
      </w:pPr>
      <w:r w:rsidRPr="000D1FB2">
        <w:t>explain the key features of compliance and reporting requirements of the relevant sector of industry</w:t>
      </w:r>
    </w:p>
    <w:p w:rsidR="00000000" w:rsidRPr="000D1FB2" w:rsidP="000D1FB2">
      <w:pPr>
        <w:pStyle w:val="ListBullet"/>
      </w:pPr>
      <w:r w:rsidRPr="000D1FB2">
        <w:t>describe the scope of organisational service provisions</w:t>
      </w:r>
    </w:p>
    <w:p w:rsidR="00000000" w:rsidRPr="000D1FB2" w:rsidP="000D1FB2">
      <w:pPr>
        <w:pStyle w:val="ListBullet"/>
      </w:pPr>
      <w:r w:rsidRPr="000D1FB2">
        <w:t>outl</w:t>
      </w:r>
      <w:r w:rsidRPr="000D1FB2">
        <w:t>ine the organisational procedures for ensuring legislative and regulatory requirements are met</w:t>
      </w:r>
    </w:p>
    <w:p w:rsidR="00000000" w:rsidRPr="000D1FB2" w:rsidP="000D1FB2">
      <w:pPr>
        <w:pStyle w:val="ListBullet"/>
      </w:pPr>
      <w:r w:rsidRPr="000D1FB2">
        <w:t>define methods to establish the reputation and expertise of service providers in the industry</w:t>
      </w:r>
    </w:p>
    <w:p w:rsidR="00000000" w:rsidRPr="000D1FB2" w:rsidP="000D1FB2">
      <w:pPr>
        <w:pStyle w:val="ListBullet"/>
      </w:pPr>
      <w:r w:rsidRPr="000D1FB2">
        <w:t>outline the tender process</w:t>
      </w:r>
    </w:p>
    <w:p w:rsidR="00000000" w:rsidRPr="000D1FB2" w:rsidP="000D1FB2">
      <w:pPr>
        <w:pStyle w:val="ListBullet"/>
      </w:pPr>
      <w:r w:rsidRPr="000D1FB2">
        <w:t>describe effective performance managemen</w:t>
      </w:r>
      <w:r w:rsidRPr="000D1FB2">
        <w:t>t procedures for outsourced services</w:t>
      </w:r>
    </w:p>
    <w:p w:rsidR="00000000" w:rsidRPr="000D1FB2" w:rsidP="000D1FB2">
      <w:pPr>
        <w:pStyle w:val="ListBullet"/>
      </w:pPr>
      <w:r w:rsidRPr="000D1FB2">
        <w:t>explain risk management strategies for outsourced services</w:t>
      </w:r>
    </w:p>
    <w:p w:rsidR="00000000" w:rsidRPr="000D1FB2" w:rsidP="000D1FB2">
      <w:pPr>
        <w:pStyle w:val="ListBullet"/>
      </w:pPr>
      <w:r w:rsidRPr="000D1FB2">
        <w:t>identify timeframe requirements for compliance reports for specialist services.</w:t>
      </w:r>
    </w:p>
    <w:p w:rsidR="00000000" w:rsidRPr="000D1FB2" w:rsidP="000D1FB2">
      <w:pPr>
        <w:pStyle w:val="AllowPageBreak"/>
      </w:pPr>
    </w:p>
    <w:p w:rsidR="00000000" w:rsidRPr="000D1FB2" w:rsidP="000D1FB2">
      <w:pPr>
        <w:pStyle w:val="Heading1"/>
      </w:pPr>
      <w:bookmarkStart w:id="11" w:name="O_695450"/>
      <w:bookmarkEnd w:id="11"/>
      <w:r w:rsidRPr="000D1FB2">
        <w:t>Assessment Conditions</w:t>
      </w:r>
    </w:p>
    <w:p w:rsidR="00000000" w:rsidRPr="000D1FB2" w:rsidP="00B82731">
      <w:pPr>
        <w:pStyle w:val="BodyText"/>
      </w:pPr>
      <w:r w:rsidRPr="000D1FB2">
        <w:t>Assessment must be conducted in a safe en</w:t>
      </w:r>
      <w:r w:rsidRPr="000D1FB2">
        <w:t>vironment where evidence gathered demonstrates consistent performance of typical activities experienced in the organisational skills field of work and include access to:</w:t>
      </w:r>
    </w:p>
    <w:p w:rsidR="00000000" w:rsidRPr="000D1FB2" w:rsidP="000D1FB2">
      <w:pPr>
        <w:pStyle w:val="ListBullet"/>
      </w:pPr>
      <w:r w:rsidRPr="000D1FB2">
        <w:t>office equipment, technology, software and consumables</w:t>
      </w:r>
    </w:p>
    <w:p w:rsidR="00000000" w:rsidRPr="000D1FB2" w:rsidP="000D1FB2">
      <w:pPr>
        <w:pStyle w:val="ListBullet"/>
      </w:pPr>
      <w:r w:rsidRPr="000D1FB2">
        <w:t>financial services information</w:t>
      </w:r>
    </w:p>
    <w:p w:rsidR="00000000" w:rsidRPr="000D1FB2" w:rsidP="000D1FB2">
      <w:pPr>
        <w:pStyle w:val="ListBullet"/>
      </w:pPr>
      <w:r w:rsidRPr="000D1FB2">
        <w:t>organisational policy and procedures documentation.</w:t>
      </w:r>
    </w:p>
    <w:p w:rsidR="00000000" w:rsidRPr="000D1FB2" w:rsidP="000D1FB2">
      <w:pPr>
        <w:pStyle w:val="BodyText"/>
      </w:pPr>
    </w:p>
    <w:p w:rsidR="00000000" w:rsidRPr="000D1FB2" w:rsidP="00B82731">
      <w:pPr>
        <w:pStyle w:val="BodyText"/>
      </w:pPr>
      <w:r w:rsidRPr="000D1FB2">
        <w:t>Assessors must satisfy NVR/AQTF assessor requirements.</w:t>
      </w:r>
    </w:p>
    <w:p w:rsidR="00000000" w:rsidRPr="000D1FB2" w:rsidP="000D1FB2">
      <w:pPr>
        <w:pStyle w:val="Heading1"/>
      </w:pPr>
      <w:bookmarkStart w:id="12" w:name="O_695453"/>
      <w:bookmarkEnd w:id="12"/>
      <w:r w:rsidRPr="000D1FB2">
        <w:t>Links</w:t>
      </w:r>
    </w:p>
    <w:p w:rsidR="00000000" w:rsidRPr="000D1FB2" w:rsidP="00B82731">
      <w:pPr>
        <w:pStyle w:val="BodyText"/>
      </w:pPr>
      <w:r w:rsidRPr="000D1F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816D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D1FB2" w:rsidP="000D1FB2"/>
    <w:sectPr w:rsidSect="000D1FB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F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FB2" w:rsidRPr="00B82731" w:rsidP="00B827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F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731" w:rsidP="000D1F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82731" w:rsidP="000D1F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82731" w:rsidP="000D1FB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FB2" w:rsidP="000D1F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82731">
      <w:t>Approved</w:t>
    </w:r>
    <w:r w:rsidR="00B8273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8273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82731">
      <w:rPr>
        <w:noProof/>
      </w:rPr>
      <w:t>5</w:t>
    </w:r>
    <w:r>
      <w:rPr>
        <w:noProof/>
      </w:rPr>
      <w:fldChar w:fldCharType="end"/>
    </w:r>
  </w:p>
  <w:p w:rsidR="000D1FB2" w:rsidP="000D1F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8273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82731">
      <w:t>Future Skills Organisation</w:t>
    </w:r>
    <w:r w:rsidR="00B82731">
      <w:fldChar w:fldCharType="end"/>
    </w:r>
  </w:p>
  <w:p w:rsidR="000D1FB2" w:rsidP="000D1F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F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7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1FB2" w:rsidRPr="00B82731" w:rsidP="00B827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F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731" w:rsidRPr="002D2AF8" w:rsidP="000D1F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FNSORG604 Establish outsourced services and monitor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82731" w:rsidP="000D1FB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FB2" w:rsidRPr="002D2AF8" w:rsidP="000D1F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82731">
      <w:t>FNSORG604 Establish outsourced services and monitor performance</w:t>
    </w:r>
    <w:r w:rsidR="00B8273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82731">
      <w:rPr>
        <w:noProof/>
      </w:rPr>
      <w:t>2 March 2025</w:t>
    </w:r>
    <w:r>
      <w:fldChar w:fldCharType="end"/>
    </w:r>
  </w:p>
  <w:p w:rsidR="000D1FB2" w:rsidP="000D1F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A1E37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8A46B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F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1F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1F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1F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1F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1F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1F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1F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1F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1F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1F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1FB2"/>
  </w:style>
  <w:style w:type="character" w:customStyle="1" w:styleId="Heading1Char">
    <w:name w:val="Heading 1 Char"/>
    <w:basedOn w:val="DefaultParagraphFont"/>
    <w:link w:val="Heading1"/>
    <w:rsid w:val="000D1F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1F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1F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1FB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1FB2"/>
    <w:rPr>
      <w:b/>
      <w:spacing w:val="0"/>
    </w:rPr>
  </w:style>
  <w:style w:type="character" w:styleId="Emphasis">
    <w:name w:val="Emphasis"/>
    <w:basedOn w:val="DefaultParagraphFont"/>
    <w:qFormat/>
    <w:rsid w:val="000D1FB2"/>
    <w:rPr>
      <w:i/>
    </w:rPr>
  </w:style>
  <w:style w:type="paragraph" w:customStyle="1" w:styleId="SuperHeading">
    <w:name w:val="SuperHeading"/>
    <w:basedOn w:val="Normal"/>
    <w:rsid w:val="000D1F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1F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1F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1F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1F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1F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1F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1F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1F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1F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1F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1F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1F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1F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1F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1F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1F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1F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1F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1F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1F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1F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1F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1F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1F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1FB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1F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1F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1F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1F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1F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1F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1F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1F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1F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D1F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1F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1F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1FB2"/>
  </w:style>
  <w:style w:type="paragraph" w:styleId="TableofFigures">
    <w:name w:val="table of figures"/>
    <w:basedOn w:val="Normal"/>
    <w:next w:val="Normal"/>
    <w:semiHidden/>
    <w:rsid w:val="000D1F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1FB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D1FB2"/>
    <w:rPr>
      <w:rFonts w:ascii="Wingdings" w:hAnsi="Wingdings"/>
    </w:rPr>
  </w:style>
  <w:style w:type="paragraph" w:customStyle="1" w:styleId="TableHeading">
    <w:name w:val="Table Heading"/>
    <w:basedOn w:val="HeadingBase"/>
    <w:rsid w:val="000D1F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1FB2"/>
    <w:rPr>
      <w:color w:val="0033CC"/>
      <w:u w:val="none"/>
    </w:rPr>
  </w:style>
  <w:style w:type="paragraph" w:customStyle="1" w:styleId="BodyTextRight">
    <w:name w:val="Body Text Right"/>
    <w:basedOn w:val="BodyText"/>
    <w:rsid w:val="000D1F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1F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1F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1F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1F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1F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1FB2"/>
    <w:rPr>
      <w:sz w:val="32"/>
    </w:rPr>
  </w:style>
  <w:style w:type="paragraph" w:customStyle="1" w:styleId="HeadingProcedure">
    <w:name w:val="Heading Procedure"/>
    <w:basedOn w:val="HeadingBase"/>
    <w:next w:val="Normal"/>
    <w:rsid w:val="000D1F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1FB2"/>
    <w:pPr>
      <w:spacing w:before="60" w:after="60"/>
    </w:pPr>
  </w:style>
  <w:style w:type="paragraph" w:styleId="ListContinue">
    <w:name w:val="List Continue"/>
    <w:basedOn w:val="List"/>
    <w:rsid w:val="000D1FB2"/>
    <w:pPr>
      <w:ind w:firstLine="0"/>
    </w:pPr>
  </w:style>
  <w:style w:type="paragraph" w:customStyle="1" w:styleId="ListNote">
    <w:name w:val="List Note"/>
    <w:basedOn w:val="List"/>
    <w:rsid w:val="000D1F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1F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1F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1FB2"/>
    <w:rPr>
      <w:rFonts w:ascii="Courier New" w:hAnsi="Courier New"/>
    </w:rPr>
  </w:style>
  <w:style w:type="paragraph" w:customStyle="1" w:styleId="NoteBullet">
    <w:name w:val="Note Bullet"/>
    <w:basedOn w:val="Note"/>
    <w:rsid w:val="000D1F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1F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1F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1F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1FB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D1F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1F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1FB2"/>
    <w:rPr>
      <w:b/>
      <w:smallCaps/>
    </w:rPr>
  </w:style>
  <w:style w:type="paragraph" w:customStyle="1" w:styleId="TableListNumber">
    <w:name w:val="Table List Number"/>
    <w:basedOn w:val="ListNumber"/>
    <w:rsid w:val="000D1F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1F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1FB2"/>
    <w:pPr>
      <w:numPr>
        <w:numId w:val="8"/>
      </w:numPr>
    </w:pPr>
  </w:style>
  <w:style w:type="paragraph" w:customStyle="1" w:styleId="ListAlpha2">
    <w:name w:val="List Alpha 2"/>
    <w:basedOn w:val="List2"/>
    <w:rsid w:val="000D1FB2"/>
    <w:pPr>
      <w:numPr>
        <w:numId w:val="7"/>
      </w:numPr>
    </w:pPr>
  </w:style>
  <w:style w:type="paragraph" w:styleId="List2">
    <w:name w:val="List 2"/>
    <w:basedOn w:val="BodyText"/>
    <w:rsid w:val="000D1F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1F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1F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1F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1FB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1FB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D1FB2"/>
    <w:pPr>
      <w:numPr>
        <w:numId w:val="3"/>
      </w:numPr>
    </w:pPr>
  </w:style>
  <w:style w:type="paragraph" w:styleId="ListContinue2">
    <w:name w:val="List Continue 2"/>
    <w:basedOn w:val="List2"/>
    <w:rsid w:val="000D1FB2"/>
    <w:pPr>
      <w:ind w:firstLine="0"/>
    </w:pPr>
  </w:style>
  <w:style w:type="paragraph" w:styleId="ListContinue3">
    <w:name w:val="List Continue 3"/>
    <w:basedOn w:val="List3"/>
    <w:rsid w:val="000D1FB2"/>
    <w:pPr>
      <w:ind w:left="1021" w:firstLine="0"/>
    </w:pPr>
  </w:style>
  <w:style w:type="paragraph" w:styleId="ListContinue4">
    <w:name w:val="List Continue 4"/>
    <w:basedOn w:val="List4"/>
    <w:rsid w:val="000D1FB2"/>
    <w:pPr>
      <w:ind w:firstLine="0"/>
    </w:pPr>
  </w:style>
  <w:style w:type="paragraph" w:styleId="ListContinue5">
    <w:name w:val="List Continue 5"/>
    <w:basedOn w:val="List5"/>
    <w:rsid w:val="000D1FB2"/>
    <w:pPr>
      <w:ind w:firstLine="0"/>
    </w:pPr>
  </w:style>
  <w:style w:type="paragraph" w:styleId="ListNumber3">
    <w:name w:val="List Number 3"/>
    <w:basedOn w:val="List3"/>
    <w:rsid w:val="000D1FB2"/>
    <w:pPr>
      <w:numPr>
        <w:numId w:val="4"/>
      </w:numPr>
    </w:pPr>
  </w:style>
  <w:style w:type="paragraph" w:styleId="ListNumber4">
    <w:name w:val="List Number 4"/>
    <w:basedOn w:val="List4"/>
    <w:rsid w:val="000D1FB2"/>
    <w:pPr>
      <w:numPr>
        <w:numId w:val="5"/>
      </w:numPr>
    </w:pPr>
  </w:style>
  <w:style w:type="paragraph" w:styleId="ListNumber5">
    <w:name w:val="List Number 5"/>
    <w:basedOn w:val="List5"/>
    <w:rsid w:val="000D1FB2"/>
    <w:pPr>
      <w:numPr>
        <w:numId w:val="6"/>
      </w:numPr>
    </w:pPr>
  </w:style>
  <w:style w:type="paragraph" w:styleId="BlockText">
    <w:name w:val="Block Text"/>
    <w:basedOn w:val="Normal"/>
    <w:rsid w:val="000D1F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1F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1FB2"/>
    <w:rPr>
      <w:sz w:val="16"/>
      <w:vertAlign w:val="superscript"/>
    </w:rPr>
  </w:style>
  <w:style w:type="character" w:customStyle="1" w:styleId="Symbols">
    <w:name w:val="Symbols"/>
    <w:basedOn w:val="DefaultParagraphFont"/>
    <w:rsid w:val="000D1FB2"/>
    <w:rPr>
      <w:rFonts w:ascii="Symbol" w:hAnsi="Symbol"/>
    </w:rPr>
  </w:style>
  <w:style w:type="character" w:customStyle="1" w:styleId="MenuOptions">
    <w:name w:val="Menu Options"/>
    <w:basedOn w:val="DefaultParagraphFont"/>
    <w:rsid w:val="000D1F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1FB2"/>
    <w:rPr>
      <w:b/>
    </w:rPr>
  </w:style>
  <w:style w:type="character" w:customStyle="1" w:styleId="Underlined">
    <w:name w:val="Underlined"/>
    <w:basedOn w:val="DefaultParagraphFont"/>
    <w:rsid w:val="000D1FB2"/>
    <w:rPr>
      <w:u w:val="single"/>
    </w:rPr>
  </w:style>
  <w:style w:type="paragraph" w:customStyle="1" w:styleId="TableBodyTextRight">
    <w:name w:val="Table Body Text Right"/>
    <w:basedOn w:val="TableBodyText"/>
    <w:rsid w:val="000D1F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1FB2"/>
    <w:rPr>
      <w:sz w:val="18"/>
    </w:rPr>
  </w:style>
  <w:style w:type="paragraph" w:customStyle="1" w:styleId="BodySmallRight">
    <w:name w:val="Body Small Right"/>
    <w:basedOn w:val="BodyTextRight"/>
    <w:rsid w:val="000D1FB2"/>
    <w:rPr>
      <w:sz w:val="18"/>
      <w:szCs w:val="18"/>
    </w:rPr>
  </w:style>
  <w:style w:type="paragraph" w:customStyle="1" w:styleId="MarginEdition">
    <w:name w:val="Margin Edition"/>
    <w:basedOn w:val="MarginNote"/>
    <w:rsid w:val="000D1F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1FB2"/>
    <w:rPr>
      <w:sz w:val="2"/>
      <w:szCs w:val="2"/>
    </w:rPr>
  </w:style>
  <w:style w:type="character" w:customStyle="1" w:styleId="Small">
    <w:name w:val="Small"/>
    <w:basedOn w:val="DefaultParagraphFont"/>
    <w:rsid w:val="000D1FB2"/>
    <w:rPr>
      <w:sz w:val="16"/>
    </w:rPr>
  </w:style>
  <w:style w:type="paragraph" w:customStyle="1" w:styleId="WideTable">
    <w:name w:val="Wide Table"/>
    <w:basedOn w:val="Normal"/>
    <w:rsid w:val="000D1F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1FB2"/>
  </w:style>
  <w:style w:type="paragraph" w:styleId="Quote">
    <w:name w:val="Quote"/>
    <w:basedOn w:val="Heading1"/>
    <w:link w:val="QuoteChar"/>
    <w:qFormat/>
    <w:rsid w:val="000D1F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1F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1FB2"/>
    <w:pPr>
      <w:pageBreakBefore/>
    </w:pPr>
  </w:style>
  <w:style w:type="paragraph" w:customStyle="1" w:styleId="Border">
    <w:name w:val="Border"/>
    <w:basedOn w:val="Normal"/>
    <w:qFormat/>
    <w:rsid w:val="000D1F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1F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1F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1F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1F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1F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1F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1F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1F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1FB2"/>
    <w:rPr>
      <w:u w:val="single"/>
    </w:rPr>
  </w:style>
  <w:style w:type="character" w:customStyle="1" w:styleId="BoldandItalics">
    <w:name w:val="Bold and Italics"/>
    <w:qFormat/>
    <w:rsid w:val="000D1FB2"/>
    <w:rPr>
      <w:b/>
      <w:i/>
      <w:u w:val="none"/>
    </w:rPr>
  </w:style>
  <w:style w:type="paragraph" w:styleId="BalloonText">
    <w:name w:val="Balloon Text"/>
    <w:basedOn w:val="Normal"/>
    <w:link w:val="BalloonTextChar"/>
    <w:rsid w:val="000D1F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1F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1F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1F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1F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1F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1FB2"/>
    <w:pPr>
      <w:spacing w:before="0" w:after="0"/>
    </w:pPr>
  </w:style>
  <w:style w:type="paragraph" w:customStyle="1" w:styleId="BodyTextBold">
    <w:name w:val="Body Text Bold"/>
    <w:basedOn w:val="BodyText"/>
    <w:qFormat/>
    <w:rsid w:val="000D1FB2"/>
    <w:rPr>
      <w:b/>
    </w:rPr>
  </w:style>
  <w:style w:type="character" w:styleId="Hyperlink">
    <w:name w:val="Hyperlink"/>
    <w:basedOn w:val="DefaultParagraphFont"/>
    <w:uiPriority w:val="99"/>
    <w:unhideWhenUsed/>
    <w:rsid w:val="00B827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958</Words>
  <Characters>6510</Characters>
  <Application>Microsoft Office Word</Application>
  <DocSecurity>0</DocSecurity>
  <Lines>224</Lines>
  <Paragraphs>135</Paragraphs>
  <ScaleCrop>false</ScaleCrop>
  <Company>Author-it Software Corporation Ltd.</Company>
  <LinksUpToDate>false</LinksUpToDate>
  <CharactersWithSpaces>7333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FNSORG604 Establish outsourced services and monitor performance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2025-03-01T19:48:00Z</dcterms:created>
  <dcterms:modified xsi:type="dcterms:W3CDTF">2025-03-01T19:49:00Z</dcterms:modified>
</cp:coreProperties>
</file>