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49C" w:rsidP="006E24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FNSORG515 Prepare financial reports to meet statutory requirements</w:t>
      </w:r>
      <w:r>
        <w:fldChar w:fldCharType="end"/>
      </w:r>
    </w:p>
    <w:p w:rsidR="006E249C" w:rsidP="006E249C">
      <w:pPr>
        <w:pStyle w:val="Version"/>
        <w:sectPr w:rsidSect="002247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7A7" w:rsidP="002247A7">
      <w:pPr>
        <w:pStyle w:val="SuperHeading"/>
      </w:pPr>
      <w:r w:rsidRPr="002247A7">
        <w:t>FNSORG515 Prepare financial reports to meet statutory requirements</w:t>
      </w:r>
    </w:p>
    <w:p w:rsidR="00000000" w:rsidRPr="002247A7" w:rsidP="002247A7">
      <w:pPr>
        <w:pStyle w:val="Heading1"/>
      </w:pPr>
      <w:bookmarkStart w:id="1" w:name="O_1090588"/>
      <w:bookmarkEnd w:id="1"/>
      <w:r w:rsidRPr="002247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4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7A7" w:rsidP="002247A7">
            <w:pPr>
              <w:pStyle w:val="BodyText"/>
            </w:pPr>
            <w:r w:rsidRPr="002247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7A7">
            <w:pPr>
              <w:pStyle w:val="BodyText"/>
              <w:rPr>
                <w:lang w:val="en-NZ"/>
              </w:rPr>
            </w:pPr>
            <w:r w:rsidRPr="002247A7">
              <w:rPr>
                <w:rStyle w:val="SpecialBold"/>
              </w:rPr>
              <w:t>Comments</w:t>
            </w:r>
          </w:p>
        </w:tc>
      </w:tr>
      <w:tr w:rsidTr="00224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7A7">
            <w:pPr>
              <w:pStyle w:val="BodyText"/>
              <w:rPr>
                <w:lang w:val="en-NZ"/>
              </w:rPr>
            </w:pPr>
            <w:r w:rsidRPr="002247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7A7" w:rsidP="002247A7">
            <w:pPr>
              <w:pStyle w:val="BodyText"/>
            </w:pPr>
            <w:r w:rsidRPr="002247A7">
              <w:t>This version first released with FNS Financial Services Training Package Version 4.0.</w:t>
            </w:r>
          </w:p>
        </w:tc>
      </w:tr>
    </w:tbl>
    <w:p w:rsidR="00000000" w:rsidRPr="002247A7" w:rsidP="002247A7">
      <w:pPr>
        <w:pStyle w:val="BodyText"/>
      </w:pPr>
    </w:p>
    <w:p w:rsidR="00000000" w:rsidRPr="002247A7" w:rsidP="002247A7">
      <w:pPr>
        <w:pStyle w:val="AllowPageBreak"/>
      </w:pPr>
    </w:p>
    <w:p w:rsidR="00000000" w:rsidRPr="002247A7" w:rsidP="002247A7">
      <w:pPr>
        <w:pStyle w:val="Heading1"/>
      </w:pPr>
      <w:bookmarkStart w:id="2" w:name="O_1090593"/>
      <w:bookmarkEnd w:id="2"/>
      <w:r w:rsidRPr="002247A7">
        <w:t>Application</w:t>
      </w:r>
    </w:p>
    <w:p w:rsidR="00000000" w:rsidRPr="002247A7" w:rsidP="006E249C">
      <w:pPr>
        <w:pStyle w:val="BodyText"/>
      </w:pPr>
      <w:r w:rsidRPr="002247A7">
        <w:t>This unit describes the skills and knowledge required to identify statutory reporting requirements, and plan, develop and submit financial reports for authorisation before distribution.</w:t>
      </w:r>
    </w:p>
    <w:p w:rsidR="00000000" w:rsidRPr="002247A7" w:rsidP="006E249C">
      <w:pPr>
        <w:pStyle w:val="BodyText"/>
      </w:pPr>
      <w:r w:rsidRPr="002247A7">
        <w:t>It applies to individuals who use a range of organisational techniques</w:t>
      </w:r>
      <w:r w:rsidRPr="002247A7">
        <w:t xml:space="preserve"> to manage their work and that of others.</w:t>
      </w:r>
    </w:p>
    <w:p w:rsidR="00000000" w:rsidRPr="002247A7" w:rsidP="006E249C">
      <w:pPr>
        <w:pStyle w:val="BodyText"/>
      </w:pPr>
      <w:r w:rsidRPr="002247A7">
        <w:t>Work functions in the occupational areas where this unit may be used are subject to regulatory requirements. Refer to the relevant regulator for specific guidance on requirements.</w:t>
      </w:r>
    </w:p>
    <w:p w:rsidR="00000000" w:rsidRPr="002247A7" w:rsidP="002247A7">
      <w:pPr>
        <w:pStyle w:val="Heading1"/>
      </w:pPr>
      <w:bookmarkStart w:id="3" w:name="O_1090592"/>
      <w:bookmarkEnd w:id="3"/>
      <w:r w:rsidRPr="002247A7">
        <w:t>Unit Sector</w:t>
      </w:r>
    </w:p>
    <w:p w:rsidR="00000000" w:rsidRPr="002247A7" w:rsidP="006E249C">
      <w:pPr>
        <w:pStyle w:val="BodyText"/>
      </w:pPr>
      <w:r w:rsidRPr="002247A7">
        <w:t>Org</w:t>
      </w:r>
      <w:r w:rsidRPr="002247A7">
        <w:t>anisational skills</w:t>
      </w:r>
    </w:p>
    <w:p w:rsidR="00000000" w:rsidRPr="002247A7" w:rsidP="002247A7">
      <w:pPr>
        <w:pStyle w:val="Heading1"/>
      </w:pPr>
      <w:bookmarkStart w:id="4" w:name="O_1090591"/>
      <w:bookmarkEnd w:id="4"/>
      <w:r w:rsidRPr="002247A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2247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7A7" w:rsidP="002247A7">
            <w:pPr>
              <w:pStyle w:val="BodyText"/>
            </w:pPr>
            <w:r w:rsidRPr="002247A7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7A7">
            <w:pPr>
              <w:pStyle w:val="BodyText"/>
              <w:rPr>
                <w:lang w:val="en-NZ"/>
              </w:rPr>
            </w:pPr>
            <w:r w:rsidRPr="002247A7">
              <w:rPr>
                <w:rStyle w:val="SpecialBold"/>
              </w:rPr>
              <w:t>PERFORMANCE CRITERIA</w:t>
            </w:r>
          </w:p>
        </w:tc>
      </w:tr>
      <w:tr w:rsidTr="002247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7A7" w:rsidP="002247A7">
            <w:pPr>
              <w:pStyle w:val="BodyText"/>
            </w:pPr>
            <w:r w:rsidRPr="002247A7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7A7">
            <w:pPr>
              <w:pStyle w:val="BodyText"/>
              <w:rPr>
                <w:lang w:val="en-NZ"/>
              </w:rPr>
            </w:pPr>
            <w:r w:rsidRPr="002247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47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7A7">
            <w:pPr>
              <w:pStyle w:val="List"/>
              <w:rPr>
                <w:lang w:val="en-NZ"/>
              </w:rPr>
            </w:pPr>
            <w:r w:rsidRPr="002247A7">
              <w:t>1. Identify statutory requirements of reports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7A7" w:rsidP="002247A7">
            <w:pPr>
              <w:pStyle w:val="List"/>
            </w:pPr>
            <w:r w:rsidRPr="002247A7">
              <w:t>1.1 Review current and relevant information on statutory reporting requirements</w:t>
            </w:r>
          </w:p>
          <w:p w:rsidR="00000000" w:rsidP="002247A7">
            <w:pPr>
              <w:pStyle w:val="List"/>
              <w:rPr>
                <w:lang w:val="en-NZ"/>
              </w:rPr>
            </w:pPr>
            <w:r w:rsidRPr="002247A7">
              <w:t xml:space="preserve">1.2 Identify updates or changes to statutory requirements for financial reporting and assess their impact on developing reports </w:t>
            </w:r>
          </w:p>
        </w:tc>
      </w:tr>
      <w:tr w:rsidTr="002247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7A7">
            <w:pPr>
              <w:pStyle w:val="List"/>
              <w:rPr>
                <w:lang w:val="en-NZ"/>
              </w:rPr>
            </w:pPr>
            <w:r w:rsidRPr="002247A7">
              <w:t>2. Plan for delivery of reports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7A7" w:rsidP="002247A7">
            <w:pPr>
              <w:pStyle w:val="List"/>
            </w:pPr>
            <w:r w:rsidRPr="002247A7">
              <w:t>2.1 Establish timelines to meet report deadlines and data requirements, and communicate them to contributors for input</w:t>
            </w:r>
          </w:p>
          <w:p w:rsidR="00000000" w:rsidRPr="002247A7" w:rsidP="002247A7">
            <w:pPr>
              <w:pStyle w:val="List"/>
            </w:pPr>
            <w:r w:rsidRPr="002247A7">
              <w:t>2.2 Establish lead times that ensure adequate time is available for contingencies</w:t>
            </w:r>
          </w:p>
          <w:p w:rsidR="00000000" w:rsidP="002247A7">
            <w:pPr>
              <w:pStyle w:val="List"/>
              <w:rPr>
                <w:lang w:val="en-NZ"/>
              </w:rPr>
            </w:pPr>
            <w:r w:rsidRPr="002247A7">
              <w:t>2.3 Finalise timelines with applicable organisational personnel</w:t>
            </w:r>
          </w:p>
        </w:tc>
      </w:tr>
      <w:tr w:rsidTr="002247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7A7">
            <w:pPr>
              <w:pStyle w:val="List"/>
              <w:rPr>
                <w:lang w:val="en-NZ"/>
              </w:rPr>
            </w:pPr>
            <w:r w:rsidRPr="002247A7">
              <w:t>3. Develop reports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7A7" w:rsidP="002247A7">
            <w:pPr>
              <w:pStyle w:val="List"/>
            </w:pPr>
            <w:r w:rsidRPr="002247A7">
              <w:t xml:space="preserve">3.1 Collate financial information and prepare required documents according to established timelines </w:t>
            </w:r>
          </w:p>
          <w:p w:rsidR="00000000" w:rsidRPr="002247A7" w:rsidP="002247A7">
            <w:pPr>
              <w:pStyle w:val="List"/>
            </w:pPr>
            <w:r w:rsidRPr="002247A7">
              <w:t>3.2 Review and cross-reference documents against detailed statutory req</w:t>
            </w:r>
            <w:r w:rsidRPr="002247A7">
              <w:t>uirements and applicable internal accounting records</w:t>
            </w:r>
          </w:p>
          <w:p w:rsidR="00000000" w:rsidRPr="002247A7" w:rsidP="002247A7">
            <w:pPr>
              <w:pStyle w:val="List"/>
            </w:pPr>
            <w:r w:rsidRPr="002247A7">
              <w:t xml:space="preserve">3.3 Support report results in required formats where necessary </w:t>
            </w:r>
          </w:p>
          <w:p w:rsidR="00000000" w:rsidRPr="002247A7" w:rsidP="002247A7">
            <w:pPr>
              <w:pStyle w:val="List"/>
            </w:pPr>
            <w:r w:rsidRPr="002247A7">
              <w:t>3.4 Review all reports for compliance and auditor requirements</w:t>
            </w:r>
          </w:p>
          <w:p w:rsidR="00000000" w:rsidP="002247A7">
            <w:pPr>
              <w:pStyle w:val="List"/>
              <w:rPr>
                <w:lang w:val="en-NZ"/>
              </w:rPr>
            </w:pPr>
            <w:r w:rsidRPr="002247A7">
              <w:t>3.5 Document audit trail of work performed and justifications for comprehens</w:t>
            </w:r>
            <w:r w:rsidRPr="002247A7">
              <w:t xml:space="preserve">ive financial monitoring </w:t>
            </w:r>
          </w:p>
        </w:tc>
      </w:tr>
      <w:tr w:rsidTr="002247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7A7">
            <w:pPr>
              <w:pStyle w:val="List"/>
              <w:rPr>
                <w:lang w:val="en-NZ"/>
              </w:rPr>
            </w:pPr>
            <w:r w:rsidRPr="002247A7">
              <w:t>4. Submit reports for authorisation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7A7" w:rsidP="002247A7">
            <w:pPr>
              <w:pStyle w:val="List"/>
            </w:pPr>
            <w:r w:rsidRPr="002247A7">
              <w:t>4.1 Communicate outcome of review to required personnel</w:t>
            </w:r>
          </w:p>
          <w:p w:rsidR="00000000" w:rsidP="002247A7">
            <w:pPr>
              <w:pStyle w:val="List"/>
              <w:rPr>
                <w:lang w:val="en-NZ"/>
              </w:rPr>
            </w:pPr>
            <w:r w:rsidRPr="002247A7">
              <w:t>4.2 Obtain all required sign-offs, approvals and authorisations from responsible parties</w:t>
            </w:r>
          </w:p>
        </w:tc>
      </w:tr>
      <w:tr w:rsidTr="002247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7A7">
            <w:pPr>
              <w:pStyle w:val="List"/>
              <w:rPr>
                <w:lang w:val="en-NZ"/>
              </w:rPr>
            </w:pPr>
            <w:r w:rsidRPr="002247A7">
              <w:t>5. Distribute reports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7A7" w:rsidP="002247A7">
            <w:pPr>
              <w:pStyle w:val="List"/>
            </w:pPr>
            <w:r w:rsidRPr="002247A7">
              <w:t>5.1 Provide authorised re</w:t>
            </w:r>
            <w:r w:rsidRPr="002247A7">
              <w:t>ports to appropriate parties according to established timelines</w:t>
            </w:r>
          </w:p>
          <w:p w:rsidR="00000000" w:rsidRPr="002247A7" w:rsidP="002247A7">
            <w:pPr>
              <w:pStyle w:val="List"/>
            </w:pPr>
            <w:r w:rsidRPr="002247A7">
              <w:t>5.2 Obtain confirmation of receipt of reports and complete organisational record of compliance</w:t>
            </w:r>
          </w:p>
        </w:tc>
      </w:tr>
    </w:tbl>
    <w:p w:rsidR="00000000" w:rsidRPr="002247A7" w:rsidP="002247A7">
      <w:pPr>
        <w:pStyle w:val="List2"/>
      </w:pPr>
    </w:p>
    <w:p w:rsidR="00000000" w:rsidRPr="002247A7" w:rsidP="002247A7">
      <w:pPr>
        <w:pStyle w:val="AllowPageBreak"/>
      </w:pPr>
    </w:p>
    <w:p w:rsidR="00000000" w:rsidRPr="002247A7" w:rsidP="002247A7">
      <w:pPr>
        <w:pStyle w:val="Heading1"/>
      </w:pPr>
      <w:bookmarkStart w:id="5" w:name="O_1090590"/>
      <w:bookmarkEnd w:id="5"/>
      <w:r w:rsidRPr="002247A7">
        <w:t>Foundation Skills</w:t>
      </w:r>
    </w:p>
    <w:p w:rsidR="00000000" w:rsidRPr="006E249C" w:rsidP="006E249C">
      <w:pPr>
        <w:pStyle w:val="BodyText"/>
        <w:rPr>
          <w:i/>
        </w:rPr>
      </w:pPr>
      <w:r w:rsidRPr="006E249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565"/>
      </w:tblGrid>
      <w:tr w:rsidTr="00224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7A7" w:rsidP="002247A7">
            <w:pPr>
              <w:pStyle w:val="BodyText"/>
            </w:pPr>
            <w:r w:rsidRPr="002247A7">
              <w:rPr>
                <w:rStyle w:val="SpecialBold"/>
              </w:rPr>
              <w:t>Skill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7A7">
            <w:pPr>
              <w:pStyle w:val="BodyText"/>
              <w:rPr>
                <w:lang w:val="en-NZ"/>
              </w:rPr>
            </w:pPr>
            <w:r w:rsidRPr="002247A7">
              <w:rPr>
                <w:rStyle w:val="SpecialBold"/>
              </w:rPr>
              <w:t>Description</w:t>
            </w:r>
          </w:p>
        </w:tc>
      </w:tr>
      <w:tr w:rsidTr="00224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7A7">
            <w:pPr>
              <w:pStyle w:val="BodyText"/>
              <w:rPr>
                <w:lang w:val="en-NZ"/>
              </w:rPr>
            </w:pPr>
            <w:r w:rsidRPr="002247A7">
              <w:t>Reading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7A7" w:rsidP="002247A7">
            <w:pPr>
              <w:pStyle w:val="ListBullet"/>
            </w:pPr>
            <w:r w:rsidRPr="002247A7">
              <w:t>Accesses texts of relative complexity from a range of sources to det</w:t>
            </w:r>
            <w:r w:rsidRPr="002247A7">
              <w:t>ermine content applicable to organisational requirements</w:t>
            </w:r>
          </w:p>
          <w:p w:rsidR="00000000" w:rsidP="002247A7">
            <w:pPr>
              <w:pStyle w:val="ListBullet"/>
              <w:rPr>
                <w:lang w:val="en-NZ"/>
              </w:rPr>
            </w:pPr>
            <w:r w:rsidRPr="002247A7">
              <w:t>Reviews and checks data for compliance, completeness and accuracy</w:t>
            </w:r>
          </w:p>
        </w:tc>
      </w:tr>
      <w:tr w:rsidTr="00224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7A7">
            <w:pPr>
              <w:pStyle w:val="BodyText"/>
              <w:rPr>
                <w:lang w:val="en-NZ"/>
              </w:rPr>
            </w:pPr>
            <w:r w:rsidRPr="002247A7">
              <w:t>Writing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7A7" w:rsidP="002247A7">
            <w:pPr>
              <w:pStyle w:val="ListBullet"/>
            </w:pPr>
            <w:r w:rsidRPr="002247A7">
              <w:t>Uses specialised vocabulary and logical organisational structures to produce detailed and compliant financial reports</w:t>
            </w:r>
          </w:p>
          <w:p w:rsidR="00000000" w:rsidP="002247A7">
            <w:pPr>
              <w:pStyle w:val="ListBullet"/>
              <w:rPr>
                <w:lang w:val="en-NZ"/>
              </w:rPr>
            </w:pPr>
            <w:r w:rsidRPr="002247A7">
              <w:t>Prepa</w:t>
            </w:r>
            <w:r w:rsidRPr="002247A7">
              <w:t>res clear and concise texts to convey operational information and instructions to others</w:t>
            </w:r>
          </w:p>
        </w:tc>
      </w:tr>
      <w:tr w:rsidTr="00224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7A7">
            <w:pPr>
              <w:pStyle w:val="BodyText"/>
              <w:rPr>
                <w:lang w:val="en-NZ"/>
              </w:rPr>
            </w:pPr>
            <w:r w:rsidRPr="002247A7">
              <w:t>Oral Communication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7A7" w:rsidP="002247A7">
            <w:pPr>
              <w:pStyle w:val="ListBullet"/>
            </w:pPr>
            <w:r w:rsidRPr="002247A7">
              <w:t>Obtains information and elicits the opinion of others using listening and questioning techniques</w:t>
            </w:r>
          </w:p>
          <w:p w:rsidR="00000000" w:rsidP="002247A7">
            <w:pPr>
              <w:pStyle w:val="ListBullet"/>
              <w:rPr>
                <w:lang w:val="en-NZ"/>
              </w:rPr>
            </w:pPr>
            <w:r w:rsidRPr="002247A7">
              <w:t>Uses clear and direct language to convey requirem</w:t>
            </w:r>
            <w:r w:rsidRPr="002247A7">
              <w:t>ents and confirm actions</w:t>
            </w:r>
          </w:p>
        </w:tc>
      </w:tr>
      <w:tr w:rsidTr="00224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7A7">
            <w:pPr>
              <w:pStyle w:val="BodyText"/>
              <w:rPr>
                <w:lang w:val="en-NZ"/>
              </w:rPr>
            </w:pPr>
            <w:r w:rsidRPr="002247A7">
              <w:t>Numeracy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7A7" w:rsidP="002247A7">
            <w:pPr>
              <w:pStyle w:val="ListBullet"/>
            </w:pPr>
            <w:r w:rsidRPr="002247A7">
              <w:t>Analyses and interprets numerical data to prepare financial documents</w:t>
            </w:r>
          </w:p>
          <w:p w:rsidR="00000000" w:rsidP="002247A7">
            <w:pPr>
              <w:pStyle w:val="ListBullet"/>
              <w:rPr>
                <w:lang w:val="en-NZ"/>
              </w:rPr>
            </w:pPr>
            <w:r w:rsidRPr="002247A7">
              <w:t>Performs calculations necessary to check documents for accuracy and prepare achievable timelines</w:t>
            </w:r>
          </w:p>
        </w:tc>
      </w:tr>
      <w:tr w:rsidTr="00224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7A7">
            <w:pPr>
              <w:pStyle w:val="BodyText"/>
              <w:rPr>
                <w:lang w:val="en-NZ"/>
              </w:rPr>
            </w:pPr>
            <w:r w:rsidRPr="002247A7">
              <w:t>Initiative and enterprise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7A7">
            <w:pPr>
              <w:pStyle w:val="ListBullet"/>
              <w:rPr>
                <w:lang w:val="en-NZ"/>
              </w:rPr>
            </w:pPr>
            <w:r w:rsidRPr="002247A7">
              <w:t>Identifies knowledge required to carry out work role</w:t>
            </w:r>
          </w:p>
        </w:tc>
      </w:tr>
      <w:tr w:rsidTr="00224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7A7">
            <w:pPr>
              <w:pStyle w:val="BodyText"/>
              <w:rPr>
                <w:lang w:val="en-NZ"/>
              </w:rPr>
            </w:pPr>
            <w:r w:rsidRPr="002247A7">
              <w:t xml:space="preserve">Self-management 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7A7" w:rsidP="002247A7">
            <w:pPr>
              <w:pStyle w:val="ListBullet"/>
            </w:pPr>
            <w:r w:rsidRPr="002247A7">
              <w:t>Selects and uses appropriate conventions and protocols to gain and provide information pertaining to statutory reporting requirements</w:t>
            </w:r>
          </w:p>
          <w:p w:rsidR="00000000" w:rsidP="002247A7">
            <w:pPr>
              <w:pStyle w:val="ListBullet"/>
              <w:rPr>
                <w:lang w:val="en-NZ"/>
              </w:rPr>
            </w:pPr>
            <w:r w:rsidRPr="002247A7">
              <w:t>Takes full responsibility for complying with polic</w:t>
            </w:r>
            <w:r w:rsidRPr="002247A7">
              <w:t>ies, procedures and statutory reporting requirements</w:t>
            </w:r>
          </w:p>
        </w:tc>
      </w:tr>
      <w:tr w:rsidTr="00224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7A7">
            <w:pPr>
              <w:pStyle w:val="BodyText"/>
              <w:rPr>
                <w:lang w:val="en-NZ"/>
              </w:rPr>
            </w:pPr>
            <w:r w:rsidRPr="002247A7">
              <w:t>Planning and organising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7A7" w:rsidP="002247A7">
            <w:pPr>
              <w:pStyle w:val="ListBullet"/>
            </w:pPr>
            <w:r w:rsidRPr="002247A7">
              <w:t>Accepts responsibility for planning and sequencing complex tasks and workload</w:t>
            </w:r>
          </w:p>
          <w:p w:rsidR="00000000" w:rsidP="002247A7">
            <w:pPr>
              <w:pStyle w:val="ListBullet"/>
              <w:rPr>
                <w:lang w:val="en-NZ"/>
              </w:rPr>
            </w:pPr>
            <w:r w:rsidRPr="002247A7">
              <w:t xml:space="preserve">Applies systematic and analytical decision-making processes to make recommendations in complex and </w:t>
            </w:r>
            <w:r w:rsidRPr="002247A7">
              <w:t>non-routine situations</w:t>
            </w:r>
          </w:p>
        </w:tc>
      </w:tr>
      <w:tr w:rsidTr="00224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7A7">
            <w:pPr>
              <w:pStyle w:val="BodyText"/>
              <w:rPr>
                <w:lang w:val="en-NZ"/>
              </w:rPr>
            </w:pPr>
            <w:r w:rsidRPr="002247A7">
              <w:t>Technology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7A7" w:rsidP="002247A7">
            <w:pPr>
              <w:pStyle w:val="ListBullet"/>
            </w:pPr>
            <w:r w:rsidRPr="002247A7">
              <w:t>Uses the main features and functions of digital tools to complete work tasks, store data and access information</w:t>
            </w:r>
          </w:p>
          <w:p w:rsidR="00000000" w:rsidRPr="002247A7" w:rsidP="002247A7">
            <w:pPr>
              <w:pStyle w:val="ListBullet"/>
            </w:pPr>
            <w:r w:rsidRPr="002247A7">
              <w:t>Adopts new and emerging technologies to complete work tasks</w:t>
            </w:r>
          </w:p>
        </w:tc>
      </w:tr>
    </w:tbl>
    <w:p w:rsidR="00000000" w:rsidRPr="002247A7" w:rsidP="002247A7">
      <w:pPr>
        <w:pStyle w:val="BodyText"/>
      </w:pPr>
    </w:p>
    <w:p w:rsidR="00000000" w:rsidRPr="002247A7" w:rsidP="002247A7">
      <w:pPr>
        <w:pStyle w:val="AllowPageBreak"/>
      </w:pPr>
    </w:p>
    <w:p w:rsidR="00000000" w:rsidRPr="002247A7" w:rsidP="002247A7">
      <w:pPr>
        <w:pStyle w:val="Heading1"/>
      </w:pPr>
      <w:bookmarkStart w:id="6" w:name="O_1090589"/>
      <w:bookmarkEnd w:id="6"/>
      <w:r w:rsidRPr="002247A7">
        <w:t>Unit Mapping Information</w:t>
      </w:r>
    </w:p>
    <w:p w:rsidR="00000000" w:rsidRPr="002247A7" w:rsidP="006E249C">
      <w:pPr>
        <w:pStyle w:val="BodyText"/>
      </w:pPr>
      <w:r w:rsidRPr="002247A7">
        <w:t>Supersedes and is equivalent to FNSORG505 Prepare financial reports to meet statutory requirements.</w:t>
      </w:r>
    </w:p>
    <w:p w:rsidR="00000000" w:rsidRPr="002247A7" w:rsidP="002247A7">
      <w:pPr>
        <w:pStyle w:val="Heading1"/>
      </w:pPr>
      <w:bookmarkStart w:id="7" w:name="O_1090582"/>
      <w:bookmarkEnd w:id="7"/>
      <w:r w:rsidRPr="002247A7">
        <w:t>Links</w:t>
      </w:r>
    </w:p>
    <w:p w:rsidR="00000000" w:rsidRPr="002247A7" w:rsidP="006E249C">
      <w:pPr>
        <w:pStyle w:val="BodyText"/>
      </w:pPr>
      <w:r w:rsidRPr="002247A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E7A6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247A7" w:rsidP="002247A7"/>
    <w:sectPr w:rsidSect="002247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7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7A7" w:rsidRPr="006E249C" w:rsidP="006E24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7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9C" w:rsidP="002247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249C" w:rsidP="002247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249C" w:rsidP="002247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7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7A7" w:rsidRPr="006E249C" w:rsidP="006E24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7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9C" w:rsidRPr="002D2AF8" w:rsidP="002247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FNSORG515 Prepare financial reports to meet statutory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E249C" w:rsidP="002247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987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3AB9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7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7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7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7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7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7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7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7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7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7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7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7A7"/>
  </w:style>
  <w:style w:type="character" w:customStyle="1" w:styleId="Heading1Char">
    <w:name w:val="Heading 1 Char"/>
    <w:basedOn w:val="DefaultParagraphFont"/>
    <w:link w:val="Heading1"/>
    <w:rsid w:val="002247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7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7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47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47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47A7"/>
    <w:rPr>
      <w:b/>
      <w:spacing w:val="0"/>
    </w:rPr>
  </w:style>
  <w:style w:type="character" w:styleId="Emphasis">
    <w:name w:val="Emphasis"/>
    <w:basedOn w:val="DefaultParagraphFont"/>
    <w:qFormat/>
    <w:rsid w:val="002247A7"/>
    <w:rPr>
      <w:i/>
    </w:rPr>
  </w:style>
  <w:style w:type="paragraph" w:customStyle="1" w:styleId="SuperHeading">
    <w:name w:val="SuperHeading"/>
    <w:basedOn w:val="Normal"/>
    <w:rsid w:val="002247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7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247A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247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7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7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7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7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7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7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7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7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7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7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7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7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7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47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47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7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7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47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47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7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7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7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7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7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7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7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7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47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7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7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7A7"/>
  </w:style>
  <w:style w:type="paragraph" w:styleId="TableofFigures">
    <w:name w:val="table of figures"/>
    <w:basedOn w:val="Normal"/>
    <w:next w:val="Normal"/>
    <w:semiHidden/>
    <w:rsid w:val="002247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7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47A7"/>
    <w:rPr>
      <w:rFonts w:ascii="Wingdings" w:hAnsi="Wingdings"/>
    </w:rPr>
  </w:style>
  <w:style w:type="paragraph" w:customStyle="1" w:styleId="TableHeading">
    <w:name w:val="Table Heading"/>
    <w:basedOn w:val="HeadingBase"/>
    <w:rsid w:val="002247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7A7"/>
    <w:rPr>
      <w:color w:val="0033CC"/>
      <w:u w:val="none"/>
    </w:rPr>
  </w:style>
  <w:style w:type="paragraph" w:customStyle="1" w:styleId="BodyTextRight">
    <w:name w:val="Body Text Right"/>
    <w:basedOn w:val="BodyText"/>
    <w:rsid w:val="002247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7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7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7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7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7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7A7"/>
    <w:rPr>
      <w:sz w:val="32"/>
    </w:rPr>
  </w:style>
  <w:style w:type="paragraph" w:customStyle="1" w:styleId="HeadingProcedure">
    <w:name w:val="Heading Procedure"/>
    <w:basedOn w:val="HeadingBase"/>
    <w:next w:val="Normal"/>
    <w:rsid w:val="002247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7A7"/>
    <w:pPr>
      <w:spacing w:before="60" w:after="60"/>
    </w:pPr>
  </w:style>
  <w:style w:type="paragraph" w:styleId="ListContinue">
    <w:name w:val="List Continue"/>
    <w:basedOn w:val="List"/>
    <w:rsid w:val="002247A7"/>
    <w:pPr>
      <w:ind w:firstLine="0"/>
    </w:pPr>
  </w:style>
  <w:style w:type="paragraph" w:customStyle="1" w:styleId="ListNote">
    <w:name w:val="List Note"/>
    <w:basedOn w:val="List"/>
    <w:rsid w:val="002247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7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7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7A7"/>
    <w:rPr>
      <w:rFonts w:ascii="Courier New" w:hAnsi="Courier New"/>
    </w:rPr>
  </w:style>
  <w:style w:type="paragraph" w:customStyle="1" w:styleId="NoteBullet">
    <w:name w:val="Note Bullet"/>
    <w:basedOn w:val="Note"/>
    <w:rsid w:val="002247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7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7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7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7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47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7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7A7"/>
    <w:rPr>
      <w:b/>
      <w:smallCaps/>
    </w:rPr>
  </w:style>
  <w:style w:type="paragraph" w:customStyle="1" w:styleId="TableListNumber">
    <w:name w:val="Table List Number"/>
    <w:basedOn w:val="ListNumber"/>
    <w:rsid w:val="002247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7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7A7"/>
    <w:pPr>
      <w:numPr>
        <w:numId w:val="8"/>
      </w:numPr>
    </w:pPr>
  </w:style>
  <w:style w:type="paragraph" w:customStyle="1" w:styleId="ListAlpha2">
    <w:name w:val="List Alpha 2"/>
    <w:basedOn w:val="List2"/>
    <w:rsid w:val="002247A7"/>
    <w:pPr>
      <w:numPr>
        <w:numId w:val="7"/>
      </w:numPr>
    </w:pPr>
  </w:style>
  <w:style w:type="paragraph" w:styleId="List3">
    <w:name w:val="List 3"/>
    <w:basedOn w:val="BodyText"/>
    <w:rsid w:val="002247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7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7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7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7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47A7"/>
    <w:pPr>
      <w:numPr>
        <w:numId w:val="3"/>
      </w:numPr>
    </w:pPr>
  </w:style>
  <w:style w:type="paragraph" w:styleId="ListContinue2">
    <w:name w:val="List Continue 2"/>
    <w:basedOn w:val="List2"/>
    <w:rsid w:val="002247A7"/>
    <w:pPr>
      <w:ind w:firstLine="0"/>
    </w:pPr>
  </w:style>
  <w:style w:type="paragraph" w:styleId="ListContinue3">
    <w:name w:val="List Continue 3"/>
    <w:basedOn w:val="List3"/>
    <w:rsid w:val="002247A7"/>
    <w:pPr>
      <w:ind w:left="1021" w:firstLine="0"/>
    </w:pPr>
  </w:style>
  <w:style w:type="paragraph" w:styleId="ListContinue4">
    <w:name w:val="List Continue 4"/>
    <w:basedOn w:val="List4"/>
    <w:rsid w:val="002247A7"/>
    <w:pPr>
      <w:ind w:firstLine="0"/>
    </w:pPr>
  </w:style>
  <w:style w:type="paragraph" w:styleId="ListContinue5">
    <w:name w:val="List Continue 5"/>
    <w:basedOn w:val="List5"/>
    <w:rsid w:val="002247A7"/>
    <w:pPr>
      <w:ind w:firstLine="0"/>
    </w:pPr>
  </w:style>
  <w:style w:type="paragraph" w:styleId="ListNumber3">
    <w:name w:val="List Number 3"/>
    <w:basedOn w:val="List3"/>
    <w:rsid w:val="002247A7"/>
    <w:pPr>
      <w:numPr>
        <w:numId w:val="4"/>
      </w:numPr>
    </w:pPr>
  </w:style>
  <w:style w:type="paragraph" w:styleId="ListNumber4">
    <w:name w:val="List Number 4"/>
    <w:basedOn w:val="List4"/>
    <w:rsid w:val="002247A7"/>
    <w:pPr>
      <w:numPr>
        <w:numId w:val="5"/>
      </w:numPr>
    </w:pPr>
  </w:style>
  <w:style w:type="paragraph" w:styleId="ListNumber5">
    <w:name w:val="List Number 5"/>
    <w:basedOn w:val="List5"/>
    <w:rsid w:val="002247A7"/>
    <w:pPr>
      <w:numPr>
        <w:numId w:val="6"/>
      </w:numPr>
    </w:pPr>
  </w:style>
  <w:style w:type="paragraph" w:styleId="BlockText">
    <w:name w:val="Block Text"/>
    <w:basedOn w:val="Normal"/>
    <w:rsid w:val="002247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7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7A7"/>
    <w:rPr>
      <w:sz w:val="16"/>
      <w:vertAlign w:val="superscript"/>
    </w:rPr>
  </w:style>
  <w:style w:type="character" w:customStyle="1" w:styleId="Symbols">
    <w:name w:val="Symbols"/>
    <w:basedOn w:val="DefaultParagraphFont"/>
    <w:rsid w:val="002247A7"/>
    <w:rPr>
      <w:rFonts w:ascii="Symbol" w:hAnsi="Symbol"/>
    </w:rPr>
  </w:style>
  <w:style w:type="character" w:customStyle="1" w:styleId="MenuOptions">
    <w:name w:val="Menu Options"/>
    <w:basedOn w:val="DefaultParagraphFont"/>
    <w:rsid w:val="002247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7A7"/>
    <w:rPr>
      <w:b/>
    </w:rPr>
  </w:style>
  <w:style w:type="character" w:customStyle="1" w:styleId="Underlined">
    <w:name w:val="Underlined"/>
    <w:basedOn w:val="DefaultParagraphFont"/>
    <w:rsid w:val="002247A7"/>
    <w:rPr>
      <w:u w:val="single"/>
    </w:rPr>
  </w:style>
  <w:style w:type="paragraph" w:customStyle="1" w:styleId="TableBodyTextRight">
    <w:name w:val="Table Body Text Right"/>
    <w:basedOn w:val="TableBodyText"/>
    <w:rsid w:val="002247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7A7"/>
    <w:rPr>
      <w:sz w:val="18"/>
    </w:rPr>
  </w:style>
  <w:style w:type="paragraph" w:customStyle="1" w:styleId="BodySmallRight">
    <w:name w:val="Body Small Right"/>
    <w:basedOn w:val="BodyTextRight"/>
    <w:rsid w:val="002247A7"/>
    <w:rPr>
      <w:sz w:val="18"/>
      <w:szCs w:val="18"/>
    </w:rPr>
  </w:style>
  <w:style w:type="paragraph" w:customStyle="1" w:styleId="MarginEdition">
    <w:name w:val="Margin Edition"/>
    <w:basedOn w:val="MarginNote"/>
    <w:rsid w:val="002247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7A7"/>
    <w:rPr>
      <w:sz w:val="2"/>
      <w:szCs w:val="2"/>
    </w:rPr>
  </w:style>
  <w:style w:type="character" w:customStyle="1" w:styleId="Small">
    <w:name w:val="Small"/>
    <w:basedOn w:val="DefaultParagraphFont"/>
    <w:rsid w:val="002247A7"/>
    <w:rPr>
      <w:sz w:val="16"/>
    </w:rPr>
  </w:style>
  <w:style w:type="paragraph" w:customStyle="1" w:styleId="WideTable">
    <w:name w:val="Wide Table"/>
    <w:basedOn w:val="Normal"/>
    <w:rsid w:val="002247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7A7"/>
  </w:style>
  <w:style w:type="paragraph" w:styleId="Quote">
    <w:name w:val="Quote"/>
    <w:basedOn w:val="Heading1"/>
    <w:link w:val="QuoteChar"/>
    <w:qFormat/>
    <w:rsid w:val="002247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7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7A7"/>
    <w:pPr>
      <w:pageBreakBefore/>
    </w:pPr>
  </w:style>
  <w:style w:type="paragraph" w:customStyle="1" w:styleId="Border">
    <w:name w:val="Border"/>
    <w:basedOn w:val="Normal"/>
    <w:qFormat/>
    <w:rsid w:val="002247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7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7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7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7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7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7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7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7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7A7"/>
    <w:rPr>
      <w:u w:val="single"/>
    </w:rPr>
  </w:style>
  <w:style w:type="character" w:customStyle="1" w:styleId="BoldandItalics">
    <w:name w:val="Bold and Italics"/>
    <w:qFormat/>
    <w:rsid w:val="002247A7"/>
    <w:rPr>
      <w:b/>
      <w:i/>
      <w:u w:val="none"/>
    </w:rPr>
  </w:style>
  <w:style w:type="paragraph" w:styleId="BalloonText">
    <w:name w:val="Balloon Text"/>
    <w:basedOn w:val="Normal"/>
    <w:link w:val="BalloonTextChar"/>
    <w:rsid w:val="00224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7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7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7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7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7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7A7"/>
    <w:pPr>
      <w:spacing w:before="0" w:after="0"/>
    </w:pPr>
  </w:style>
  <w:style w:type="paragraph" w:customStyle="1" w:styleId="BodyTextBold">
    <w:name w:val="Body Text Bold"/>
    <w:basedOn w:val="BodyText"/>
    <w:qFormat/>
    <w:rsid w:val="002247A7"/>
    <w:rPr>
      <w:b/>
    </w:rPr>
  </w:style>
  <w:style w:type="character" w:styleId="Hyperlink">
    <w:name w:val="Hyperlink"/>
    <w:basedOn w:val="DefaultParagraphFont"/>
    <w:uiPriority w:val="99"/>
    <w:unhideWhenUsed/>
    <w:rsid w:val="006E24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4009</Characters>
  <Application>Microsoft Office Word</Application>
  <DocSecurity>0</DocSecurity>
  <Lines>129</Lines>
  <Paragraphs>82</Paragraphs>
  <ScaleCrop>false</ScaleCrop>
  <Company>Author-it Software Corporation Ltd.</Company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FNSORG515 Prepare financial reports to meet statutory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