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9D2" w:rsidP="00D10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FNSORG506 Prepare financial forecasts and projections</w:t>
      </w:r>
      <w:r>
        <w:fldChar w:fldCharType="end"/>
      </w:r>
    </w:p>
    <w:p w:rsidR="00D109D2" w:rsidP="00D109D2">
      <w:pPr>
        <w:pStyle w:val="Version"/>
        <w:sectPr w:rsidSect="009C7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DDE" w:rsidP="009C7DDE">
      <w:pPr>
        <w:pStyle w:val="SuperHeading"/>
      </w:pPr>
      <w:r w:rsidRPr="009C7DDE">
        <w:t>FNSORG506 Prepare financial forecasts and projections</w:t>
      </w:r>
    </w:p>
    <w:p w:rsidR="00000000" w:rsidRPr="009C7DDE" w:rsidP="009C7DDE">
      <w:pPr>
        <w:pStyle w:val="Heading1"/>
      </w:pPr>
      <w:bookmarkStart w:id="1" w:name="O_695323"/>
      <w:bookmarkEnd w:id="1"/>
      <w:r w:rsidRPr="009C7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rPr>
                <w:rStyle w:val="SpecialBold"/>
              </w:rPr>
              <w:t>Comments</w:t>
            </w:r>
          </w:p>
        </w:tc>
      </w:tr>
      <w:tr w:rsidTr="009C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This version first released with FNS Financial Services Training Package Version 1.0.</w:t>
            </w:r>
          </w:p>
        </w:tc>
      </w:tr>
    </w:tbl>
    <w:p w:rsidR="00000000" w:rsidRPr="009C7DDE" w:rsidP="009C7DDE">
      <w:pPr>
        <w:pStyle w:val="BodyText"/>
      </w:pPr>
    </w:p>
    <w:p w:rsidR="00000000" w:rsidRPr="009C7DDE" w:rsidP="009C7DDE">
      <w:pPr>
        <w:pStyle w:val="AllowPageBreak"/>
      </w:pPr>
    </w:p>
    <w:p w:rsidR="00000000" w:rsidRPr="009C7DDE" w:rsidP="009C7DDE">
      <w:pPr>
        <w:pStyle w:val="Heading1"/>
      </w:pPr>
      <w:bookmarkStart w:id="2" w:name="O_695324"/>
      <w:bookmarkEnd w:id="2"/>
      <w:r w:rsidRPr="009C7DDE">
        <w:t>Application</w:t>
      </w:r>
    </w:p>
    <w:p w:rsidR="00000000" w:rsidRPr="009C7DDE" w:rsidP="00D109D2">
      <w:pPr>
        <w:pStyle w:val="BodyText"/>
      </w:pPr>
      <w:r w:rsidRPr="009C7DDE">
        <w:t xml:space="preserve">This unit describes the skills and knowledge required to plan a financial </w:t>
      </w:r>
      <w:r w:rsidRPr="009C7DDE">
        <w:t>forecast or projection, identify assumptions and parameters, collect, consolidate and analyse data, make forecasts or projections, document results and obtain approval.</w:t>
      </w:r>
    </w:p>
    <w:p w:rsidR="00000000" w:rsidRPr="009C7DDE" w:rsidP="00D109D2">
      <w:pPr>
        <w:pStyle w:val="BodyText"/>
      </w:pPr>
      <w:r w:rsidRPr="009C7DDE">
        <w:t>It applies to experienced individuals who use a range of specialist and managerial tec</w:t>
      </w:r>
      <w:r w:rsidRPr="009C7DDE">
        <w:t>hniques to plan and carry out their work, and provide direction to others.</w:t>
      </w:r>
    </w:p>
    <w:p w:rsidR="00000000" w:rsidRPr="009C7DDE" w:rsidP="00D109D2">
      <w:pPr>
        <w:pStyle w:val="BodyText"/>
      </w:pPr>
      <w:r w:rsidRPr="009C7DDE">
        <w:t>No licensing, legislative or certification requirements apply to this unit at the time of publication.</w:t>
      </w:r>
    </w:p>
    <w:p w:rsidR="00000000" w:rsidRPr="009C7DDE" w:rsidP="009C7DDE">
      <w:pPr>
        <w:pStyle w:val="Heading1"/>
      </w:pPr>
      <w:bookmarkStart w:id="3" w:name="O_695327"/>
      <w:bookmarkEnd w:id="3"/>
      <w:r w:rsidRPr="009C7DDE">
        <w:t>Unit Sector</w:t>
      </w:r>
    </w:p>
    <w:p w:rsidR="00000000" w:rsidRPr="009C7DDE" w:rsidP="00D109D2">
      <w:pPr>
        <w:pStyle w:val="BodyText"/>
      </w:pPr>
      <w:r w:rsidRPr="009C7DDE">
        <w:t>Organisational skills</w:t>
      </w:r>
    </w:p>
    <w:p w:rsidR="00000000" w:rsidRPr="009C7DDE" w:rsidP="009C7DDE">
      <w:pPr>
        <w:pStyle w:val="Heading1"/>
      </w:pPr>
      <w:bookmarkStart w:id="4" w:name="O_695328"/>
      <w:bookmarkEnd w:id="4"/>
      <w:r w:rsidRPr="009C7DDE">
        <w:t xml:space="preserve">Elements </w:t>
      </w:r>
      <w:r w:rsidRPr="009C7DDE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rPr>
                <w:rStyle w:val="SpecialBold"/>
              </w:rPr>
              <w:t>PERFORMANCE CRITERIA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 Plan preparation timetable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1.1 Identify all cr</w:t>
            </w:r>
            <w:r w:rsidRPr="009C7DDE">
              <w:t>itical milestones to ensure financial forecasts and projections can be prepared within timeframes</w:t>
            </w:r>
          </w:p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1.2 Review business plans, financial forecasting and processing systems to identify timeframes and parameters, and any potential conflicts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2. Identify assump</w:t>
            </w:r>
            <w:r w:rsidRPr="009C7DDE">
              <w:t>tions and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2.1 Review business plans and exception reports to identify and resolve conflicts in assumptions</w:t>
            </w:r>
          </w:p>
          <w:p w:rsidR="00000000" w:rsidRPr="009C7DDE" w:rsidP="009C7DDE">
            <w:pPr>
              <w:pStyle w:val="BodyText"/>
            </w:pPr>
            <w:r w:rsidRPr="009C7DDE">
              <w:t>2.2 Review assumptions and parameters to ensure compliance with organisational policy and procedures</w:t>
            </w:r>
          </w:p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2.3 Analyse current and historical financial reports to establish trends, and examine external environment to gain objective overview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3. Issue instructions and relevant aids for preparation of forecasts and projections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3.1 Issue clear instructions that co</w:t>
            </w:r>
            <w:r w:rsidRPr="009C7DDE">
              <w:t>mply with organisational format to facilitate use and ensure consistent interpretation</w:t>
            </w:r>
          </w:p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3.2 Identify business types to enable selection of effective financial models, and provide training to users to ensure comprehensive understanding and effective use of m</w:t>
            </w:r>
            <w:r w:rsidRPr="009C7DDE">
              <w:t>odels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4. Collect, consolidate, model and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4.1 Review data to ensure consistency with model used and document analysis results clearly</w:t>
            </w:r>
          </w:p>
          <w:p w:rsidR="00000000" w:rsidRPr="009C7DDE" w:rsidP="009C7DDE">
            <w:pPr>
              <w:pStyle w:val="BodyText"/>
            </w:pPr>
            <w:r w:rsidRPr="009C7DDE">
              <w:t>4.2 Collect reliable, valid, complete and comprehensive data</w:t>
            </w:r>
          </w:p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4.3 Process and consolidate data in logical stru</w:t>
            </w:r>
            <w:r w:rsidRPr="009C7DDE">
              <w:t>ctured format that enables ready analysis according to established timetable</w:t>
            </w:r>
          </w:p>
        </w:tc>
      </w:tr>
      <w:tr w:rsidTr="009C7D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5. Document results and obtain approval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5.1 Document results clearly in suitable format that meets needs of target users</w:t>
            </w:r>
          </w:p>
          <w:p w:rsidR="00000000" w:rsidRPr="009C7DDE" w:rsidP="009C7DDE">
            <w:pPr>
              <w:pStyle w:val="BodyText"/>
            </w:pPr>
            <w:r w:rsidRPr="009C7DDE">
              <w:t>5.2 Obtain all approvals in accordance with management ob</w:t>
            </w:r>
            <w:r w:rsidRPr="009C7DDE">
              <w:t>jectives and financial and organisational policy, and distribute results within timetable</w:t>
            </w:r>
          </w:p>
        </w:tc>
      </w:tr>
    </w:tbl>
    <w:p w:rsidR="00000000" w:rsidRPr="009C7DDE" w:rsidP="009C7DDE">
      <w:pPr>
        <w:pStyle w:val="BodyText"/>
      </w:pPr>
    </w:p>
    <w:p w:rsidR="00000000" w:rsidRPr="009C7DDE" w:rsidP="009C7DDE">
      <w:pPr>
        <w:pStyle w:val="AllowPageBreak"/>
      </w:pPr>
    </w:p>
    <w:p w:rsidR="00000000" w:rsidRPr="009C7DDE" w:rsidP="009C7DDE">
      <w:pPr>
        <w:pStyle w:val="Heading1"/>
      </w:pPr>
      <w:bookmarkStart w:id="5" w:name="O_695329"/>
      <w:bookmarkEnd w:id="5"/>
      <w:r w:rsidRPr="009C7DDE">
        <w:t>Foundation Skills</w:t>
      </w:r>
    </w:p>
    <w:p w:rsidR="00000000" w:rsidRPr="00D109D2" w:rsidP="00D109D2">
      <w:pPr>
        <w:pStyle w:val="BodyText"/>
        <w:rPr>
          <w:i/>
        </w:rPr>
      </w:pPr>
      <w:r w:rsidRPr="00D109D2">
        <w:rPr>
          <w:rStyle w:val="Emphasis"/>
        </w:rPr>
        <w:t>This section describes language, literacy, numeracy and employment skills incorporated in the performance criteria that are requi</w:t>
      </w:r>
      <w:r w:rsidRPr="00D109D2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rPr>
                <w:rStyle w:val="SpecialBold"/>
              </w:rPr>
              <w:t>Description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1.2, 2.1-2.3, 4.1-4.3,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 xml:space="preserve">Interprets, analyses and reviews a variety of structurally complex textual information </w:t>
            </w:r>
            <w:r w:rsidRPr="009C7DDE">
              <w:t>for accuracy, consistency and compliance with legislation and organisational requirements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2.1, 3.1, 3.2,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ListBullet"/>
            </w:pPr>
            <w:r w:rsidRPr="009C7DDE">
              <w:t>Produces analytical financial reports from an extensive range of data and modelling to clearly and accurately convey foreca</w:t>
            </w:r>
            <w:r w:rsidRPr="009C7DDE">
              <w:t>sts and projections in required formats</w:t>
            </w:r>
          </w:p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>Develops content using clear and detailed language organised in a manner that supports the purposes and audience of the document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ListBullet"/>
            </w:pPr>
            <w:r w:rsidRPr="009C7DDE">
              <w:t>Participates in verbal exchanges usin</w:t>
            </w:r>
            <w:r w:rsidRPr="009C7DDE">
              <w:t>g careful listening and questioning techniques to elicit relevant information from others, and clear and direct language to convey instructions and confirm understanding</w:t>
            </w:r>
          </w:p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>Uses language, tone and pace appropriate to the audience and environment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1.1, 2.1-2.3, 3.2, 4.1-4.3,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ListBullet"/>
            </w:pPr>
            <w:r w:rsidRPr="009C7DDE">
              <w:t>Collects, analyses and reviews relevant numerically expressed data, formulae and ratios from a range of sources</w:t>
            </w:r>
          </w:p>
          <w:p w:rsidR="00000000" w:rsidRPr="009C7DDE" w:rsidP="009C7DDE">
            <w:pPr>
              <w:pStyle w:val="ListBullet"/>
            </w:pPr>
            <w:r w:rsidRPr="009C7DDE">
              <w:t>Uses advanced mathematical skills to identify assumptions and inconsistencies, and complete accurate result ana</w:t>
            </w:r>
            <w:r w:rsidRPr="009C7DDE">
              <w:t>lysis</w:t>
            </w:r>
          </w:p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>Performs calculations necessary to estimate timelines and prepare accurate timetables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2.2, 2.3, 3.2, 5.2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ListBullet"/>
            </w:pPr>
            <w:r w:rsidRPr="009C7DDE">
              <w:t>Takes full responsibility for understanding and complying with organisational policy and procedures regarding financ</w:t>
            </w:r>
            <w:r w:rsidRPr="009C7DDE">
              <w:t>ial forecasts and projections</w:t>
            </w:r>
          </w:p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>Maintains and updates knowledge required to carry out work role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ListBullet"/>
              <w:rPr>
                <w:lang w:val="en-NZ"/>
              </w:rPr>
            </w:pPr>
            <w:r w:rsidRPr="009C7DDE">
              <w:t>Selects and uses appropriate conventions and protocols to gain and elicit information relevant to financial forecasts and projections</w:t>
            </w:r>
          </w:p>
        </w:tc>
      </w:tr>
      <w:tr w:rsidTr="009C7D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1.1, 1.2, 2.1, 2.2, 3.1, 3.2,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ListBullet"/>
            </w:pPr>
            <w:r w:rsidRPr="009C7DDE">
              <w:t>Accepts responsibility for planning, sequencing and scheduling complex tasks and workload according to organisational requirements</w:t>
            </w:r>
          </w:p>
          <w:p w:rsidR="00000000" w:rsidRPr="009C7DDE" w:rsidP="009C7DDE">
            <w:pPr>
              <w:pStyle w:val="ListBullet"/>
            </w:pPr>
            <w:r w:rsidRPr="009C7DDE">
              <w:t>Applies systematic and analytical decision-making processe</w:t>
            </w:r>
            <w:r w:rsidRPr="009C7DDE">
              <w:t>s to make forecasts and projections in complex and non-routine situations</w:t>
            </w:r>
          </w:p>
          <w:p w:rsidR="00000000" w:rsidRPr="009C7DDE" w:rsidP="009C7DDE">
            <w:pPr>
              <w:pStyle w:val="ListBullet"/>
            </w:pPr>
            <w:r w:rsidRPr="009C7DDE">
              <w:t>Uses formal analytical thinking techniques to identify issues and generate possible solutions</w:t>
            </w:r>
          </w:p>
          <w:p w:rsidR="00000000" w:rsidRPr="009C7DDE" w:rsidP="009C7DDE">
            <w:pPr>
              <w:pStyle w:val="ListBullet"/>
            </w:pPr>
            <w:r w:rsidRPr="009C7DDE">
              <w:t>Uses the main features and functions of digital tools to complete work tasks, store data</w:t>
            </w:r>
            <w:r w:rsidRPr="009C7DDE">
              <w:t xml:space="preserve"> and access information</w:t>
            </w:r>
          </w:p>
        </w:tc>
      </w:tr>
    </w:tbl>
    <w:p w:rsidR="00000000" w:rsidRPr="009C7DDE" w:rsidP="009C7DDE">
      <w:pPr>
        <w:pStyle w:val="BodyText"/>
      </w:pPr>
    </w:p>
    <w:p w:rsidR="00000000" w:rsidRPr="009C7DDE" w:rsidP="009C7DDE">
      <w:pPr>
        <w:pStyle w:val="AllowPageBreak"/>
      </w:pPr>
    </w:p>
    <w:p w:rsidR="00000000" w:rsidRPr="009C7DDE" w:rsidP="009C7DDE">
      <w:pPr>
        <w:pStyle w:val="Heading1"/>
      </w:pPr>
      <w:bookmarkStart w:id="6" w:name="O_695331"/>
      <w:bookmarkEnd w:id="6"/>
      <w:r w:rsidRPr="009C7D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Code and title</w:t>
            </w:r>
          </w:p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Code and title</w:t>
            </w:r>
          </w:p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rPr>
                <w:rStyle w:val="SpecialBold"/>
              </w:rPr>
              <w:t>Equivalence status</w:t>
            </w:r>
          </w:p>
        </w:tc>
      </w:tr>
      <w:tr w:rsidTr="009C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FNSORG506 Prepare financial forecasts and projections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FNSORG506A Prepare financial forecasts and projections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Updated to meet Standards for Training Packages.</w:t>
            </w:r>
          </w:p>
          <w:p w:rsidR="00000000" w:rsidP="009C7DDE">
            <w:pPr>
              <w:pStyle w:val="BodyText"/>
              <w:rPr>
                <w:lang w:val="en-NZ"/>
              </w:rPr>
            </w:pPr>
            <w:r w:rsidRPr="009C7DDE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DE" w:rsidP="009C7DDE">
            <w:pPr>
              <w:pStyle w:val="BodyText"/>
            </w:pPr>
            <w:r w:rsidRPr="009C7DDE">
              <w:t>Equivalent unit</w:t>
            </w:r>
          </w:p>
        </w:tc>
      </w:tr>
    </w:tbl>
    <w:p w:rsidR="00000000" w:rsidRPr="009C7DDE" w:rsidP="009C7DDE">
      <w:pPr>
        <w:pStyle w:val="BodyText"/>
      </w:pPr>
    </w:p>
    <w:p w:rsidR="00000000" w:rsidRPr="009C7DDE" w:rsidP="009C7DDE">
      <w:pPr>
        <w:pStyle w:val="AllowPageBreak"/>
      </w:pPr>
    </w:p>
    <w:p w:rsidR="00000000" w:rsidRPr="009C7DDE" w:rsidP="009C7DDE">
      <w:pPr>
        <w:pStyle w:val="Heading1"/>
      </w:pPr>
      <w:bookmarkStart w:id="7" w:name="O_695338"/>
      <w:bookmarkEnd w:id="7"/>
      <w:r w:rsidRPr="009C7DDE">
        <w:t>Links</w:t>
      </w:r>
    </w:p>
    <w:p w:rsidR="00000000" w:rsidRPr="009C7DDE" w:rsidP="00D109D2">
      <w:pPr>
        <w:pStyle w:val="BodyText"/>
      </w:pPr>
      <w:r w:rsidRPr="009C7DDE">
        <w:t>Companion Volume implementation guides are found in VETN</w:t>
      </w:r>
      <w:r w:rsidRPr="009C7DDE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6F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7DDE" w:rsidP="009C7DDE"/>
    <w:sectPr w:rsidSect="009C7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DE" w:rsidRPr="00D109D2" w:rsidP="00D10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D2" w:rsidP="009C7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9D2" w:rsidP="009C7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9D2" w:rsidP="009C7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DDE" w:rsidRPr="00D109D2" w:rsidP="00D10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D2" w:rsidRPr="002D2AF8" w:rsidP="009C7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FNSORG506 Prepare financial forecasts and projections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109D2" w:rsidP="009C7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42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CA7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DDE"/>
  </w:style>
  <w:style w:type="character" w:customStyle="1" w:styleId="Heading1Char">
    <w:name w:val="Heading 1 Char"/>
    <w:basedOn w:val="DefaultParagraphFont"/>
    <w:link w:val="Heading1"/>
    <w:rsid w:val="009C7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D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DDE"/>
    <w:rPr>
      <w:b/>
      <w:spacing w:val="0"/>
    </w:rPr>
  </w:style>
  <w:style w:type="character" w:styleId="Emphasis">
    <w:name w:val="Emphasis"/>
    <w:basedOn w:val="DefaultParagraphFont"/>
    <w:qFormat/>
    <w:rsid w:val="009C7DDE"/>
    <w:rPr>
      <w:i/>
    </w:rPr>
  </w:style>
  <w:style w:type="paragraph" w:customStyle="1" w:styleId="SuperHeading">
    <w:name w:val="SuperHeading"/>
    <w:basedOn w:val="Normal"/>
    <w:rsid w:val="009C7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DDE"/>
  </w:style>
  <w:style w:type="paragraph" w:styleId="TableofFigures">
    <w:name w:val="table of figures"/>
    <w:basedOn w:val="Normal"/>
    <w:next w:val="Normal"/>
    <w:semiHidden/>
    <w:rsid w:val="009C7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D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DDE"/>
    <w:rPr>
      <w:rFonts w:ascii="Wingdings" w:hAnsi="Wingdings"/>
    </w:rPr>
  </w:style>
  <w:style w:type="paragraph" w:customStyle="1" w:styleId="TableHeading">
    <w:name w:val="Table Heading"/>
    <w:basedOn w:val="HeadingBase"/>
    <w:rsid w:val="009C7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DDE"/>
    <w:rPr>
      <w:color w:val="0033CC"/>
      <w:u w:val="none"/>
    </w:rPr>
  </w:style>
  <w:style w:type="paragraph" w:customStyle="1" w:styleId="BodyTextRight">
    <w:name w:val="Body Text Right"/>
    <w:basedOn w:val="BodyText"/>
    <w:rsid w:val="009C7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DDE"/>
    <w:rPr>
      <w:sz w:val="32"/>
    </w:rPr>
  </w:style>
  <w:style w:type="paragraph" w:customStyle="1" w:styleId="HeadingProcedure">
    <w:name w:val="Heading Procedure"/>
    <w:basedOn w:val="HeadingBase"/>
    <w:next w:val="Normal"/>
    <w:rsid w:val="009C7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DDE"/>
    <w:pPr>
      <w:spacing w:before="60" w:after="60"/>
    </w:pPr>
  </w:style>
  <w:style w:type="paragraph" w:styleId="ListContinue">
    <w:name w:val="List Continue"/>
    <w:basedOn w:val="List"/>
    <w:rsid w:val="009C7DDE"/>
    <w:pPr>
      <w:ind w:firstLine="0"/>
    </w:pPr>
  </w:style>
  <w:style w:type="paragraph" w:customStyle="1" w:styleId="ListNote">
    <w:name w:val="List Note"/>
    <w:basedOn w:val="List"/>
    <w:rsid w:val="009C7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DDE"/>
    <w:rPr>
      <w:rFonts w:ascii="Courier New" w:hAnsi="Courier New"/>
    </w:rPr>
  </w:style>
  <w:style w:type="paragraph" w:customStyle="1" w:styleId="NoteBullet">
    <w:name w:val="Note Bullet"/>
    <w:basedOn w:val="Note"/>
    <w:rsid w:val="009C7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DDE"/>
    <w:rPr>
      <w:b/>
      <w:smallCaps/>
    </w:rPr>
  </w:style>
  <w:style w:type="paragraph" w:customStyle="1" w:styleId="TableListNumber">
    <w:name w:val="Table List Number"/>
    <w:basedOn w:val="ListNumber"/>
    <w:rsid w:val="009C7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DDE"/>
    <w:pPr>
      <w:numPr>
        <w:numId w:val="8"/>
      </w:numPr>
    </w:pPr>
  </w:style>
  <w:style w:type="paragraph" w:customStyle="1" w:styleId="ListAlpha2">
    <w:name w:val="List Alpha 2"/>
    <w:basedOn w:val="List2"/>
    <w:rsid w:val="009C7DDE"/>
    <w:pPr>
      <w:numPr>
        <w:numId w:val="7"/>
      </w:numPr>
    </w:pPr>
  </w:style>
  <w:style w:type="paragraph" w:styleId="List2">
    <w:name w:val="List 2"/>
    <w:basedOn w:val="BodyText"/>
    <w:rsid w:val="009C7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DDE"/>
    <w:pPr>
      <w:numPr>
        <w:numId w:val="3"/>
      </w:numPr>
    </w:pPr>
  </w:style>
  <w:style w:type="paragraph" w:styleId="ListContinue2">
    <w:name w:val="List Continue 2"/>
    <w:basedOn w:val="List2"/>
    <w:rsid w:val="009C7DDE"/>
    <w:pPr>
      <w:ind w:firstLine="0"/>
    </w:pPr>
  </w:style>
  <w:style w:type="paragraph" w:styleId="ListContinue3">
    <w:name w:val="List Continue 3"/>
    <w:basedOn w:val="List3"/>
    <w:rsid w:val="009C7DDE"/>
    <w:pPr>
      <w:ind w:left="1021" w:firstLine="0"/>
    </w:pPr>
  </w:style>
  <w:style w:type="paragraph" w:styleId="ListContinue4">
    <w:name w:val="List Continue 4"/>
    <w:basedOn w:val="List4"/>
    <w:rsid w:val="009C7DDE"/>
    <w:pPr>
      <w:ind w:firstLine="0"/>
    </w:pPr>
  </w:style>
  <w:style w:type="paragraph" w:styleId="ListContinue5">
    <w:name w:val="List Continue 5"/>
    <w:basedOn w:val="List5"/>
    <w:rsid w:val="009C7DDE"/>
    <w:pPr>
      <w:ind w:firstLine="0"/>
    </w:pPr>
  </w:style>
  <w:style w:type="paragraph" w:styleId="ListNumber3">
    <w:name w:val="List Number 3"/>
    <w:basedOn w:val="List3"/>
    <w:rsid w:val="009C7DDE"/>
    <w:pPr>
      <w:numPr>
        <w:numId w:val="4"/>
      </w:numPr>
    </w:pPr>
  </w:style>
  <w:style w:type="paragraph" w:styleId="ListNumber4">
    <w:name w:val="List Number 4"/>
    <w:basedOn w:val="List4"/>
    <w:rsid w:val="009C7DDE"/>
    <w:pPr>
      <w:numPr>
        <w:numId w:val="5"/>
      </w:numPr>
    </w:pPr>
  </w:style>
  <w:style w:type="paragraph" w:styleId="ListNumber5">
    <w:name w:val="List Number 5"/>
    <w:basedOn w:val="List5"/>
    <w:rsid w:val="009C7DDE"/>
    <w:pPr>
      <w:numPr>
        <w:numId w:val="6"/>
      </w:numPr>
    </w:pPr>
  </w:style>
  <w:style w:type="paragraph" w:styleId="BlockText">
    <w:name w:val="Block Text"/>
    <w:basedOn w:val="Normal"/>
    <w:rsid w:val="009C7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DDE"/>
    <w:rPr>
      <w:sz w:val="16"/>
      <w:vertAlign w:val="superscript"/>
    </w:rPr>
  </w:style>
  <w:style w:type="character" w:customStyle="1" w:styleId="Symbols">
    <w:name w:val="Symbols"/>
    <w:basedOn w:val="DefaultParagraphFont"/>
    <w:rsid w:val="009C7DDE"/>
    <w:rPr>
      <w:rFonts w:ascii="Symbol" w:hAnsi="Symbol"/>
    </w:rPr>
  </w:style>
  <w:style w:type="character" w:customStyle="1" w:styleId="MenuOptions">
    <w:name w:val="Menu Options"/>
    <w:basedOn w:val="DefaultParagraphFont"/>
    <w:rsid w:val="009C7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DDE"/>
    <w:rPr>
      <w:b/>
    </w:rPr>
  </w:style>
  <w:style w:type="character" w:customStyle="1" w:styleId="Underlined">
    <w:name w:val="Underlined"/>
    <w:basedOn w:val="DefaultParagraphFont"/>
    <w:rsid w:val="009C7DDE"/>
    <w:rPr>
      <w:u w:val="single"/>
    </w:rPr>
  </w:style>
  <w:style w:type="paragraph" w:customStyle="1" w:styleId="TableBodyTextRight">
    <w:name w:val="Table Body Text Right"/>
    <w:basedOn w:val="TableBodyText"/>
    <w:rsid w:val="009C7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DDE"/>
    <w:rPr>
      <w:sz w:val="18"/>
    </w:rPr>
  </w:style>
  <w:style w:type="paragraph" w:customStyle="1" w:styleId="BodySmallRight">
    <w:name w:val="Body Small Right"/>
    <w:basedOn w:val="BodyTextRight"/>
    <w:rsid w:val="009C7DDE"/>
    <w:rPr>
      <w:sz w:val="18"/>
      <w:szCs w:val="18"/>
    </w:rPr>
  </w:style>
  <w:style w:type="paragraph" w:customStyle="1" w:styleId="MarginEdition">
    <w:name w:val="Margin Edition"/>
    <w:basedOn w:val="MarginNote"/>
    <w:rsid w:val="009C7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DDE"/>
    <w:rPr>
      <w:sz w:val="2"/>
      <w:szCs w:val="2"/>
    </w:rPr>
  </w:style>
  <w:style w:type="character" w:customStyle="1" w:styleId="Small">
    <w:name w:val="Small"/>
    <w:basedOn w:val="DefaultParagraphFont"/>
    <w:rsid w:val="009C7DDE"/>
    <w:rPr>
      <w:sz w:val="16"/>
    </w:rPr>
  </w:style>
  <w:style w:type="paragraph" w:customStyle="1" w:styleId="WideTable">
    <w:name w:val="Wide Table"/>
    <w:basedOn w:val="Normal"/>
    <w:rsid w:val="009C7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DDE"/>
  </w:style>
  <w:style w:type="paragraph" w:styleId="Quote">
    <w:name w:val="Quote"/>
    <w:basedOn w:val="Heading1"/>
    <w:link w:val="QuoteChar"/>
    <w:qFormat/>
    <w:rsid w:val="009C7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DDE"/>
    <w:pPr>
      <w:pageBreakBefore/>
    </w:pPr>
  </w:style>
  <w:style w:type="paragraph" w:customStyle="1" w:styleId="Border">
    <w:name w:val="Border"/>
    <w:basedOn w:val="Normal"/>
    <w:qFormat/>
    <w:rsid w:val="009C7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DDE"/>
    <w:rPr>
      <w:u w:val="single"/>
    </w:rPr>
  </w:style>
  <w:style w:type="character" w:customStyle="1" w:styleId="BoldandItalics">
    <w:name w:val="Bold and Italics"/>
    <w:qFormat/>
    <w:rsid w:val="009C7DDE"/>
    <w:rPr>
      <w:b/>
      <w:i/>
      <w:u w:val="none"/>
    </w:rPr>
  </w:style>
  <w:style w:type="paragraph" w:styleId="BalloonText">
    <w:name w:val="Balloon Text"/>
    <w:basedOn w:val="Normal"/>
    <w:link w:val="BalloonTextChar"/>
    <w:rsid w:val="009C7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DDE"/>
    <w:pPr>
      <w:spacing w:before="0" w:after="0"/>
    </w:pPr>
  </w:style>
  <w:style w:type="paragraph" w:customStyle="1" w:styleId="BodyTextBold">
    <w:name w:val="Body Text Bold"/>
    <w:basedOn w:val="BodyText"/>
    <w:qFormat/>
    <w:rsid w:val="009C7DDE"/>
    <w:rPr>
      <w:b/>
    </w:rPr>
  </w:style>
  <w:style w:type="character" w:styleId="Hyperlink">
    <w:name w:val="Hyperlink"/>
    <w:basedOn w:val="DefaultParagraphFont"/>
    <w:uiPriority w:val="99"/>
    <w:unhideWhenUsed/>
    <w:rsid w:val="00D10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4965</Characters>
  <Application>Microsoft Office Word</Application>
  <DocSecurity>0</DocSecurity>
  <Lines>183</Lines>
  <Paragraphs>98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FNSORG506 Prepare financial forecasts and projections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