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67FC" w:rsidP="00D967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FNSORG506 Prepare financial forecasts and projections</w:t>
      </w:r>
      <w:r>
        <w:fldChar w:fldCharType="end"/>
      </w:r>
    </w:p>
    <w:p w:rsidR="00D967FC" w:rsidP="00D967FC">
      <w:pPr>
        <w:pStyle w:val="Version"/>
        <w:sectPr w:rsidSect="006A32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3295" w:rsidP="006A3295">
      <w:pPr>
        <w:pStyle w:val="SuperHeading"/>
      </w:pPr>
      <w:r w:rsidRPr="006A3295">
        <w:t>FNSORG506 Prepare financial forecasts and projections</w:t>
      </w:r>
    </w:p>
    <w:p w:rsidR="00000000" w:rsidRPr="006A3295" w:rsidP="006A3295">
      <w:pPr>
        <w:pStyle w:val="Heading1"/>
      </w:pPr>
      <w:bookmarkStart w:id="1" w:name="O_695323"/>
      <w:bookmarkEnd w:id="1"/>
      <w:r w:rsidRPr="006A32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A3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295" w:rsidP="006A3295">
            <w:pPr>
              <w:pStyle w:val="BodyText"/>
            </w:pPr>
            <w:r w:rsidRPr="006A329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295">
            <w:pPr>
              <w:pStyle w:val="BodyText"/>
              <w:rPr>
                <w:lang w:val="en-NZ"/>
              </w:rPr>
            </w:pPr>
            <w:r w:rsidRPr="006A3295">
              <w:rPr>
                <w:rStyle w:val="SpecialBold"/>
              </w:rPr>
              <w:t>Comments</w:t>
            </w:r>
          </w:p>
        </w:tc>
      </w:tr>
      <w:tr w:rsidTr="006A3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295">
            <w:pPr>
              <w:pStyle w:val="BodyText"/>
              <w:rPr>
                <w:lang w:val="en-NZ"/>
              </w:rPr>
            </w:pPr>
            <w:r w:rsidRPr="006A329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295" w:rsidP="006A3295">
            <w:pPr>
              <w:pStyle w:val="BodyText"/>
            </w:pPr>
            <w:r w:rsidRPr="006A3295">
              <w:t>This version first released with FNS Financial Services Training Package Version 1.0.</w:t>
            </w:r>
          </w:p>
        </w:tc>
      </w:tr>
    </w:tbl>
    <w:p w:rsidR="00000000" w:rsidRPr="006A3295" w:rsidP="006A3295">
      <w:pPr>
        <w:pStyle w:val="BodyText"/>
      </w:pPr>
    </w:p>
    <w:p w:rsidR="00000000" w:rsidRPr="006A3295" w:rsidP="006A3295">
      <w:pPr>
        <w:pStyle w:val="AllowPageBreak"/>
      </w:pPr>
    </w:p>
    <w:p w:rsidR="00000000" w:rsidRPr="006A3295" w:rsidP="006A3295">
      <w:pPr>
        <w:pStyle w:val="Heading1"/>
      </w:pPr>
      <w:bookmarkStart w:id="2" w:name="O_695324"/>
      <w:bookmarkEnd w:id="2"/>
      <w:r w:rsidRPr="006A3295">
        <w:t>Application</w:t>
      </w:r>
    </w:p>
    <w:p w:rsidR="00000000" w:rsidRPr="006A3295" w:rsidP="00D967FC">
      <w:pPr>
        <w:pStyle w:val="BodyText"/>
      </w:pPr>
      <w:r w:rsidRPr="006A3295">
        <w:t xml:space="preserve">This unit describes the skills and knowledge required to plan a financial </w:t>
      </w:r>
      <w:r w:rsidRPr="006A3295">
        <w:t>forecast or projection, identify assumptions and parameters, collect, consolidate and analyse data, make forecasts or projections, document results and obtain approval.</w:t>
      </w:r>
    </w:p>
    <w:p w:rsidR="00000000" w:rsidRPr="006A3295" w:rsidP="00D967FC">
      <w:pPr>
        <w:pStyle w:val="BodyText"/>
      </w:pPr>
      <w:r w:rsidRPr="006A3295">
        <w:t>It applies to experienced individuals who use a range of specialist and managerial tec</w:t>
      </w:r>
      <w:r w:rsidRPr="006A3295">
        <w:t>hniques to plan and carry out their work, and provide direction to others.</w:t>
      </w:r>
    </w:p>
    <w:p w:rsidR="00000000" w:rsidRPr="006A3295" w:rsidP="00D967FC">
      <w:pPr>
        <w:pStyle w:val="BodyText"/>
      </w:pPr>
      <w:r w:rsidRPr="006A3295">
        <w:t>No licensing, legislative or certification requirements apply to this unit at the time of publication.</w:t>
      </w:r>
    </w:p>
    <w:p w:rsidR="00000000" w:rsidRPr="006A3295" w:rsidP="006A3295">
      <w:pPr>
        <w:pStyle w:val="Heading1"/>
      </w:pPr>
      <w:bookmarkStart w:id="3" w:name="O_695327"/>
      <w:bookmarkEnd w:id="3"/>
      <w:r w:rsidRPr="006A3295">
        <w:t>Unit Sector</w:t>
      </w:r>
    </w:p>
    <w:p w:rsidR="00000000" w:rsidRPr="006A3295" w:rsidP="00D967FC">
      <w:pPr>
        <w:pStyle w:val="BodyText"/>
      </w:pPr>
      <w:r w:rsidRPr="006A3295">
        <w:t>Organisational skills</w:t>
      </w:r>
    </w:p>
    <w:p w:rsidR="00000000" w:rsidRPr="006A3295" w:rsidP="006A3295">
      <w:pPr>
        <w:pStyle w:val="Heading1"/>
      </w:pPr>
      <w:bookmarkStart w:id="4" w:name="O_695328"/>
      <w:bookmarkEnd w:id="4"/>
      <w:r w:rsidRPr="006A3295">
        <w:t xml:space="preserve">Elements </w:t>
      </w:r>
      <w:r w:rsidRPr="006A3295">
        <w:t>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A32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295" w:rsidP="006A3295">
            <w:pPr>
              <w:pStyle w:val="BodyText"/>
            </w:pPr>
            <w:r w:rsidRPr="006A329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295">
            <w:pPr>
              <w:pStyle w:val="BodyText"/>
              <w:rPr>
                <w:lang w:val="en-NZ"/>
              </w:rPr>
            </w:pPr>
            <w:r w:rsidRPr="006A3295">
              <w:rPr>
                <w:rStyle w:val="SpecialBold"/>
              </w:rPr>
              <w:t>PERFORMANCE CRITERIA</w:t>
            </w:r>
          </w:p>
        </w:tc>
      </w:tr>
      <w:tr w:rsidTr="006A32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295" w:rsidP="006A3295">
            <w:pPr>
              <w:pStyle w:val="BodyText"/>
            </w:pPr>
            <w:r w:rsidRPr="006A329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295">
            <w:pPr>
              <w:pStyle w:val="BodyText"/>
              <w:rPr>
                <w:lang w:val="en-NZ"/>
              </w:rPr>
            </w:pPr>
            <w:r w:rsidRPr="006A32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32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295">
            <w:pPr>
              <w:pStyle w:val="BodyText"/>
              <w:rPr>
                <w:lang w:val="en-NZ"/>
              </w:rPr>
            </w:pPr>
            <w:r w:rsidRPr="006A3295">
              <w:t>1. Plan preparation timetable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295" w:rsidP="006A3295">
            <w:pPr>
              <w:pStyle w:val="BodyText"/>
            </w:pPr>
            <w:r w:rsidRPr="006A3295">
              <w:t>1.1 Identify all critical milestones to ensure financial forecasts and projections can be prepared within timeframes</w:t>
            </w:r>
          </w:p>
          <w:p w:rsidR="00000000" w:rsidP="006A3295">
            <w:pPr>
              <w:pStyle w:val="BodyText"/>
              <w:rPr>
                <w:lang w:val="en-NZ"/>
              </w:rPr>
            </w:pPr>
            <w:r w:rsidRPr="006A3295">
              <w:t>1.2 Review business plans, financial forecasting and processing systems to identify timeframes and parameters, and any potential conflicts</w:t>
            </w:r>
          </w:p>
        </w:tc>
      </w:tr>
      <w:tr w:rsidTr="006A32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295">
            <w:pPr>
              <w:pStyle w:val="BodyText"/>
              <w:rPr>
                <w:lang w:val="en-NZ"/>
              </w:rPr>
            </w:pPr>
            <w:r w:rsidRPr="006A3295">
              <w:t>2. Identify assumptions and parameters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295" w:rsidP="006A3295">
            <w:pPr>
              <w:pStyle w:val="BodyText"/>
            </w:pPr>
            <w:r w:rsidRPr="006A3295">
              <w:t>2.1 Review business plans and exception reports to identify and resolve conflicts in assumptions</w:t>
            </w:r>
          </w:p>
          <w:p w:rsidR="00000000" w:rsidRPr="006A3295" w:rsidP="006A3295">
            <w:pPr>
              <w:pStyle w:val="BodyText"/>
            </w:pPr>
            <w:r w:rsidRPr="006A3295">
              <w:t>2.2 Review assumptions and parameters to ensure compliance with organisational policy and procedures</w:t>
            </w:r>
          </w:p>
          <w:p w:rsidR="00000000" w:rsidP="006A3295">
            <w:pPr>
              <w:pStyle w:val="BodyText"/>
              <w:rPr>
                <w:lang w:val="en-NZ"/>
              </w:rPr>
            </w:pPr>
            <w:r w:rsidRPr="006A3295">
              <w:t>2.3 Analyse current and historical financial reports to establish trends, and examine external environment to gain objective overview</w:t>
            </w:r>
          </w:p>
        </w:tc>
      </w:tr>
      <w:tr w:rsidTr="006A32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295">
            <w:pPr>
              <w:pStyle w:val="BodyText"/>
              <w:rPr>
                <w:lang w:val="en-NZ"/>
              </w:rPr>
            </w:pPr>
            <w:r w:rsidRPr="006A3295">
              <w:t>3. Issue instructions and relevant aids for preparation of forecasts and projections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295" w:rsidP="006A3295">
            <w:pPr>
              <w:pStyle w:val="BodyText"/>
            </w:pPr>
            <w:r w:rsidRPr="006A3295">
              <w:t>3.1 Issue clear instructions that co</w:t>
            </w:r>
            <w:r w:rsidRPr="006A3295">
              <w:t>mply with organisational format to facilitate use and ensure consistent interpretation</w:t>
            </w:r>
          </w:p>
          <w:p w:rsidR="00000000" w:rsidP="006A3295">
            <w:pPr>
              <w:pStyle w:val="BodyText"/>
              <w:rPr>
                <w:lang w:val="en-NZ"/>
              </w:rPr>
            </w:pPr>
            <w:r w:rsidRPr="006A3295">
              <w:t>3.2 Identify business types to enable selection of effective financial models, and provide training to users to ensure comprehensive understanding and effective use of m</w:t>
            </w:r>
            <w:r w:rsidRPr="006A3295">
              <w:t>odels</w:t>
            </w:r>
          </w:p>
        </w:tc>
      </w:tr>
      <w:tr w:rsidTr="006A32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295">
            <w:pPr>
              <w:pStyle w:val="BodyText"/>
              <w:rPr>
                <w:lang w:val="en-NZ"/>
              </w:rPr>
            </w:pPr>
            <w:r w:rsidRPr="006A3295">
              <w:t>4. Collect, consolidate, model and analyse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295" w:rsidP="006A3295">
            <w:pPr>
              <w:pStyle w:val="BodyText"/>
            </w:pPr>
            <w:r w:rsidRPr="006A3295">
              <w:t>4.1 Review data to ensure consistency with model used and document analysis results clearly</w:t>
            </w:r>
          </w:p>
          <w:p w:rsidR="00000000" w:rsidRPr="006A3295" w:rsidP="006A3295">
            <w:pPr>
              <w:pStyle w:val="BodyText"/>
            </w:pPr>
            <w:r w:rsidRPr="006A3295">
              <w:t>4.2 Collect reliable, valid, complete and comprehensive data</w:t>
            </w:r>
          </w:p>
          <w:p w:rsidR="00000000" w:rsidP="006A3295">
            <w:pPr>
              <w:pStyle w:val="BodyText"/>
              <w:rPr>
                <w:lang w:val="en-NZ"/>
              </w:rPr>
            </w:pPr>
            <w:r w:rsidRPr="006A3295">
              <w:t>4.3 Process and consolidate data in logical stru</w:t>
            </w:r>
            <w:r w:rsidRPr="006A3295">
              <w:t>ctured format that enables ready analysis according to established timetable</w:t>
            </w:r>
          </w:p>
        </w:tc>
      </w:tr>
      <w:tr w:rsidTr="006A32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295">
            <w:pPr>
              <w:pStyle w:val="BodyText"/>
              <w:rPr>
                <w:lang w:val="en-NZ"/>
              </w:rPr>
            </w:pPr>
            <w:r w:rsidRPr="006A3295">
              <w:t>5. Document results and obtain approval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295" w:rsidP="006A3295">
            <w:pPr>
              <w:pStyle w:val="BodyText"/>
            </w:pPr>
            <w:r w:rsidRPr="006A3295">
              <w:t>5.1 Document results clearly in suitable format that meets needs of target users</w:t>
            </w:r>
          </w:p>
          <w:p w:rsidR="00000000" w:rsidRPr="006A3295" w:rsidP="006A3295">
            <w:pPr>
              <w:pStyle w:val="BodyText"/>
            </w:pPr>
            <w:r w:rsidRPr="006A3295">
              <w:t>5.2 Obtain all approvals in accordance with management ob</w:t>
            </w:r>
            <w:r w:rsidRPr="006A3295">
              <w:t>jectives and financial and organisational policy, and distribute results within timetable</w:t>
            </w:r>
          </w:p>
        </w:tc>
      </w:tr>
    </w:tbl>
    <w:p w:rsidR="00000000" w:rsidRPr="006A3295" w:rsidP="006A3295">
      <w:pPr>
        <w:pStyle w:val="BodyText"/>
      </w:pPr>
    </w:p>
    <w:p w:rsidR="00000000" w:rsidRPr="006A3295" w:rsidP="006A3295">
      <w:pPr>
        <w:pStyle w:val="AllowPageBreak"/>
      </w:pPr>
    </w:p>
    <w:p w:rsidR="00000000" w:rsidRPr="006A3295" w:rsidP="006A3295">
      <w:pPr>
        <w:pStyle w:val="Heading1"/>
      </w:pPr>
      <w:bookmarkStart w:id="5" w:name="O_695329"/>
      <w:bookmarkEnd w:id="5"/>
      <w:r w:rsidRPr="006A3295">
        <w:t>Foundation Skills</w:t>
      </w:r>
    </w:p>
    <w:p w:rsidR="00000000" w:rsidRPr="00D967FC" w:rsidP="00D967FC">
      <w:pPr>
        <w:pStyle w:val="BodyText"/>
        <w:rPr>
          <w:i/>
        </w:rPr>
      </w:pPr>
      <w:r w:rsidRPr="00D967F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A32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295" w:rsidP="006A3295">
            <w:pPr>
              <w:pStyle w:val="BodyText"/>
            </w:pPr>
            <w:r w:rsidRPr="006A329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295" w:rsidP="006A3295">
            <w:pPr>
              <w:pStyle w:val="BodyText"/>
            </w:pPr>
            <w:r w:rsidRPr="006A3295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295">
            <w:pPr>
              <w:pStyle w:val="BodyText"/>
              <w:rPr>
                <w:lang w:val="en-NZ"/>
              </w:rPr>
            </w:pPr>
            <w:r w:rsidRPr="006A3295">
              <w:rPr>
                <w:rStyle w:val="SpecialBold"/>
              </w:rPr>
              <w:t>Description</w:t>
            </w:r>
          </w:p>
        </w:tc>
      </w:tr>
      <w:tr w:rsidTr="006A32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295">
            <w:pPr>
              <w:pStyle w:val="BodyText"/>
              <w:rPr>
                <w:lang w:val="en-NZ"/>
              </w:rPr>
            </w:pPr>
            <w:r w:rsidRPr="006A329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295">
            <w:pPr>
              <w:pStyle w:val="BodyText"/>
              <w:rPr>
                <w:lang w:val="en-NZ"/>
              </w:rPr>
            </w:pPr>
            <w:r w:rsidRPr="006A3295">
              <w:t>1.2, 2.1-2.3, 4.1-4.3,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295">
            <w:pPr>
              <w:pStyle w:val="ListBullet"/>
              <w:rPr>
                <w:lang w:val="en-NZ"/>
              </w:rPr>
            </w:pPr>
            <w:r w:rsidRPr="006A3295">
              <w:t>Interprets, analyses</w:t>
            </w:r>
            <w:r w:rsidRPr="006A3295">
              <w:t xml:space="preserve"> and reviews a variety of structurally complex textual information for accuracy, consistency and compliance with legislation and organisational requirements</w:t>
            </w:r>
          </w:p>
        </w:tc>
      </w:tr>
      <w:tr w:rsidTr="006A32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295">
            <w:pPr>
              <w:pStyle w:val="BodyText"/>
              <w:rPr>
                <w:lang w:val="en-NZ"/>
              </w:rPr>
            </w:pPr>
            <w:r w:rsidRPr="006A329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295">
            <w:pPr>
              <w:pStyle w:val="BodyText"/>
              <w:rPr>
                <w:lang w:val="en-NZ"/>
              </w:rPr>
            </w:pPr>
            <w:r w:rsidRPr="006A3295">
              <w:t>2.1, 3.1, 3.2, 4.1-4.3,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295" w:rsidP="006A3295">
            <w:pPr>
              <w:pStyle w:val="ListBullet"/>
            </w:pPr>
            <w:r w:rsidRPr="006A3295">
              <w:t xml:space="preserve">Produces analytical financial reports from an extensive </w:t>
            </w:r>
            <w:r w:rsidRPr="006A3295">
              <w:t>range of data and modelling to clearly and accurately convey forecasts and projections in required formats</w:t>
            </w:r>
          </w:p>
          <w:p w:rsidR="00000000" w:rsidP="006A3295">
            <w:pPr>
              <w:pStyle w:val="ListBullet"/>
              <w:rPr>
                <w:lang w:val="en-NZ"/>
              </w:rPr>
            </w:pPr>
            <w:r w:rsidRPr="006A3295">
              <w:t>Develops content using clear and detailed language organised in a manner that supports the purposes and audience of the document</w:t>
            </w:r>
          </w:p>
        </w:tc>
      </w:tr>
      <w:tr w:rsidTr="006A32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295">
            <w:pPr>
              <w:pStyle w:val="BodyText"/>
              <w:rPr>
                <w:lang w:val="en-NZ"/>
              </w:rPr>
            </w:pPr>
            <w:r w:rsidRPr="006A329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295">
            <w:pPr>
              <w:pStyle w:val="BodyText"/>
              <w:rPr>
                <w:lang w:val="en-NZ"/>
              </w:rPr>
            </w:pPr>
            <w:r w:rsidRPr="006A3295">
              <w:t>1.1, 1.2, 2.1, 2.2, 3.1, 3.2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295" w:rsidP="006A3295">
            <w:pPr>
              <w:pStyle w:val="ListBullet"/>
            </w:pPr>
            <w:r w:rsidRPr="006A3295">
              <w:t>Participates in verbal exchanges using careful listening and questioning techniques to elicit relevant information from others, and clear and direct language to convey instructions and confirm understanding</w:t>
            </w:r>
          </w:p>
          <w:p w:rsidR="00000000" w:rsidP="006A3295">
            <w:pPr>
              <w:pStyle w:val="ListBullet"/>
              <w:rPr>
                <w:lang w:val="en-NZ"/>
              </w:rPr>
            </w:pPr>
            <w:r w:rsidRPr="006A3295">
              <w:t>Uses language, tone</w:t>
            </w:r>
            <w:r w:rsidRPr="006A3295">
              <w:t xml:space="preserve"> and pace appropriate to the audience and environment</w:t>
            </w:r>
          </w:p>
        </w:tc>
      </w:tr>
      <w:tr w:rsidTr="006A32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295">
            <w:pPr>
              <w:pStyle w:val="BodyText"/>
              <w:rPr>
                <w:lang w:val="en-NZ"/>
              </w:rPr>
            </w:pPr>
            <w:r w:rsidRPr="006A3295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295">
            <w:pPr>
              <w:pStyle w:val="BodyText"/>
              <w:rPr>
                <w:lang w:val="en-NZ"/>
              </w:rPr>
            </w:pPr>
            <w:r w:rsidRPr="006A3295">
              <w:t>1.1, 2.1-2.3, 3.2, 4.1-4.3,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295" w:rsidP="006A3295">
            <w:pPr>
              <w:pStyle w:val="ListBullet"/>
            </w:pPr>
            <w:r w:rsidRPr="006A3295">
              <w:t>Collects, analyses and reviews relevant numerically expressed data, formulae and ratios from a range of sources</w:t>
            </w:r>
          </w:p>
          <w:p w:rsidR="00000000" w:rsidRPr="006A3295" w:rsidP="006A3295">
            <w:pPr>
              <w:pStyle w:val="ListBullet"/>
            </w:pPr>
            <w:r w:rsidRPr="006A3295">
              <w:t>Uses advanced mathematical skills to identify a</w:t>
            </w:r>
            <w:r w:rsidRPr="006A3295">
              <w:t>ssumptions and inconsistencies, and complete accurate result analysis</w:t>
            </w:r>
          </w:p>
          <w:p w:rsidR="00000000" w:rsidP="006A3295">
            <w:pPr>
              <w:pStyle w:val="ListBullet"/>
              <w:rPr>
                <w:lang w:val="en-NZ"/>
              </w:rPr>
            </w:pPr>
            <w:r w:rsidRPr="006A3295">
              <w:t>Performs calculations necessary to estimate timelines and prepare accurate timetables</w:t>
            </w:r>
          </w:p>
        </w:tc>
      </w:tr>
      <w:tr w:rsidTr="006A32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295">
            <w:pPr>
              <w:pStyle w:val="BodyText"/>
              <w:rPr>
                <w:lang w:val="en-NZ"/>
              </w:rPr>
            </w:pPr>
            <w:r w:rsidRPr="006A329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295">
            <w:pPr>
              <w:pStyle w:val="BodyText"/>
              <w:rPr>
                <w:lang w:val="en-NZ"/>
              </w:rPr>
            </w:pPr>
            <w:r w:rsidRPr="006A3295">
              <w:t>2.2, 2.3, 3.2, 5.2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295" w:rsidP="006A3295">
            <w:pPr>
              <w:pStyle w:val="ListBullet"/>
            </w:pPr>
            <w:r w:rsidRPr="006A3295">
              <w:t>Takes full responsibility for understanding and complying with organisational policy and procedures regarding financial forecasts and projections</w:t>
            </w:r>
          </w:p>
          <w:p w:rsidR="00000000" w:rsidP="006A3295">
            <w:pPr>
              <w:pStyle w:val="ListBullet"/>
              <w:rPr>
                <w:lang w:val="en-NZ"/>
              </w:rPr>
            </w:pPr>
            <w:r w:rsidRPr="006A3295">
              <w:t>Maintains and updates knowledge required to carry out work role</w:t>
            </w:r>
          </w:p>
        </w:tc>
      </w:tr>
      <w:tr w:rsidTr="006A32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295">
            <w:pPr>
              <w:pStyle w:val="BodyText"/>
              <w:rPr>
                <w:lang w:val="en-NZ"/>
              </w:rPr>
            </w:pPr>
            <w:r w:rsidRPr="006A329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295">
            <w:pPr>
              <w:pStyle w:val="BodyText"/>
              <w:rPr>
                <w:lang w:val="en-NZ"/>
              </w:rPr>
            </w:pPr>
            <w:r w:rsidRPr="006A3295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295">
            <w:pPr>
              <w:pStyle w:val="ListBullet"/>
              <w:rPr>
                <w:lang w:val="en-NZ"/>
              </w:rPr>
            </w:pPr>
            <w:r w:rsidRPr="006A3295">
              <w:t>Selects and uses ap</w:t>
            </w:r>
            <w:r w:rsidRPr="006A3295">
              <w:t>propriate conventions and protocols to gain and elicit information relevant to financial forecasts and projections</w:t>
            </w:r>
          </w:p>
        </w:tc>
      </w:tr>
      <w:tr w:rsidTr="006A32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295">
            <w:pPr>
              <w:pStyle w:val="BodyText"/>
              <w:rPr>
                <w:lang w:val="en-NZ"/>
              </w:rPr>
            </w:pPr>
            <w:r w:rsidRPr="006A329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295">
            <w:pPr>
              <w:pStyle w:val="BodyText"/>
              <w:rPr>
                <w:lang w:val="en-NZ"/>
              </w:rPr>
            </w:pPr>
            <w:r w:rsidRPr="006A3295">
              <w:t>1.1, 1.2, 2.1, 2.2, 3.1, 3.2, 4.1-4.3,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295" w:rsidP="006A3295">
            <w:pPr>
              <w:pStyle w:val="ListBullet"/>
            </w:pPr>
            <w:r w:rsidRPr="006A3295">
              <w:t>Accepts responsibility for planning, sequencing and scheduling complex ta</w:t>
            </w:r>
            <w:r w:rsidRPr="006A3295">
              <w:t>sks and workload according to organisational requirements</w:t>
            </w:r>
          </w:p>
          <w:p w:rsidR="00000000" w:rsidRPr="006A3295" w:rsidP="006A3295">
            <w:pPr>
              <w:pStyle w:val="ListBullet"/>
            </w:pPr>
            <w:r w:rsidRPr="006A3295">
              <w:t>Applies systematic and analytical decision-making processes to make forecasts and projections in complex and non-routine situations</w:t>
            </w:r>
          </w:p>
          <w:p w:rsidR="00000000" w:rsidRPr="006A3295" w:rsidP="006A3295">
            <w:pPr>
              <w:pStyle w:val="ListBullet"/>
            </w:pPr>
            <w:r w:rsidRPr="006A3295">
              <w:t xml:space="preserve">Uses formal analytical thinking techniques to identify issues and </w:t>
            </w:r>
            <w:r w:rsidRPr="006A3295">
              <w:t>generate possible solutions</w:t>
            </w:r>
          </w:p>
          <w:p w:rsidR="00000000" w:rsidRPr="006A3295" w:rsidP="006A3295">
            <w:pPr>
              <w:pStyle w:val="ListBullet"/>
            </w:pPr>
            <w:r w:rsidRPr="006A3295">
              <w:t>Uses the main features and functions of digital tools to complete work tasks, store data and access information</w:t>
            </w:r>
          </w:p>
        </w:tc>
      </w:tr>
    </w:tbl>
    <w:p w:rsidR="00000000" w:rsidRPr="006A3295" w:rsidP="006A3295">
      <w:pPr>
        <w:pStyle w:val="BodyText"/>
      </w:pPr>
    </w:p>
    <w:p w:rsidR="00000000" w:rsidRPr="006A3295" w:rsidP="006A3295">
      <w:pPr>
        <w:pStyle w:val="AllowPageBreak"/>
      </w:pPr>
    </w:p>
    <w:p w:rsidR="00000000" w:rsidRPr="006A3295" w:rsidP="006A3295">
      <w:pPr>
        <w:pStyle w:val="Heading1"/>
      </w:pPr>
      <w:bookmarkStart w:id="6" w:name="O_695331"/>
      <w:bookmarkEnd w:id="6"/>
      <w:r w:rsidRPr="006A329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A3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295" w:rsidP="006A3295">
            <w:pPr>
              <w:pStyle w:val="BodyText"/>
            </w:pPr>
            <w:r w:rsidRPr="006A3295">
              <w:rPr>
                <w:rStyle w:val="SpecialBold"/>
              </w:rPr>
              <w:t>Code and title</w:t>
            </w:r>
          </w:p>
          <w:p w:rsidR="00000000" w:rsidRPr="006A3295" w:rsidP="006A3295">
            <w:pPr>
              <w:pStyle w:val="BodyText"/>
            </w:pPr>
            <w:r w:rsidRPr="006A329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295" w:rsidP="006A3295">
            <w:pPr>
              <w:pStyle w:val="BodyText"/>
            </w:pPr>
            <w:r w:rsidRPr="006A3295">
              <w:rPr>
                <w:rStyle w:val="SpecialBold"/>
              </w:rPr>
              <w:t>Code and title</w:t>
            </w:r>
          </w:p>
          <w:p w:rsidR="00000000" w:rsidRPr="006A3295" w:rsidP="006A3295">
            <w:pPr>
              <w:pStyle w:val="BodyText"/>
            </w:pPr>
            <w:r w:rsidRPr="006A329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295" w:rsidP="006A3295">
            <w:pPr>
              <w:pStyle w:val="BodyText"/>
            </w:pPr>
            <w:r w:rsidRPr="006A329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295">
            <w:pPr>
              <w:pStyle w:val="BodyText"/>
              <w:rPr>
                <w:lang w:val="en-NZ"/>
              </w:rPr>
            </w:pPr>
            <w:r w:rsidRPr="006A3295">
              <w:rPr>
                <w:rStyle w:val="SpecialBold"/>
              </w:rPr>
              <w:t>Equivalence status</w:t>
            </w:r>
          </w:p>
        </w:tc>
      </w:tr>
      <w:tr w:rsidTr="006A3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295">
            <w:pPr>
              <w:pStyle w:val="BodyText"/>
              <w:rPr>
                <w:lang w:val="en-NZ"/>
              </w:rPr>
            </w:pPr>
            <w:r w:rsidRPr="006A3295">
              <w:t>FNSORG506 Prepare financial forecasts and projections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295">
            <w:pPr>
              <w:pStyle w:val="BodyText"/>
              <w:rPr>
                <w:lang w:val="en-NZ"/>
              </w:rPr>
            </w:pPr>
            <w:r w:rsidRPr="006A3295">
              <w:t>FNSORG506A Prepare financial forecasts and projections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295" w:rsidP="006A3295">
            <w:pPr>
              <w:pStyle w:val="BodyText"/>
            </w:pPr>
            <w:r w:rsidRPr="006A3295">
              <w:t>Updated to meet Standards for Training Packages.</w:t>
            </w:r>
          </w:p>
          <w:p w:rsidR="00000000" w:rsidP="006A3295">
            <w:pPr>
              <w:pStyle w:val="BodyText"/>
              <w:rPr>
                <w:lang w:val="en-NZ"/>
              </w:rPr>
            </w:pPr>
            <w:r w:rsidRPr="006A3295">
              <w:t>Minor edits to clarify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295" w:rsidP="006A3295">
            <w:pPr>
              <w:pStyle w:val="BodyText"/>
            </w:pPr>
            <w:r w:rsidRPr="006A3295">
              <w:t>Equivalent unit</w:t>
            </w:r>
          </w:p>
        </w:tc>
      </w:tr>
    </w:tbl>
    <w:p w:rsidR="00000000" w:rsidRPr="006A3295" w:rsidP="006A3295">
      <w:pPr>
        <w:pStyle w:val="BodyText"/>
      </w:pPr>
    </w:p>
    <w:p w:rsidR="00000000" w:rsidRPr="006A3295" w:rsidP="006A3295">
      <w:pPr>
        <w:pStyle w:val="AllowPageBreak"/>
      </w:pPr>
    </w:p>
    <w:p w:rsidR="00000000" w:rsidRPr="006A3295" w:rsidP="006A3295">
      <w:pPr>
        <w:pStyle w:val="Heading1"/>
      </w:pPr>
      <w:bookmarkStart w:id="7" w:name="O_695338"/>
      <w:bookmarkEnd w:id="7"/>
      <w:r w:rsidRPr="006A3295">
        <w:t>Links</w:t>
      </w:r>
    </w:p>
    <w:p w:rsidR="00000000" w:rsidRPr="006A3295" w:rsidP="00D967FC">
      <w:pPr>
        <w:pStyle w:val="BodyText"/>
      </w:pPr>
      <w:r w:rsidRPr="006A32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D68D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A3295" w:rsidP="00D967FC">
      <w:pPr>
        <w:pStyle w:val="BodyText"/>
        <w:sectPr w:rsidSect="006A32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3295" w:rsidP="006A3295">
      <w:pPr>
        <w:pStyle w:val="SuperHeading"/>
      </w:pPr>
      <w:r w:rsidRPr="006A3295">
        <w:t xml:space="preserve">Assessment </w:t>
      </w:r>
      <w:r w:rsidRPr="006A3295">
        <w:t>Requirements for FNSORG506 Prepare financial forecasts and projections</w:t>
      </w:r>
    </w:p>
    <w:p w:rsidR="00000000" w:rsidRPr="006A3295" w:rsidP="006A3295">
      <w:pPr>
        <w:pStyle w:val="Heading1"/>
      </w:pPr>
      <w:bookmarkStart w:id="8" w:name="O_695333"/>
      <w:bookmarkEnd w:id="8"/>
      <w:r w:rsidRPr="006A32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A3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295" w:rsidP="006A3295">
            <w:pPr>
              <w:pStyle w:val="BodyText"/>
            </w:pPr>
            <w:r w:rsidRPr="006A329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295">
            <w:pPr>
              <w:pStyle w:val="BodyText"/>
              <w:rPr>
                <w:lang w:val="en-NZ"/>
              </w:rPr>
            </w:pPr>
            <w:r w:rsidRPr="006A3295">
              <w:rPr>
                <w:rStyle w:val="SpecialBold"/>
              </w:rPr>
              <w:t>Comments</w:t>
            </w:r>
          </w:p>
        </w:tc>
      </w:tr>
      <w:tr w:rsidTr="006A3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295">
            <w:pPr>
              <w:pStyle w:val="BodyText"/>
              <w:rPr>
                <w:lang w:val="en-NZ"/>
              </w:rPr>
            </w:pPr>
            <w:r w:rsidRPr="006A329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295" w:rsidP="006A3295">
            <w:pPr>
              <w:pStyle w:val="BodyText"/>
            </w:pPr>
            <w:r w:rsidRPr="006A3295">
              <w:t>This version first released with FNS Financial Services Training Package Version 1.0.</w:t>
            </w:r>
          </w:p>
        </w:tc>
      </w:tr>
    </w:tbl>
    <w:p w:rsidR="00000000" w:rsidRPr="006A3295" w:rsidP="006A3295">
      <w:pPr>
        <w:pStyle w:val="BodyText"/>
      </w:pPr>
    </w:p>
    <w:p w:rsidR="00000000" w:rsidRPr="006A3295" w:rsidP="006A3295">
      <w:pPr>
        <w:pStyle w:val="AllowPageBreak"/>
      </w:pPr>
    </w:p>
    <w:p w:rsidR="00000000" w:rsidRPr="006A3295" w:rsidP="006A3295">
      <w:pPr>
        <w:pStyle w:val="Heading1"/>
      </w:pPr>
      <w:bookmarkStart w:id="9" w:name="O_695334"/>
      <w:bookmarkEnd w:id="9"/>
      <w:r w:rsidRPr="006A3295">
        <w:t>Performance Evidence</w:t>
      </w:r>
    </w:p>
    <w:p w:rsidR="00000000" w:rsidRPr="006A3295" w:rsidP="00D967FC">
      <w:pPr>
        <w:pStyle w:val="BodyText"/>
      </w:pPr>
      <w:r w:rsidRPr="006A3295">
        <w:t>Evidence of the ability to:</w:t>
      </w:r>
    </w:p>
    <w:p w:rsidR="00000000" w:rsidRPr="006A3295" w:rsidP="006A3295">
      <w:pPr>
        <w:pStyle w:val="ListBullet"/>
      </w:pPr>
      <w:r w:rsidRPr="006A3295">
        <w:t>comply with organisational policy and procedures that relate to the preparation of financial forecasts and projections</w:t>
      </w:r>
    </w:p>
    <w:p w:rsidR="00000000" w:rsidRPr="006A3295" w:rsidP="006A3295">
      <w:pPr>
        <w:pStyle w:val="ListBullet"/>
      </w:pPr>
      <w:r w:rsidRPr="006A3295">
        <w:t>apply standard accounting principles and techniques</w:t>
      </w:r>
    </w:p>
    <w:p w:rsidR="00000000" w:rsidRPr="006A3295" w:rsidP="006A3295">
      <w:pPr>
        <w:pStyle w:val="ListBullet"/>
      </w:pPr>
      <w:r w:rsidRPr="006A3295">
        <w:t>accurately identify assumptions and</w:t>
      </w:r>
      <w:r w:rsidRPr="006A3295">
        <w:t xml:space="preserve"> parameters of forecasts</w:t>
      </w:r>
    </w:p>
    <w:p w:rsidR="00000000" w:rsidRPr="006A3295" w:rsidP="006A3295">
      <w:pPr>
        <w:pStyle w:val="ListBullet"/>
      </w:pPr>
      <w:r w:rsidRPr="006A3295">
        <w:t>collect, consolidate, model and analyse data in a timely manner</w:t>
      </w:r>
    </w:p>
    <w:p w:rsidR="00000000" w:rsidRPr="006A3295" w:rsidP="006A3295">
      <w:pPr>
        <w:pStyle w:val="ListBullet"/>
      </w:pPr>
      <w:r w:rsidRPr="006A3295">
        <w:t>document forecasts and projections, and obtain approval where required.</w:t>
      </w:r>
    </w:p>
    <w:p w:rsidR="00000000" w:rsidRPr="006A3295" w:rsidP="006A3295">
      <w:pPr>
        <w:pStyle w:val="BodyText"/>
      </w:pPr>
    </w:p>
    <w:p w:rsidR="00000000" w:rsidRPr="006A3295" w:rsidP="00D967FC">
      <w:pPr>
        <w:pStyle w:val="BodyText"/>
      </w:pPr>
      <w:r w:rsidRPr="006A3295">
        <w:t>Note: If a specific volume or frequency is not stated, then evidence must be provided at least once.</w:t>
      </w:r>
    </w:p>
    <w:p w:rsidR="00000000" w:rsidRPr="006A3295" w:rsidP="006A3295">
      <w:pPr>
        <w:pStyle w:val="Heading1"/>
      </w:pPr>
      <w:bookmarkStart w:id="10" w:name="O_695335"/>
      <w:bookmarkEnd w:id="10"/>
      <w:r w:rsidRPr="006A3295">
        <w:t>Knowledge Evidence</w:t>
      </w:r>
    </w:p>
    <w:p w:rsidR="00000000" w:rsidRPr="006A3295" w:rsidP="00D967FC">
      <w:pPr>
        <w:pStyle w:val="BodyText"/>
      </w:pPr>
      <w:r w:rsidRPr="006A3295">
        <w:t>To complete the unit requirements safely and effectively, the individual must:</w:t>
      </w:r>
    </w:p>
    <w:p w:rsidR="00000000" w:rsidRPr="006A3295" w:rsidP="006A3295">
      <w:pPr>
        <w:pStyle w:val="ListBullet"/>
      </w:pPr>
      <w:r w:rsidRPr="006A3295">
        <w:t>describe relevant financial industry co</w:t>
      </w:r>
      <w:r w:rsidRPr="006A3295">
        <w:t>des of practice</w:t>
      </w:r>
    </w:p>
    <w:p w:rsidR="00000000" w:rsidRPr="006A3295" w:rsidP="006A3295">
      <w:pPr>
        <w:pStyle w:val="ListBullet"/>
      </w:pPr>
      <w:r w:rsidRPr="006A3295">
        <w:t>explain financial forecasting techniques, models and best practice</w:t>
      </w:r>
    </w:p>
    <w:p w:rsidR="00000000" w:rsidRPr="006A3295" w:rsidP="006A3295">
      <w:pPr>
        <w:pStyle w:val="ListBullet"/>
      </w:pPr>
      <w:r w:rsidRPr="006A3295">
        <w:t>identify key users or audience for financial forecasts and projections</w:t>
      </w:r>
    </w:p>
    <w:p w:rsidR="00000000" w:rsidRPr="006A3295" w:rsidP="006A3295">
      <w:pPr>
        <w:pStyle w:val="ListBullet"/>
      </w:pPr>
      <w:r w:rsidRPr="006A3295">
        <w:t>outline factors in the external environment that can impact on financial forecasts</w:t>
      </w:r>
    </w:p>
    <w:p w:rsidR="00000000" w:rsidRPr="006A3295" w:rsidP="006A3295">
      <w:pPr>
        <w:pStyle w:val="ListBullet"/>
      </w:pPr>
      <w:r w:rsidRPr="006A3295">
        <w:t>outline the relevan</w:t>
      </w:r>
      <w:r w:rsidRPr="006A3295">
        <w:t>ce of historical financial reports to forecasting</w:t>
      </w:r>
    </w:p>
    <w:p w:rsidR="00000000" w:rsidRPr="006A3295" w:rsidP="006A3295">
      <w:pPr>
        <w:pStyle w:val="ListBullet"/>
      </w:pPr>
      <w:r w:rsidRPr="006A3295">
        <w:t>identify and interpret relevant organisational policy and procedures</w:t>
      </w:r>
    </w:p>
    <w:p w:rsidR="00000000" w:rsidRPr="006A3295" w:rsidP="006A3295">
      <w:pPr>
        <w:pStyle w:val="ListBullet"/>
      </w:pPr>
      <w:r w:rsidRPr="006A3295">
        <w:t>explain key requirements of relevant legislation and regulations that influence the financial services industry.</w:t>
      </w:r>
    </w:p>
    <w:p w:rsidR="00000000" w:rsidRPr="006A3295" w:rsidP="006A3295">
      <w:pPr>
        <w:pStyle w:val="AllowPageBreak"/>
      </w:pPr>
    </w:p>
    <w:p w:rsidR="00000000" w:rsidRPr="006A3295" w:rsidP="006A3295">
      <w:pPr>
        <w:pStyle w:val="Heading1"/>
      </w:pPr>
      <w:bookmarkStart w:id="11" w:name="O_695336"/>
      <w:bookmarkEnd w:id="11"/>
      <w:r w:rsidRPr="006A3295">
        <w:t>Assessm</w:t>
      </w:r>
      <w:r w:rsidRPr="006A3295">
        <w:t>ent Conditions</w:t>
      </w:r>
    </w:p>
    <w:p w:rsidR="00000000" w:rsidRPr="006A3295" w:rsidP="00D967FC">
      <w:pPr>
        <w:pStyle w:val="BodyText"/>
      </w:pPr>
      <w:r w:rsidRPr="006A3295">
        <w:t>Assessment must be conducted in a safe environment where evidence gathered demonstrates consistent performance of typical activities experienced in the organisational skills field of work and include access to:</w:t>
      </w:r>
    </w:p>
    <w:p w:rsidR="00000000" w:rsidRPr="006A3295" w:rsidP="006A3295">
      <w:pPr>
        <w:pStyle w:val="ListBullet"/>
      </w:pPr>
      <w:r w:rsidRPr="006A3295">
        <w:t>office equipment, technology,</w:t>
      </w:r>
      <w:r w:rsidRPr="006A3295">
        <w:t xml:space="preserve"> software and consumables</w:t>
      </w:r>
    </w:p>
    <w:p w:rsidR="00000000" w:rsidRPr="006A3295" w:rsidP="006A3295">
      <w:pPr>
        <w:pStyle w:val="ListBullet"/>
      </w:pPr>
      <w:r w:rsidRPr="006A3295">
        <w:t>an integrated financial software system and data</w:t>
      </w:r>
    </w:p>
    <w:p w:rsidR="00000000" w:rsidRPr="006A3295" w:rsidP="006A3295">
      <w:pPr>
        <w:pStyle w:val="ListBullet"/>
      </w:pPr>
      <w:r w:rsidRPr="006A3295">
        <w:t>organisational policy and procedures documentation.</w:t>
      </w:r>
    </w:p>
    <w:p w:rsidR="00000000" w:rsidRPr="006A3295" w:rsidP="006A3295">
      <w:pPr>
        <w:pStyle w:val="BodyText"/>
      </w:pPr>
    </w:p>
    <w:p w:rsidR="00000000" w:rsidRPr="006A3295" w:rsidP="00D967FC">
      <w:pPr>
        <w:pStyle w:val="BodyText"/>
      </w:pPr>
      <w:r w:rsidRPr="006A3295">
        <w:t>Assessors must satisfy NVR/AQTF assessor requirements.</w:t>
      </w:r>
    </w:p>
    <w:p w:rsidR="00000000" w:rsidRPr="006A3295" w:rsidP="006A3295">
      <w:pPr>
        <w:pStyle w:val="Heading1"/>
      </w:pPr>
      <w:bookmarkStart w:id="12" w:name="O_695339"/>
      <w:bookmarkEnd w:id="12"/>
      <w:r w:rsidRPr="006A3295">
        <w:t>Links</w:t>
      </w:r>
    </w:p>
    <w:p w:rsidR="00000000" w:rsidRPr="006A3295" w:rsidP="00D967FC">
      <w:pPr>
        <w:pStyle w:val="BodyText"/>
      </w:pPr>
      <w:r w:rsidRPr="006A32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D68D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A3295" w:rsidP="006A3295"/>
    <w:sectPr w:rsidSect="006A32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2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295" w:rsidRPr="00D967FC" w:rsidP="00D967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2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7FC" w:rsidP="006A32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967FC" w:rsidP="006A32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967FC" w:rsidP="006A32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295" w:rsidP="006A32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67FC">
      <w:t>Approved</w:t>
    </w:r>
    <w:r w:rsidR="00D967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67F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67FC">
      <w:rPr>
        <w:noProof/>
      </w:rPr>
      <w:t>5</w:t>
    </w:r>
    <w:r>
      <w:rPr>
        <w:noProof/>
      </w:rPr>
      <w:fldChar w:fldCharType="end"/>
    </w:r>
  </w:p>
  <w:p w:rsidR="006A3295" w:rsidP="006A32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67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67FC">
      <w:t>Future Skills Organisation</w:t>
    </w:r>
    <w:r w:rsidR="00D967FC">
      <w:fldChar w:fldCharType="end"/>
    </w:r>
  </w:p>
  <w:p w:rsidR="006A3295" w:rsidP="006A32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2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7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3295" w:rsidRPr="00D967FC" w:rsidP="00D967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2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7FC" w:rsidRPr="002D2AF8" w:rsidP="006A32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FNSORG506 Prepare financial forecasts and projections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967FC" w:rsidP="006A32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295" w:rsidRPr="002D2AF8" w:rsidP="006A32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67FC">
      <w:t>FNSORG506 Prepare financial forecasts and projections</w:t>
    </w:r>
    <w:r w:rsidR="00D967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67FC">
      <w:rPr>
        <w:noProof/>
      </w:rPr>
      <w:t>2 March 2025</w:t>
    </w:r>
    <w:r>
      <w:fldChar w:fldCharType="end"/>
    </w:r>
  </w:p>
  <w:p w:rsidR="006A3295" w:rsidP="006A32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2CFF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08AE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2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32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32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32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32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32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32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32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32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32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32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3295"/>
  </w:style>
  <w:style w:type="character" w:customStyle="1" w:styleId="Heading1Char">
    <w:name w:val="Heading 1 Char"/>
    <w:basedOn w:val="DefaultParagraphFont"/>
    <w:link w:val="Heading1"/>
    <w:rsid w:val="006A32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32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32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32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3295"/>
    <w:rPr>
      <w:b/>
      <w:spacing w:val="0"/>
    </w:rPr>
  </w:style>
  <w:style w:type="character" w:styleId="Emphasis">
    <w:name w:val="Emphasis"/>
    <w:basedOn w:val="DefaultParagraphFont"/>
    <w:qFormat/>
    <w:rsid w:val="006A3295"/>
    <w:rPr>
      <w:i/>
    </w:rPr>
  </w:style>
  <w:style w:type="paragraph" w:customStyle="1" w:styleId="SuperHeading">
    <w:name w:val="SuperHeading"/>
    <w:basedOn w:val="Normal"/>
    <w:rsid w:val="006A32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32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32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32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32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32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32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32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32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32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32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32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32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32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32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32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32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32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32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32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32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32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32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32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32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32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32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32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32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32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32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32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32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32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32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32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32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32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3295"/>
  </w:style>
  <w:style w:type="paragraph" w:styleId="TableofFigures">
    <w:name w:val="table of figures"/>
    <w:basedOn w:val="Normal"/>
    <w:next w:val="Normal"/>
    <w:semiHidden/>
    <w:rsid w:val="006A32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32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3295"/>
    <w:rPr>
      <w:rFonts w:ascii="Wingdings" w:hAnsi="Wingdings"/>
    </w:rPr>
  </w:style>
  <w:style w:type="paragraph" w:customStyle="1" w:styleId="TableHeading">
    <w:name w:val="Table Heading"/>
    <w:basedOn w:val="HeadingBase"/>
    <w:rsid w:val="006A32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3295"/>
    <w:rPr>
      <w:color w:val="0033CC"/>
      <w:u w:val="none"/>
    </w:rPr>
  </w:style>
  <w:style w:type="paragraph" w:customStyle="1" w:styleId="BodyTextRight">
    <w:name w:val="Body Text Right"/>
    <w:basedOn w:val="BodyText"/>
    <w:rsid w:val="006A32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32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32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32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32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32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3295"/>
    <w:rPr>
      <w:sz w:val="32"/>
    </w:rPr>
  </w:style>
  <w:style w:type="paragraph" w:customStyle="1" w:styleId="HeadingProcedure">
    <w:name w:val="Heading Procedure"/>
    <w:basedOn w:val="HeadingBase"/>
    <w:next w:val="Normal"/>
    <w:rsid w:val="006A32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3295"/>
    <w:pPr>
      <w:spacing w:before="60" w:after="60"/>
    </w:pPr>
  </w:style>
  <w:style w:type="paragraph" w:styleId="ListContinue">
    <w:name w:val="List Continue"/>
    <w:basedOn w:val="List"/>
    <w:rsid w:val="006A3295"/>
    <w:pPr>
      <w:ind w:firstLine="0"/>
    </w:pPr>
  </w:style>
  <w:style w:type="paragraph" w:customStyle="1" w:styleId="ListNote">
    <w:name w:val="List Note"/>
    <w:basedOn w:val="List"/>
    <w:rsid w:val="006A32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32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32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3295"/>
    <w:rPr>
      <w:rFonts w:ascii="Courier New" w:hAnsi="Courier New"/>
    </w:rPr>
  </w:style>
  <w:style w:type="paragraph" w:customStyle="1" w:styleId="NoteBullet">
    <w:name w:val="Note Bullet"/>
    <w:basedOn w:val="Note"/>
    <w:rsid w:val="006A32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32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32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32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32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32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32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3295"/>
    <w:rPr>
      <w:b/>
      <w:smallCaps/>
    </w:rPr>
  </w:style>
  <w:style w:type="paragraph" w:customStyle="1" w:styleId="TableListNumber">
    <w:name w:val="Table List Number"/>
    <w:basedOn w:val="ListNumber"/>
    <w:rsid w:val="006A32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32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3295"/>
    <w:pPr>
      <w:numPr>
        <w:numId w:val="8"/>
      </w:numPr>
    </w:pPr>
  </w:style>
  <w:style w:type="paragraph" w:customStyle="1" w:styleId="ListAlpha2">
    <w:name w:val="List Alpha 2"/>
    <w:basedOn w:val="List2"/>
    <w:rsid w:val="006A3295"/>
    <w:pPr>
      <w:numPr>
        <w:numId w:val="7"/>
      </w:numPr>
    </w:pPr>
  </w:style>
  <w:style w:type="paragraph" w:styleId="List2">
    <w:name w:val="List 2"/>
    <w:basedOn w:val="BodyText"/>
    <w:rsid w:val="006A32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32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32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32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32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32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3295"/>
    <w:pPr>
      <w:numPr>
        <w:numId w:val="3"/>
      </w:numPr>
    </w:pPr>
  </w:style>
  <w:style w:type="paragraph" w:styleId="ListContinue2">
    <w:name w:val="List Continue 2"/>
    <w:basedOn w:val="List2"/>
    <w:rsid w:val="006A3295"/>
    <w:pPr>
      <w:ind w:firstLine="0"/>
    </w:pPr>
  </w:style>
  <w:style w:type="paragraph" w:styleId="ListContinue3">
    <w:name w:val="List Continue 3"/>
    <w:basedOn w:val="List3"/>
    <w:rsid w:val="006A3295"/>
    <w:pPr>
      <w:ind w:left="1021" w:firstLine="0"/>
    </w:pPr>
  </w:style>
  <w:style w:type="paragraph" w:styleId="ListContinue4">
    <w:name w:val="List Continue 4"/>
    <w:basedOn w:val="List4"/>
    <w:rsid w:val="006A3295"/>
    <w:pPr>
      <w:ind w:firstLine="0"/>
    </w:pPr>
  </w:style>
  <w:style w:type="paragraph" w:styleId="ListContinue5">
    <w:name w:val="List Continue 5"/>
    <w:basedOn w:val="List5"/>
    <w:rsid w:val="006A3295"/>
    <w:pPr>
      <w:ind w:firstLine="0"/>
    </w:pPr>
  </w:style>
  <w:style w:type="paragraph" w:styleId="ListNumber3">
    <w:name w:val="List Number 3"/>
    <w:basedOn w:val="List3"/>
    <w:rsid w:val="006A3295"/>
    <w:pPr>
      <w:numPr>
        <w:numId w:val="4"/>
      </w:numPr>
    </w:pPr>
  </w:style>
  <w:style w:type="paragraph" w:styleId="ListNumber4">
    <w:name w:val="List Number 4"/>
    <w:basedOn w:val="List4"/>
    <w:rsid w:val="006A3295"/>
    <w:pPr>
      <w:numPr>
        <w:numId w:val="5"/>
      </w:numPr>
    </w:pPr>
  </w:style>
  <w:style w:type="paragraph" w:styleId="ListNumber5">
    <w:name w:val="List Number 5"/>
    <w:basedOn w:val="List5"/>
    <w:rsid w:val="006A3295"/>
    <w:pPr>
      <w:numPr>
        <w:numId w:val="6"/>
      </w:numPr>
    </w:pPr>
  </w:style>
  <w:style w:type="paragraph" w:styleId="BlockText">
    <w:name w:val="Block Text"/>
    <w:basedOn w:val="Normal"/>
    <w:rsid w:val="006A32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32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3295"/>
    <w:rPr>
      <w:sz w:val="16"/>
      <w:vertAlign w:val="superscript"/>
    </w:rPr>
  </w:style>
  <w:style w:type="character" w:customStyle="1" w:styleId="Symbols">
    <w:name w:val="Symbols"/>
    <w:basedOn w:val="DefaultParagraphFont"/>
    <w:rsid w:val="006A3295"/>
    <w:rPr>
      <w:rFonts w:ascii="Symbol" w:hAnsi="Symbol"/>
    </w:rPr>
  </w:style>
  <w:style w:type="character" w:customStyle="1" w:styleId="MenuOptions">
    <w:name w:val="Menu Options"/>
    <w:basedOn w:val="DefaultParagraphFont"/>
    <w:rsid w:val="006A32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3295"/>
    <w:rPr>
      <w:b/>
    </w:rPr>
  </w:style>
  <w:style w:type="character" w:customStyle="1" w:styleId="Underlined">
    <w:name w:val="Underlined"/>
    <w:basedOn w:val="DefaultParagraphFont"/>
    <w:rsid w:val="006A3295"/>
    <w:rPr>
      <w:u w:val="single"/>
    </w:rPr>
  </w:style>
  <w:style w:type="paragraph" w:customStyle="1" w:styleId="TableBodyTextRight">
    <w:name w:val="Table Body Text Right"/>
    <w:basedOn w:val="TableBodyText"/>
    <w:rsid w:val="006A32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3295"/>
    <w:rPr>
      <w:sz w:val="18"/>
    </w:rPr>
  </w:style>
  <w:style w:type="paragraph" w:customStyle="1" w:styleId="BodySmallRight">
    <w:name w:val="Body Small Right"/>
    <w:basedOn w:val="BodyTextRight"/>
    <w:rsid w:val="006A3295"/>
    <w:rPr>
      <w:sz w:val="18"/>
      <w:szCs w:val="18"/>
    </w:rPr>
  </w:style>
  <w:style w:type="paragraph" w:customStyle="1" w:styleId="MarginEdition">
    <w:name w:val="Margin Edition"/>
    <w:basedOn w:val="MarginNote"/>
    <w:rsid w:val="006A32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3295"/>
    <w:rPr>
      <w:sz w:val="2"/>
      <w:szCs w:val="2"/>
    </w:rPr>
  </w:style>
  <w:style w:type="character" w:customStyle="1" w:styleId="Small">
    <w:name w:val="Small"/>
    <w:basedOn w:val="DefaultParagraphFont"/>
    <w:rsid w:val="006A3295"/>
    <w:rPr>
      <w:sz w:val="16"/>
    </w:rPr>
  </w:style>
  <w:style w:type="paragraph" w:customStyle="1" w:styleId="WideTable">
    <w:name w:val="Wide Table"/>
    <w:basedOn w:val="Normal"/>
    <w:rsid w:val="006A32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3295"/>
  </w:style>
  <w:style w:type="paragraph" w:styleId="Quote">
    <w:name w:val="Quote"/>
    <w:basedOn w:val="Heading1"/>
    <w:link w:val="QuoteChar"/>
    <w:qFormat/>
    <w:rsid w:val="006A32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32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3295"/>
    <w:pPr>
      <w:pageBreakBefore/>
    </w:pPr>
  </w:style>
  <w:style w:type="paragraph" w:customStyle="1" w:styleId="Border">
    <w:name w:val="Border"/>
    <w:basedOn w:val="Normal"/>
    <w:qFormat/>
    <w:rsid w:val="006A32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32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2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2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32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32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32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32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32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3295"/>
    <w:rPr>
      <w:u w:val="single"/>
    </w:rPr>
  </w:style>
  <w:style w:type="character" w:customStyle="1" w:styleId="BoldandItalics">
    <w:name w:val="Bold and Italics"/>
    <w:qFormat/>
    <w:rsid w:val="006A3295"/>
    <w:rPr>
      <w:b/>
      <w:i/>
      <w:u w:val="none"/>
    </w:rPr>
  </w:style>
  <w:style w:type="paragraph" w:styleId="BalloonText">
    <w:name w:val="Balloon Text"/>
    <w:basedOn w:val="Normal"/>
    <w:link w:val="BalloonTextChar"/>
    <w:rsid w:val="006A32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32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32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32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32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32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3295"/>
    <w:pPr>
      <w:spacing w:before="0" w:after="0"/>
    </w:pPr>
  </w:style>
  <w:style w:type="paragraph" w:customStyle="1" w:styleId="BodyTextBold">
    <w:name w:val="Body Text Bold"/>
    <w:basedOn w:val="BodyText"/>
    <w:qFormat/>
    <w:rsid w:val="006A3295"/>
    <w:rPr>
      <w:b/>
    </w:rPr>
  </w:style>
  <w:style w:type="character" w:styleId="Hyperlink">
    <w:name w:val="Hyperlink"/>
    <w:basedOn w:val="DefaultParagraphFont"/>
    <w:uiPriority w:val="99"/>
    <w:unhideWhenUsed/>
    <w:rsid w:val="00D967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1025</Words>
  <Characters>6770</Characters>
  <Application>Microsoft Office Word</Application>
  <DocSecurity>0</DocSecurity>
  <Lines>233</Lines>
  <Paragraphs>136</Paragraphs>
  <ScaleCrop>false</ScaleCrop>
  <Company>Author-it Software Corporation Ltd.</Company>
  <LinksUpToDate>false</LinksUpToDate>
  <CharactersWithSpaces>7659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FNSORG506 Prepare financial forecasts and projections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2025-03-01T13:32:00Z</dcterms:created>
  <dcterms:modified xsi:type="dcterms:W3CDTF">2025-03-01T13:32:00Z</dcterms:modified>
</cp:coreProperties>
</file>