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73DE" w:rsidP="005273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FNSORG504 Monitor and supervise work practices to meet financial services regulatory requirements</w:t>
      </w:r>
      <w:r>
        <w:fldChar w:fldCharType="end"/>
      </w:r>
    </w:p>
    <w:p w:rsidR="005273DE" w:rsidP="005273DE">
      <w:pPr>
        <w:pStyle w:val="Version"/>
        <w:sectPr w:rsidSect="00A828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2863" w:rsidP="00A82863">
      <w:pPr>
        <w:pStyle w:val="SuperHeading"/>
      </w:pPr>
      <w:r w:rsidRPr="00A82863">
        <w:t>FNSORG504 Monitor and supervise work practices to meet financial services regulatory requirements</w:t>
      </w:r>
    </w:p>
    <w:p w:rsidR="00000000" w:rsidRPr="00A82863" w:rsidP="00A82863">
      <w:pPr>
        <w:pStyle w:val="Heading1"/>
      </w:pPr>
      <w:bookmarkStart w:id="1" w:name="O_694582"/>
      <w:bookmarkEnd w:id="1"/>
      <w:r w:rsidRPr="00A828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82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63" w:rsidP="00A82863">
            <w:pPr>
              <w:pStyle w:val="BodyText"/>
            </w:pPr>
            <w:r w:rsidRPr="00A8286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rPr>
                <w:rStyle w:val="SpecialBold"/>
              </w:rPr>
              <w:t>Comments</w:t>
            </w:r>
          </w:p>
        </w:tc>
      </w:tr>
      <w:tr w:rsidTr="00A82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63" w:rsidP="00A82863">
            <w:pPr>
              <w:pStyle w:val="BodyText"/>
            </w:pPr>
            <w:r w:rsidRPr="00A82863">
              <w:t>This version first released with FNS Financial Services Training Package Version 1.0.</w:t>
            </w:r>
          </w:p>
        </w:tc>
      </w:tr>
    </w:tbl>
    <w:p w:rsidR="00000000" w:rsidRPr="00A82863" w:rsidP="00A82863">
      <w:pPr>
        <w:pStyle w:val="BodyText"/>
      </w:pPr>
    </w:p>
    <w:p w:rsidR="00000000" w:rsidRPr="00A82863" w:rsidP="00A82863">
      <w:pPr>
        <w:pStyle w:val="AllowPageBreak"/>
      </w:pPr>
    </w:p>
    <w:p w:rsidR="00000000" w:rsidRPr="00A82863" w:rsidP="00A82863">
      <w:pPr>
        <w:pStyle w:val="Heading1"/>
      </w:pPr>
      <w:bookmarkStart w:id="2" w:name="O_694583"/>
      <w:bookmarkEnd w:id="2"/>
      <w:r w:rsidRPr="00A82863">
        <w:t>Application</w:t>
      </w:r>
    </w:p>
    <w:p w:rsidR="00000000" w:rsidRPr="00A82863" w:rsidP="005273DE">
      <w:pPr>
        <w:pStyle w:val="BodyText"/>
      </w:pPr>
      <w:r w:rsidRPr="00A82863">
        <w:t>This unit describes the skills and knowledge required to supervise staff and work practices within a defined area of responsibility, assess the effectiveness of workplace procedures, and implement regulatory and quality assuranc</w:t>
      </w:r>
      <w:r w:rsidRPr="00A82863">
        <w:t>e measures.</w:t>
      </w:r>
    </w:p>
    <w:p w:rsidR="00000000" w:rsidRPr="00A82863" w:rsidP="005273DE">
      <w:pPr>
        <w:pStyle w:val="BodyText"/>
      </w:pPr>
      <w:r w:rsidRPr="00A82863">
        <w:t>It applies to individuals who use a range of specialised and managerial techniques to manage their own work and supervise that of others.</w:t>
      </w:r>
    </w:p>
    <w:p w:rsidR="00000000" w:rsidRPr="00A82863" w:rsidP="005273DE">
      <w:pPr>
        <w:pStyle w:val="BodyText"/>
      </w:pPr>
      <w:r w:rsidRPr="00A82863">
        <w:t>Work functions in the occupational areas where this unit may be used are subject to regulatory requireme</w:t>
      </w:r>
      <w:r w:rsidRPr="00A82863">
        <w:t>nts. Refer to the FNS Implementation Guide Companion Volume or the relevant regulator for specific guidance on requirements.</w:t>
      </w:r>
    </w:p>
    <w:p w:rsidR="00000000" w:rsidRPr="00A82863" w:rsidP="00A82863">
      <w:pPr>
        <w:pStyle w:val="Heading1"/>
      </w:pPr>
      <w:bookmarkStart w:id="3" w:name="O_694586"/>
      <w:bookmarkEnd w:id="3"/>
      <w:r w:rsidRPr="00A82863">
        <w:t>Unit Sector</w:t>
      </w:r>
    </w:p>
    <w:p w:rsidR="00000000" w:rsidRPr="00A82863" w:rsidP="005273DE">
      <w:pPr>
        <w:pStyle w:val="BodyText"/>
      </w:pPr>
      <w:r w:rsidRPr="00A82863">
        <w:t>Organisational skills</w:t>
      </w:r>
    </w:p>
    <w:p w:rsidR="00000000" w:rsidRPr="00A82863" w:rsidP="00A82863">
      <w:pPr>
        <w:pStyle w:val="Heading1"/>
      </w:pPr>
      <w:bookmarkStart w:id="4" w:name="O_694587"/>
      <w:bookmarkEnd w:id="4"/>
      <w:r w:rsidRPr="00A8286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828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63" w:rsidP="00A82863">
            <w:pPr>
              <w:pStyle w:val="BodyText"/>
            </w:pPr>
            <w:r w:rsidRPr="00A8286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rPr>
                <w:rStyle w:val="SpecialBold"/>
              </w:rPr>
              <w:t>PERFORMANCE CRITERIA</w:t>
            </w:r>
          </w:p>
        </w:tc>
      </w:tr>
      <w:tr w:rsidTr="00A828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63" w:rsidP="00A82863">
            <w:pPr>
              <w:pStyle w:val="BodyText"/>
            </w:pPr>
            <w:r w:rsidRPr="00A8286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28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t>1. Communicate knowledge of relevant products and services offered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63" w:rsidP="00A82863">
            <w:pPr>
              <w:pStyle w:val="BodyText"/>
            </w:pPr>
            <w:r w:rsidRPr="00A82863">
              <w:t>1.1 Inform staff on financial products and servic</w:t>
            </w:r>
            <w:r w:rsidRPr="00A82863">
              <w:t>es offered by organisation, and roles and requirements of industry organisations and service providers</w:t>
            </w:r>
          </w:p>
          <w:p w:rsidR="00000000" w:rsidRPr="00A82863" w:rsidP="00A82863">
            <w:pPr>
              <w:pStyle w:val="BodyText"/>
            </w:pPr>
            <w:r w:rsidRPr="00A82863">
              <w:t>1.2 Define features and processes of specific products and services clearly so staff can promote them effectively</w:t>
            </w:r>
          </w:p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t>1.3 Conduct research and continual prof</w:t>
            </w:r>
            <w:r w:rsidRPr="00A82863">
              <w:t xml:space="preserve">essional development to </w:t>
            </w:r>
            <w:r w:rsidRPr="00A82863">
              <w:t>maintain current knowledge of industry product and service developments</w:t>
            </w:r>
          </w:p>
        </w:tc>
      </w:tr>
      <w:tr w:rsidTr="00A828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t>2. Monitor work for compliance with financial services regulatory framework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63" w:rsidP="00A82863">
            <w:pPr>
              <w:pStyle w:val="BodyText"/>
            </w:pPr>
            <w:r w:rsidRPr="00A82863">
              <w:t>2.1 Monitor work practices to ensure compliance with legislation relevant to financial services industry</w:t>
            </w:r>
          </w:p>
          <w:p w:rsidR="00000000" w:rsidRPr="00A82863" w:rsidP="00A82863">
            <w:pPr>
              <w:pStyle w:val="BodyText"/>
            </w:pPr>
            <w:r w:rsidRPr="00A82863">
              <w:t>2.2 Supervise client interaction to ensure adherence to advisory limitations regulated by Australian Securities and Investments Commission (ASIC)</w:t>
            </w:r>
          </w:p>
          <w:p w:rsidR="00000000" w:rsidRPr="00A82863" w:rsidP="00A82863">
            <w:pPr>
              <w:pStyle w:val="BodyText"/>
            </w:pPr>
            <w:r w:rsidRPr="00A82863">
              <w:t>2.3 M</w:t>
            </w:r>
            <w:r w:rsidRPr="00A82863">
              <w:t>aintain compliance with government body information and regularly access sources of information involved in regulation of financial products and services</w:t>
            </w:r>
          </w:p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t>2.4 Establish, maintain and monitor work systems with relevant documentation to ensure compliance with</w:t>
            </w:r>
            <w:r w:rsidRPr="00A82863">
              <w:t xml:space="preserve"> legislative guidelines</w:t>
            </w:r>
          </w:p>
        </w:tc>
      </w:tr>
      <w:tr w:rsidTr="00A828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t>3. Supervise work within organisational policy, procedures and guidelines, and accepted industry codes of conduct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63" w:rsidP="00A82863">
            <w:pPr>
              <w:pStyle w:val="BodyText"/>
            </w:pPr>
            <w:r w:rsidRPr="00A82863">
              <w:t>3.1 Review organisational policy, procedures and guidelines for effectiveness</w:t>
            </w:r>
          </w:p>
          <w:p w:rsidR="00000000" w:rsidRPr="00A82863" w:rsidP="00A82863">
            <w:pPr>
              <w:pStyle w:val="BodyText"/>
            </w:pPr>
            <w:r w:rsidRPr="00A82863">
              <w:t>3.2 Monitor work conducted for complian</w:t>
            </w:r>
            <w:r w:rsidRPr="00A82863">
              <w:t>ce with organisational policy, procedures and guidelines</w:t>
            </w:r>
          </w:p>
          <w:p w:rsidR="00000000" w:rsidRPr="00A82863" w:rsidP="00A82863">
            <w:pPr>
              <w:pStyle w:val="BodyText"/>
            </w:pPr>
            <w:r w:rsidRPr="00A82863">
              <w:t>3.3 Implement organisational policy and procedures, and promote philosophy and objectives of organisation with cooperative peer work practices</w:t>
            </w:r>
          </w:p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t xml:space="preserve">3.4 Monitor all work for adherence to accepted codes of </w:t>
            </w:r>
            <w:r w:rsidRPr="00A82863">
              <w:t>conduct</w:t>
            </w:r>
          </w:p>
        </w:tc>
      </w:tr>
      <w:tr w:rsidTr="00A828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t>4. Assess workplace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63" w:rsidP="00A82863">
            <w:pPr>
              <w:pStyle w:val="BodyText"/>
            </w:pPr>
            <w:r w:rsidRPr="00A82863">
              <w:t>4.1 Identify processes and procedures within area of responsibility and review implementation of procedures</w:t>
            </w:r>
          </w:p>
          <w:p w:rsidR="00000000" w:rsidRPr="00A82863" w:rsidP="00A82863">
            <w:pPr>
              <w:pStyle w:val="BodyText"/>
            </w:pPr>
            <w:r w:rsidRPr="00A82863">
              <w:t>4.2 Assess implementation of procedures for efficiency in attaining organisational goals</w:t>
            </w:r>
          </w:p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t xml:space="preserve">4.3 Identify areas </w:t>
            </w:r>
            <w:r w:rsidRPr="00A82863">
              <w:t>for improvement in procedures and make recommendations to appropriate personnel</w:t>
            </w:r>
          </w:p>
        </w:tc>
      </w:tr>
      <w:tr w:rsidTr="00A828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t>5. Implement organisational quality assurance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63" w:rsidP="00A82863">
            <w:pPr>
              <w:pStyle w:val="BodyText"/>
            </w:pPr>
            <w:r w:rsidRPr="00A82863">
              <w:t>5.1 Implement organisational quality assurance measures and systems as required</w:t>
            </w:r>
          </w:p>
          <w:p w:rsidR="00000000" w:rsidRPr="00A82863" w:rsidP="00A82863">
            <w:pPr>
              <w:pStyle w:val="BodyText"/>
            </w:pPr>
            <w:r w:rsidRPr="00A82863">
              <w:t>5.2 Monitor quality assurance measures</w:t>
            </w:r>
            <w:r w:rsidRPr="00A82863">
              <w:t xml:space="preserve"> and outcomes, and document results regularly</w:t>
            </w:r>
          </w:p>
        </w:tc>
      </w:tr>
    </w:tbl>
    <w:p w:rsidR="00000000" w:rsidRPr="00A82863" w:rsidP="00A82863">
      <w:pPr>
        <w:pStyle w:val="BodyText"/>
      </w:pPr>
    </w:p>
    <w:p w:rsidR="00000000" w:rsidRPr="00A82863" w:rsidP="00A82863">
      <w:pPr>
        <w:pStyle w:val="AllowPageBreak"/>
      </w:pPr>
    </w:p>
    <w:p w:rsidR="00000000" w:rsidRPr="00A82863" w:rsidP="00A82863">
      <w:pPr>
        <w:pStyle w:val="Heading1"/>
      </w:pPr>
      <w:bookmarkStart w:id="5" w:name="O_694588"/>
      <w:bookmarkEnd w:id="5"/>
      <w:r w:rsidRPr="00A82863">
        <w:t>Foundation Skills</w:t>
      </w:r>
    </w:p>
    <w:p w:rsidR="00000000" w:rsidRPr="005273DE" w:rsidP="005273DE">
      <w:pPr>
        <w:pStyle w:val="BodyText"/>
        <w:rPr>
          <w:i/>
        </w:rPr>
      </w:pPr>
      <w:r w:rsidRPr="005273D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828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63" w:rsidP="00A82863">
            <w:pPr>
              <w:pStyle w:val="BodyText"/>
            </w:pPr>
            <w:r w:rsidRPr="00A82863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63" w:rsidP="00A82863">
            <w:pPr>
              <w:pStyle w:val="BodyText"/>
            </w:pPr>
            <w:r w:rsidRPr="00A82863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rPr>
                <w:rStyle w:val="SpecialBold"/>
              </w:rPr>
              <w:t>Description</w:t>
            </w:r>
          </w:p>
        </w:tc>
      </w:tr>
      <w:tr w:rsidTr="00A828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t>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ListBullet"/>
              <w:rPr>
                <w:lang w:val="en-NZ"/>
              </w:rPr>
            </w:pPr>
            <w:r w:rsidRPr="00A82863">
              <w:t>Plans, organises and implements own workplace professional development to maintain and expand industry knowledge</w:t>
            </w:r>
          </w:p>
        </w:tc>
      </w:tr>
      <w:tr w:rsidTr="00A828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t>1.1-1.3, 2.1, 2.3, 2.4, 3.1, 3.4,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ListBullet"/>
              <w:rPr>
                <w:lang w:val="en-NZ"/>
              </w:rPr>
            </w:pPr>
            <w:r w:rsidRPr="00A82863">
              <w:t xml:space="preserve">Interprets textual information from a range of </w:t>
            </w:r>
            <w:r w:rsidRPr="00A82863">
              <w:t>sources and determines its relevance to individual, organisational and regulatory requirements</w:t>
            </w:r>
          </w:p>
        </w:tc>
      </w:tr>
      <w:tr w:rsidTr="00A828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t>1.1-1.3, 2.4, 4.3,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63" w:rsidP="00A82863">
            <w:pPr>
              <w:pStyle w:val="ListBullet"/>
            </w:pPr>
            <w:r w:rsidRPr="00A82863">
              <w:t xml:space="preserve">Analyses and integrates information from a number of sources to develop a range of compliance </w:t>
            </w:r>
            <w:r w:rsidRPr="00A82863">
              <w:t>management and quality system documents that meet regulatory and organisational requirements</w:t>
            </w:r>
          </w:p>
          <w:p w:rsidR="00000000" w:rsidP="00A82863">
            <w:pPr>
              <w:pStyle w:val="ListBullet"/>
              <w:rPr>
                <w:lang w:val="en-NZ"/>
              </w:rPr>
            </w:pPr>
            <w:r w:rsidRPr="00A82863">
              <w:t>Displays logical structure and clear content in summaries and reports</w:t>
            </w:r>
          </w:p>
        </w:tc>
      </w:tr>
      <w:tr w:rsidTr="00A828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t>1.1-1.3, 3.3,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63" w:rsidP="00A82863">
            <w:pPr>
              <w:pStyle w:val="ListBullet"/>
            </w:pPr>
            <w:r w:rsidRPr="00A82863">
              <w:t>Uses careful listening and questioning techniques to m</w:t>
            </w:r>
            <w:r w:rsidRPr="00A82863">
              <w:t>onitor, identify and clarify workplace practice requirements</w:t>
            </w:r>
          </w:p>
          <w:p w:rsidR="00000000" w:rsidP="00A82863">
            <w:pPr>
              <w:pStyle w:val="ListBullet"/>
              <w:rPr>
                <w:lang w:val="en-NZ"/>
              </w:rPr>
            </w:pPr>
            <w:r w:rsidRPr="00A82863">
              <w:t>Uses clear and direct language to convey relevant information and provide feedback</w:t>
            </w:r>
          </w:p>
        </w:tc>
      </w:tr>
      <w:tr w:rsidTr="00A828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t>1.1, 1.2, 1.3, 2.1, 2.3, 2.4, 3.2, 5.1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ListBullet"/>
              <w:rPr>
                <w:lang w:val="en-NZ"/>
              </w:rPr>
            </w:pPr>
            <w:r w:rsidRPr="00A82863">
              <w:t>Analyses, interprets and monitors financial information and nu</w:t>
            </w:r>
            <w:r w:rsidRPr="00A82863">
              <w:t>merical data for accuracy, relevance and compliance</w:t>
            </w:r>
          </w:p>
        </w:tc>
      </w:tr>
      <w:tr w:rsidTr="00A828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t>2.1-2.4, 3.1, 3.2, 3.4,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63" w:rsidP="00A82863">
            <w:pPr>
              <w:pStyle w:val="ListBullet"/>
            </w:pPr>
            <w:r w:rsidRPr="00A82863">
              <w:t xml:space="preserve">Takes full responsibility for following policies, procedures, codes of practice and </w:t>
            </w:r>
            <w:r w:rsidRPr="00A82863">
              <w:t>legislative requirements, and identifies organisational implications of new legislation or regulations</w:t>
            </w:r>
          </w:p>
          <w:p w:rsidR="00000000" w:rsidP="00A82863">
            <w:pPr>
              <w:pStyle w:val="ListBullet"/>
              <w:rPr>
                <w:lang w:val="en-NZ"/>
              </w:rPr>
            </w:pPr>
            <w:r w:rsidRPr="00A82863">
              <w:t>Seeks to improve policies and procedures to better meet organisational goals</w:t>
            </w:r>
          </w:p>
        </w:tc>
      </w:tr>
      <w:tr w:rsidTr="00A828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t>1.1-1.3, 2.1, 2.2, 3.3, 3.4,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63" w:rsidP="00A82863">
            <w:pPr>
              <w:pStyle w:val="ListBullet"/>
            </w:pPr>
            <w:r w:rsidRPr="00A82863">
              <w:t>Selects and uses app</w:t>
            </w:r>
            <w:r w:rsidRPr="00A82863">
              <w:t>ropriate conventions and protocols to gain and provide information relevant to legislation, codes of practice and organisational requirements</w:t>
            </w:r>
          </w:p>
          <w:p w:rsidR="00000000" w:rsidP="00A82863">
            <w:pPr>
              <w:pStyle w:val="ListBullet"/>
              <w:rPr>
                <w:lang w:val="en-NZ"/>
              </w:rPr>
            </w:pPr>
            <w:r w:rsidRPr="00A82863">
              <w:t>Applies a range of communication strategies to build rapport and encourage others to work effectively in accordanc</w:t>
            </w:r>
            <w:r w:rsidRPr="00A82863">
              <w:t>e with organisational and regulatory requirements</w:t>
            </w:r>
          </w:p>
        </w:tc>
      </w:tr>
      <w:tr w:rsidTr="00A828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t>2.1-2.4, 3.1-3.4, 4.1-4.3,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63" w:rsidP="00A82863">
            <w:pPr>
              <w:pStyle w:val="ListBullet"/>
            </w:pPr>
            <w:r w:rsidRPr="00A82863">
              <w:t>Accepts responsibility for planning and sequencing complex tasks and workload</w:t>
            </w:r>
          </w:p>
          <w:p w:rsidR="00000000" w:rsidRPr="00A82863" w:rsidP="00A82863">
            <w:pPr>
              <w:pStyle w:val="ListBullet"/>
            </w:pPr>
            <w:r w:rsidRPr="00A82863">
              <w:t>Takes responsibility for developing and applying organisational processe</w:t>
            </w:r>
            <w:r w:rsidRPr="00A82863">
              <w:t>s to aid compliance with legislative and organisational requirements</w:t>
            </w:r>
          </w:p>
          <w:p w:rsidR="00000000" w:rsidRPr="00A82863" w:rsidP="00A82863">
            <w:pPr>
              <w:pStyle w:val="ListBullet"/>
            </w:pPr>
            <w:r w:rsidRPr="00A82863">
              <w:t>Monitors actions against required goals to identify and recommend improvements</w:t>
            </w:r>
          </w:p>
          <w:p w:rsidR="00000000" w:rsidRPr="00A82863" w:rsidP="00A82863">
            <w:pPr>
              <w:pStyle w:val="ListBullet"/>
            </w:pPr>
            <w:r w:rsidRPr="00A82863">
              <w:t>Applies systematic and analytical problem-solving processes to identify issues and develop options to resolv</w:t>
            </w:r>
            <w:r w:rsidRPr="00A82863">
              <w:t>e issues</w:t>
            </w:r>
          </w:p>
          <w:p w:rsidR="00000000" w:rsidRPr="00A82863" w:rsidP="00A82863">
            <w:pPr>
              <w:pStyle w:val="ListBullet"/>
            </w:pPr>
            <w:r w:rsidRPr="00A82863">
              <w:t>Uses the main features and functions of digital tools to complete work tasks, store data and access information</w:t>
            </w:r>
          </w:p>
        </w:tc>
      </w:tr>
    </w:tbl>
    <w:p w:rsidR="00000000" w:rsidRPr="00A82863" w:rsidP="00A82863">
      <w:pPr>
        <w:pStyle w:val="BodyText"/>
      </w:pPr>
    </w:p>
    <w:p w:rsidR="00000000" w:rsidRPr="00A82863" w:rsidP="00A82863">
      <w:pPr>
        <w:pStyle w:val="AllowPageBreak"/>
      </w:pPr>
    </w:p>
    <w:p w:rsidR="00000000" w:rsidRPr="00A82863" w:rsidP="00A82863">
      <w:pPr>
        <w:pStyle w:val="Heading1"/>
      </w:pPr>
      <w:bookmarkStart w:id="6" w:name="O_694590"/>
      <w:bookmarkEnd w:id="6"/>
      <w:r w:rsidRPr="00A8286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82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63" w:rsidP="00A82863">
            <w:pPr>
              <w:pStyle w:val="BodyText"/>
            </w:pPr>
            <w:r w:rsidRPr="00A82863">
              <w:rPr>
                <w:rStyle w:val="SpecialBold"/>
              </w:rPr>
              <w:t>Code and title</w:t>
            </w:r>
          </w:p>
          <w:p w:rsidR="00000000" w:rsidRPr="00A82863" w:rsidP="00A82863">
            <w:pPr>
              <w:pStyle w:val="BodyText"/>
            </w:pPr>
            <w:r w:rsidRPr="00A8286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63" w:rsidP="00A82863">
            <w:pPr>
              <w:pStyle w:val="BodyText"/>
            </w:pPr>
            <w:r w:rsidRPr="00A82863">
              <w:rPr>
                <w:rStyle w:val="SpecialBold"/>
              </w:rPr>
              <w:t>Code and title</w:t>
            </w:r>
          </w:p>
          <w:p w:rsidR="00000000" w:rsidRPr="00A82863" w:rsidP="00A82863">
            <w:pPr>
              <w:pStyle w:val="BodyText"/>
            </w:pPr>
            <w:r w:rsidRPr="00A8286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63" w:rsidP="00A82863">
            <w:pPr>
              <w:pStyle w:val="BodyText"/>
            </w:pPr>
            <w:r w:rsidRPr="00A8286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rPr>
                <w:rStyle w:val="SpecialBold"/>
              </w:rPr>
              <w:t>Equivalence status</w:t>
            </w:r>
          </w:p>
        </w:tc>
      </w:tr>
      <w:tr w:rsidTr="00A828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t>FNSORG504 Monitor and supervise work practices to meet financial services regulatory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t>FNSORG504A Monitor and supervise work practices to meet financial services regulatory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63">
            <w:pPr>
              <w:pStyle w:val="BodyText"/>
              <w:rPr>
                <w:lang w:val="en-NZ"/>
              </w:rPr>
            </w:pPr>
            <w:r w:rsidRPr="00A8286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63" w:rsidP="00A82863">
            <w:pPr>
              <w:pStyle w:val="BodyText"/>
            </w:pPr>
            <w:r w:rsidRPr="00A82863">
              <w:t>Equivalent unit</w:t>
            </w:r>
          </w:p>
        </w:tc>
      </w:tr>
    </w:tbl>
    <w:p w:rsidR="00000000" w:rsidRPr="00A82863" w:rsidP="00A82863">
      <w:pPr>
        <w:pStyle w:val="BodyText"/>
      </w:pPr>
    </w:p>
    <w:p w:rsidR="00000000" w:rsidRPr="00A82863" w:rsidP="00A82863">
      <w:pPr>
        <w:pStyle w:val="AllowPageBreak"/>
      </w:pPr>
    </w:p>
    <w:p w:rsidR="00000000" w:rsidRPr="00A82863" w:rsidP="00A82863">
      <w:pPr>
        <w:pStyle w:val="Heading1"/>
      </w:pPr>
      <w:bookmarkStart w:id="7" w:name="O_694597"/>
      <w:bookmarkEnd w:id="7"/>
      <w:r w:rsidRPr="00A82863">
        <w:t>Links</w:t>
      </w:r>
    </w:p>
    <w:p w:rsidR="00000000" w:rsidRPr="00A82863" w:rsidP="005273DE">
      <w:pPr>
        <w:pStyle w:val="BodyText"/>
      </w:pPr>
      <w:r w:rsidRPr="00A828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36C0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82863" w:rsidP="00A82863"/>
    <w:sectPr w:rsidSect="00A828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8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863" w:rsidRPr="005273DE" w:rsidP="005273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8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3DE" w:rsidP="00A828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73DE" w:rsidP="00A828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73DE" w:rsidP="00A828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8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3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2863" w:rsidRPr="005273DE" w:rsidP="005273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8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3DE" w:rsidRPr="002D2AF8" w:rsidP="00A828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FNSORG504 Monitor and supervise work practices to meet financial services regulatory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5273DE" w:rsidP="00A828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981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D61E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8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8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8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8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8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8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8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8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8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8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8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863"/>
  </w:style>
  <w:style w:type="character" w:customStyle="1" w:styleId="Heading1Char">
    <w:name w:val="Heading 1 Char"/>
    <w:basedOn w:val="DefaultParagraphFont"/>
    <w:link w:val="Heading1"/>
    <w:rsid w:val="00A828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8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8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28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2863"/>
    <w:rPr>
      <w:b/>
      <w:spacing w:val="0"/>
    </w:rPr>
  </w:style>
  <w:style w:type="character" w:styleId="Emphasis">
    <w:name w:val="Emphasis"/>
    <w:basedOn w:val="DefaultParagraphFont"/>
    <w:qFormat/>
    <w:rsid w:val="00A82863"/>
    <w:rPr>
      <w:i/>
    </w:rPr>
  </w:style>
  <w:style w:type="paragraph" w:customStyle="1" w:styleId="SuperHeading">
    <w:name w:val="SuperHeading"/>
    <w:basedOn w:val="Normal"/>
    <w:rsid w:val="00A828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8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28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8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8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8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8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8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8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8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8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8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8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8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8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8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8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28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28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8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8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28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28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8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8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8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8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8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8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8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8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28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8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8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863"/>
  </w:style>
  <w:style w:type="paragraph" w:styleId="TableofFigures">
    <w:name w:val="table of figures"/>
    <w:basedOn w:val="Normal"/>
    <w:next w:val="Normal"/>
    <w:semiHidden/>
    <w:rsid w:val="00A828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8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2863"/>
    <w:rPr>
      <w:rFonts w:ascii="Wingdings" w:hAnsi="Wingdings"/>
    </w:rPr>
  </w:style>
  <w:style w:type="paragraph" w:customStyle="1" w:styleId="TableHeading">
    <w:name w:val="Table Heading"/>
    <w:basedOn w:val="HeadingBase"/>
    <w:rsid w:val="00A828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863"/>
    <w:rPr>
      <w:color w:val="0033CC"/>
      <w:u w:val="none"/>
    </w:rPr>
  </w:style>
  <w:style w:type="paragraph" w:customStyle="1" w:styleId="BodyTextRight">
    <w:name w:val="Body Text Right"/>
    <w:basedOn w:val="BodyText"/>
    <w:rsid w:val="00A828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8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8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8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8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8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863"/>
    <w:rPr>
      <w:sz w:val="32"/>
    </w:rPr>
  </w:style>
  <w:style w:type="paragraph" w:customStyle="1" w:styleId="HeadingProcedure">
    <w:name w:val="Heading Procedure"/>
    <w:basedOn w:val="HeadingBase"/>
    <w:next w:val="Normal"/>
    <w:rsid w:val="00A828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863"/>
    <w:pPr>
      <w:spacing w:before="60" w:after="60"/>
    </w:pPr>
  </w:style>
  <w:style w:type="paragraph" w:styleId="ListContinue">
    <w:name w:val="List Continue"/>
    <w:basedOn w:val="List"/>
    <w:rsid w:val="00A82863"/>
    <w:pPr>
      <w:ind w:firstLine="0"/>
    </w:pPr>
  </w:style>
  <w:style w:type="paragraph" w:customStyle="1" w:styleId="ListNote">
    <w:name w:val="List Note"/>
    <w:basedOn w:val="List"/>
    <w:rsid w:val="00A828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8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8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863"/>
    <w:rPr>
      <w:rFonts w:ascii="Courier New" w:hAnsi="Courier New"/>
    </w:rPr>
  </w:style>
  <w:style w:type="paragraph" w:customStyle="1" w:styleId="NoteBullet">
    <w:name w:val="Note Bullet"/>
    <w:basedOn w:val="Note"/>
    <w:rsid w:val="00A828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8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8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8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8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28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8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863"/>
    <w:rPr>
      <w:b/>
      <w:smallCaps/>
    </w:rPr>
  </w:style>
  <w:style w:type="paragraph" w:customStyle="1" w:styleId="TableListNumber">
    <w:name w:val="Table List Number"/>
    <w:basedOn w:val="ListNumber"/>
    <w:rsid w:val="00A828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8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863"/>
    <w:pPr>
      <w:numPr>
        <w:numId w:val="8"/>
      </w:numPr>
    </w:pPr>
  </w:style>
  <w:style w:type="paragraph" w:customStyle="1" w:styleId="ListAlpha2">
    <w:name w:val="List Alpha 2"/>
    <w:basedOn w:val="List2"/>
    <w:rsid w:val="00A82863"/>
    <w:pPr>
      <w:numPr>
        <w:numId w:val="7"/>
      </w:numPr>
    </w:pPr>
  </w:style>
  <w:style w:type="paragraph" w:styleId="List2">
    <w:name w:val="List 2"/>
    <w:basedOn w:val="BodyText"/>
    <w:rsid w:val="00A828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8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8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8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8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8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2863"/>
    <w:pPr>
      <w:numPr>
        <w:numId w:val="3"/>
      </w:numPr>
    </w:pPr>
  </w:style>
  <w:style w:type="paragraph" w:styleId="ListContinue2">
    <w:name w:val="List Continue 2"/>
    <w:basedOn w:val="List2"/>
    <w:rsid w:val="00A82863"/>
    <w:pPr>
      <w:ind w:firstLine="0"/>
    </w:pPr>
  </w:style>
  <w:style w:type="paragraph" w:styleId="ListContinue3">
    <w:name w:val="List Continue 3"/>
    <w:basedOn w:val="List3"/>
    <w:rsid w:val="00A82863"/>
    <w:pPr>
      <w:ind w:left="1021" w:firstLine="0"/>
    </w:pPr>
  </w:style>
  <w:style w:type="paragraph" w:styleId="ListContinue4">
    <w:name w:val="List Continue 4"/>
    <w:basedOn w:val="List4"/>
    <w:rsid w:val="00A82863"/>
    <w:pPr>
      <w:ind w:firstLine="0"/>
    </w:pPr>
  </w:style>
  <w:style w:type="paragraph" w:styleId="ListContinue5">
    <w:name w:val="List Continue 5"/>
    <w:basedOn w:val="List5"/>
    <w:rsid w:val="00A82863"/>
    <w:pPr>
      <w:ind w:firstLine="0"/>
    </w:pPr>
  </w:style>
  <w:style w:type="paragraph" w:styleId="ListNumber3">
    <w:name w:val="List Number 3"/>
    <w:basedOn w:val="List3"/>
    <w:rsid w:val="00A82863"/>
    <w:pPr>
      <w:numPr>
        <w:numId w:val="4"/>
      </w:numPr>
    </w:pPr>
  </w:style>
  <w:style w:type="paragraph" w:styleId="ListNumber4">
    <w:name w:val="List Number 4"/>
    <w:basedOn w:val="List4"/>
    <w:rsid w:val="00A82863"/>
    <w:pPr>
      <w:numPr>
        <w:numId w:val="5"/>
      </w:numPr>
    </w:pPr>
  </w:style>
  <w:style w:type="paragraph" w:styleId="ListNumber5">
    <w:name w:val="List Number 5"/>
    <w:basedOn w:val="List5"/>
    <w:rsid w:val="00A82863"/>
    <w:pPr>
      <w:numPr>
        <w:numId w:val="6"/>
      </w:numPr>
    </w:pPr>
  </w:style>
  <w:style w:type="paragraph" w:styleId="BlockText">
    <w:name w:val="Block Text"/>
    <w:basedOn w:val="Normal"/>
    <w:rsid w:val="00A828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8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863"/>
    <w:rPr>
      <w:sz w:val="16"/>
      <w:vertAlign w:val="superscript"/>
    </w:rPr>
  </w:style>
  <w:style w:type="character" w:customStyle="1" w:styleId="Symbols">
    <w:name w:val="Symbols"/>
    <w:basedOn w:val="DefaultParagraphFont"/>
    <w:rsid w:val="00A82863"/>
    <w:rPr>
      <w:rFonts w:ascii="Symbol" w:hAnsi="Symbol"/>
    </w:rPr>
  </w:style>
  <w:style w:type="character" w:customStyle="1" w:styleId="MenuOptions">
    <w:name w:val="Menu Options"/>
    <w:basedOn w:val="DefaultParagraphFont"/>
    <w:rsid w:val="00A828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863"/>
    <w:rPr>
      <w:b/>
    </w:rPr>
  </w:style>
  <w:style w:type="character" w:customStyle="1" w:styleId="Underlined">
    <w:name w:val="Underlined"/>
    <w:basedOn w:val="DefaultParagraphFont"/>
    <w:rsid w:val="00A82863"/>
    <w:rPr>
      <w:u w:val="single"/>
    </w:rPr>
  </w:style>
  <w:style w:type="paragraph" w:customStyle="1" w:styleId="TableBodyTextRight">
    <w:name w:val="Table Body Text Right"/>
    <w:basedOn w:val="TableBodyText"/>
    <w:rsid w:val="00A828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863"/>
    <w:rPr>
      <w:sz w:val="18"/>
    </w:rPr>
  </w:style>
  <w:style w:type="paragraph" w:customStyle="1" w:styleId="BodySmallRight">
    <w:name w:val="Body Small Right"/>
    <w:basedOn w:val="BodyTextRight"/>
    <w:rsid w:val="00A82863"/>
    <w:rPr>
      <w:sz w:val="18"/>
      <w:szCs w:val="18"/>
    </w:rPr>
  </w:style>
  <w:style w:type="paragraph" w:customStyle="1" w:styleId="MarginEdition">
    <w:name w:val="Margin Edition"/>
    <w:basedOn w:val="MarginNote"/>
    <w:rsid w:val="00A828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863"/>
    <w:rPr>
      <w:sz w:val="2"/>
      <w:szCs w:val="2"/>
    </w:rPr>
  </w:style>
  <w:style w:type="character" w:customStyle="1" w:styleId="Small">
    <w:name w:val="Small"/>
    <w:basedOn w:val="DefaultParagraphFont"/>
    <w:rsid w:val="00A82863"/>
    <w:rPr>
      <w:sz w:val="16"/>
    </w:rPr>
  </w:style>
  <w:style w:type="paragraph" w:customStyle="1" w:styleId="WideTable">
    <w:name w:val="Wide Table"/>
    <w:basedOn w:val="Normal"/>
    <w:rsid w:val="00A828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863"/>
  </w:style>
  <w:style w:type="paragraph" w:styleId="Quote">
    <w:name w:val="Quote"/>
    <w:basedOn w:val="Heading1"/>
    <w:link w:val="QuoteChar"/>
    <w:qFormat/>
    <w:rsid w:val="00A828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8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863"/>
    <w:pPr>
      <w:pageBreakBefore/>
    </w:pPr>
  </w:style>
  <w:style w:type="paragraph" w:customStyle="1" w:styleId="Border">
    <w:name w:val="Border"/>
    <w:basedOn w:val="Normal"/>
    <w:qFormat/>
    <w:rsid w:val="00A828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8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8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8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8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8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8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8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8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863"/>
    <w:rPr>
      <w:u w:val="single"/>
    </w:rPr>
  </w:style>
  <w:style w:type="character" w:customStyle="1" w:styleId="BoldandItalics">
    <w:name w:val="Bold and Italics"/>
    <w:qFormat/>
    <w:rsid w:val="00A82863"/>
    <w:rPr>
      <w:b/>
      <w:i/>
      <w:u w:val="none"/>
    </w:rPr>
  </w:style>
  <w:style w:type="paragraph" w:styleId="BalloonText">
    <w:name w:val="Balloon Text"/>
    <w:basedOn w:val="Normal"/>
    <w:link w:val="BalloonTextChar"/>
    <w:rsid w:val="00A828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8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8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8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8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8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2863"/>
    <w:pPr>
      <w:spacing w:before="0" w:after="0"/>
    </w:pPr>
  </w:style>
  <w:style w:type="paragraph" w:customStyle="1" w:styleId="BodyTextBold">
    <w:name w:val="Body Text Bold"/>
    <w:basedOn w:val="BodyText"/>
    <w:qFormat/>
    <w:rsid w:val="00A82863"/>
    <w:rPr>
      <w:b/>
    </w:rPr>
  </w:style>
  <w:style w:type="character" w:styleId="Hyperlink">
    <w:name w:val="Hyperlink"/>
    <w:basedOn w:val="DefaultParagraphFont"/>
    <w:uiPriority w:val="99"/>
    <w:unhideWhenUsed/>
    <w:rsid w:val="005273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861</Words>
  <Characters>5686</Characters>
  <Application>Microsoft Office Word</Application>
  <DocSecurity>0</DocSecurity>
  <Lines>210</Lines>
  <Paragraphs>105</Paragraphs>
  <ScaleCrop>false</ScaleCrop>
  <Company>Author-it Software Corporation Ltd.</Company>
  <LinksUpToDate>false</LinksUpToDate>
  <CharactersWithSpaces>6442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FNSORG504 Monitor and supervise work practices to meet financial services regulatory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2022-01-27T02:11:00Z</dcterms:created>
  <dcterms:modified xsi:type="dcterms:W3CDTF">2022-01-27T02:12:00Z</dcterms:modified>
</cp:coreProperties>
</file>