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9F8" w:rsidP="004559F8">
      <w:pPr>
        <w:pStyle w:val="Title"/>
      </w:pPr>
      <w:r>
        <w:fldChar w:fldCharType="begin"/>
      </w:r>
      <w:r>
        <w:instrText xml:space="preserve"> TITLE   \* MERGEFORMAT </w:instrText>
      </w:r>
      <w:r>
        <w:fldChar w:fldCharType="separate"/>
      </w:r>
      <w:r>
        <w:t>FNSMCA413 Identify and manage individuals experiencing hardship</w:t>
      </w:r>
      <w:r>
        <w:fldChar w:fldCharType="end"/>
      </w:r>
    </w:p>
    <w:p w:rsidR="004559F8" w:rsidP="004559F8">
      <w:pPr>
        <w:pStyle w:val="Version"/>
        <w:sectPr w:rsidSect="00DD4B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B5F" w:rsidP="00DD4B5F">
      <w:pPr>
        <w:pStyle w:val="SuperHeading"/>
      </w:pPr>
      <w:r w:rsidRPr="00DD4B5F">
        <w:t>FNSMCA413 Identify and manage individuals experiencing hardship</w:t>
      </w:r>
    </w:p>
    <w:p w:rsidR="00000000" w:rsidRPr="00DD4B5F" w:rsidP="00DD4B5F">
      <w:pPr>
        <w:pStyle w:val="Heading1"/>
      </w:pPr>
      <w:bookmarkStart w:id="1" w:name="O_1156708"/>
      <w:bookmarkEnd w:id="1"/>
      <w:r w:rsidRPr="00DD4B5F">
        <w:t>Modification History</w:t>
      </w:r>
    </w:p>
    <w:tbl>
      <w:tblPr>
        <w:tblW w:w="9568" w:type="dxa"/>
        <w:tblLayout w:type="fixed"/>
        <w:tblCellMar>
          <w:left w:w="62" w:type="dxa"/>
          <w:right w:w="62" w:type="dxa"/>
        </w:tblCellMar>
        <w:tblLook w:val="0000"/>
      </w:tblPr>
      <w:tblGrid>
        <w:gridCol w:w="2696"/>
        <w:gridCol w:w="6872"/>
      </w:tblGrid>
      <w:tr w:rsidTr="00DD4B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BodyText"/>
            </w:pPr>
            <w:r w:rsidRPr="00DD4B5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rPr>
                <w:rStyle w:val="SpecialBold"/>
              </w:rPr>
              <w:t>Comments</w:t>
            </w:r>
          </w:p>
        </w:tc>
      </w:tr>
      <w:tr w:rsidTr="00DD4B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BodyText"/>
            </w:pPr>
            <w:r w:rsidRPr="00DD4B5F">
              <w:t>This version first released with FNS Financial Services Training Package Version 6.0.</w:t>
            </w:r>
          </w:p>
        </w:tc>
      </w:tr>
    </w:tbl>
    <w:p w:rsidR="00000000" w:rsidRPr="00DD4B5F" w:rsidP="00DD4B5F">
      <w:pPr>
        <w:pStyle w:val="BodyText"/>
      </w:pPr>
    </w:p>
    <w:p w:rsidR="00000000" w:rsidRPr="00DD4B5F" w:rsidP="00DD4B5F">
      <w:pPr>
        <w:pStyle w:val="AllowPageBreak"/>
      </w:pPr>
    </w:p>
    <w:p w:rsidR="00000000" w:rsidRPr="00DD4B5F" w:rsidP="00DD4B5F">
      <w:pPr>
        <w:pStyle w:val="Heading1"/>
      </w:pPr>
      <w:bookmarkStart w:id="2" w:name="O_1156713"/>
      <w:bookmarkEnd w:id="2"/>
      <w:r w:rsidRPr="00DD4B5F">
        <w:t>Application</w:t>
      </w:r>
    </w:p>
    <w:p w:rsidR="00000000" w:rsidRPr="00DD4B5F" w:rsidP="004559F8">
      <w:pPr>
        <w:pStyle w:val="BodyText"/>
      </w:pPr>
      <w:r w:rsidRPr="00DD4B5F">
        <w:t>This unit describes the skills and knowledge required to identify and manage individuals facing financial hardship and in vulnerable situations. It includes reviewing and confirming hardship applications, reporting outcomes back to the client and monitorin</w:t>
      </w:r>
      <w:r w:rsidRPr="00DD4B5F">
        <w:t>g the agreement for any breaches.</w:t>
      </w:r>
    </w:p>
    <w:p w:rsidR="00000000" w:rsidRPr="00DD4B5F" w:rsidP="004559F8">
      <w:pPr>
        <w:pStyle w:val="BodyText"/>
      </w:pPr>
      <w:r w:rsidRPr="00DD4B5F">
        <w:t>The unit applies to individuals who engage with debtors in the recovery of outstanding debts.</w:t>
      </w:r>
    </w:p>
    <w:p w:rsidR="00000000" w:rsidRPr="00DD4B5F" w:rsidP="004559F8">
      <w:pPr>
        <w:pStyle w:val="Heading3"/>
      </w:pPr>
      <w:r w:rsidRPr="00DD4B5F">
        <w:rPr>
          <w:rStyle w:val="SpecialBold"/>
        </w:rPr>
        <w:t xml:space="preserve">Note </w:t>
      </w:r>
    </w:p>
    <w:p w:rsidR="00000000" w:rsidRPr="00DD4B5F" w:rsidP="004559F8">
      <w:pPr>
        <w:pStyle w:val="BodyText"/>
      </w:pPr>
      <w:r w:rsidRPr="00DD4B5F">
        <w:t xml:space="preserve">The term </w:t>
      </w:r>
      <w:r>
        <w:t>“</w:t>
      </w:r>
      <w:r w:rsidRPr="00DD4B5F">
        <w:t>debtor’ in this unit relates to any customer who may have a debt to an organisation.</w:t>
      </w:r>
    </w:p>
    <w:p w:rsidR="00000000" w:rsidRPr="00DD4B5F" w:rsidP="004559F8">
      <w:pPr>
        <w:pStyle w:val="BodyText"/>
      </w:pPr>
      <w:r w:rsidRPr="00DD4B5F">
        <w:t>Work functions in the occup</w:t>
      </w:r>
      <w:r w:rsidRPr="00DD4B5F">
        <w:t>ational areas where this unit may be used are subject to regulatory requirements. Users are advised to check with the relevant state and territory regulatory authorities to confirm those requirements.</w:t>
      </w:r>
    </w:p>
    <w:p w:rsidR="00000000" w:rsidRPr="00DD4B5F" w:rsidP="00DD4B5F">
      <w:pPr>
        <w:pStyle w:val="Heading1"/>
      </w:pPr>
      <w:bookmarkStart w:id="3" w:name="O_1156712"/>
      <w:bookmarkEnd w:id="3"/>
      <w:r w:rsidRPr="00DD4B5F">
        <w:t>Unit Sector</w:t>
      </w:r>
    </w:p>
    <w:p w:rsidR="00000000" w:rsidRPr="00DD4B5F" w:rsidP="004559F8">
      <w:pPr>
        <w:pStyle w:val="BodyText"/>
      </w:pPr>
      <w:r w:rsidRPr="00DD4B5F">
        <w:t>Mercantile Agents</w:t>
      </w:r>
    </w:p>
    <w:p w:rsidR="00000000" w:rsidRPr="00DD4B5F" w:rsidP="00DD4B5F">
      <w:pPr>
        <w:pStyle w:val="Heading1"/>
      </w:pPr>
      <w:bookmarkStart w:id="4" w:name="O_1156711"/>
      <w:bookmarkEnd w:id="4"/>
      <w:r w:rsidRPr="00DD4B5F">
        <w:t>Elements and Performance Criteria</w:t>
      </w:r>
    </w:p>
    <w:tbl>
      <w:tblPr>
        <w:tblW w:w="9515" w:type="dxa"/>
        <w:tblLayout w:type="fixed"/>
        <w:tblCellMar>
          <w:left w:w="62" w:type="dxa"/>
          <w:right w:w="62" w:type="dxa"/>
        </w:tblCellMar>
        <w:tblLook w:val="0000"/>
      </w:tblPr>
      <w:tblGrid>
        <w:gridCol w:w="2770"/>
        <w:gridCol w:w="6745"/>
      </w:tblGrid>
      <w:tr w:rsidTr="00DD4B5F">
        <w:tblPrEx>
          <w:tblW w:w="9515" w:type="dxa"/>
          <w:tblLayout w:type="fixed"/>
          <w:tblCellMar>
            <w:left w:w="62" w:type="dxa"/>
            <w:right w:w="62" w:type="dxa"/>
          </w:tblCellMar>
          <w:tblLook w:val="0000"/>
        </w:tblPrEx>
        <w:trPr>
          <w:tblHeader/>
        </w:trPr>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BodyText"/>
            </w:pPr>
            <w:r w:rsidRPr="00DD4B5F">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rPr>
                <w:rStyle w:val="SpecialBold"/>
              </w:rPr>
              <w:t>PERFORMANCE CRITERIA</w:t>
            </w:r>
          </w:p>
        </w:tc>
      </w:tr>
      <w:tr w:rsidTr="00DD4B5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BodyText"/>
            </w:pPr>
            <w:r w:rsidRPr="00DD4B5F">
              <w:rPr>
                <w:rStyle w:val="Emphasis"/>
              </w:rPr>
              <w:t xml:space="preserve">Elements describe the </w:t>
            </w:r>
            <w:r w:rsidRPr="00DD4B5F">
              <w:t xml:space="preserve">essential </w:t>
            </w:r>
            <w:r w:rsidRPr="00DD4B5F">
              <w:rPr>
                <w:rStyle w:val="Emphasis"/>
              </w:rPr>
              <w:t>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rPr>
                <w:rStyle w:val="Emphasis"/>
              </w:rPr>
              <w:t>Performance criteria describe the performance needed to demonstrate achievement of the element.</w:t>
            </w:r>
          </w:p>
        </w:tc>
      </w:tr>
      <w:tr w:rsidTr="00DD4B5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List"/>
              <w:rPr>
                <w:lang w:val="en-NZ"/>
              </w:rPr>
            </w:pPr>
            <w:r w:rsidRPr="00DD4B5F">
              <w:t>1. Identify individual’</w:t>
            </w:r>
            <w:r w:rsidRPr="00DD4B5F">
              <w:t>s situation and prepare for hardship application</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List"/>
            </w:pPr>
            <w:r w:rsidRPr="00DD4B5F">
              <w:t xml:space="preserve">1.1 Identify that individual is experiencing hardship </w:t>
            </w:r>
          </w:p>
          <w:p w:rsidR="00000000" w:rsidRPr="00DD4B5F" w:rsidP="00DD4B5F">
            <w:pPr>
              <w:pStyle w:val="List"/>
            </w:pPr>
            <w:r w:rsidRPr="00DD4B5F">
              <w:t>1.2 Identify reasons for individual’s hardship</w:t>
            </w:r>
          </w:p>
          <w:p w:rsidR="00000000" w:rsidRPr="00DD4B5F" w:rsidP="00DD4B5F">
            <w:pPr>
              <w:pStyle w:val="List"/>
            </w:pPr>
            <w:r w:rsidRPr="00DD4B5F">
              <w:t>1.3 Identify and distribute hardship application and communicate to individual list of supporting documen</w:t>
            </w:r>
            <w:r w:rsidRPr="00DD4B5F">
              <w:t>ts required according to organisational policies and procedures</w:t>
            </w:r>
          </w:p>
          <w:p w:rsidR="00000000" w:rsidP="00DD4B5F">
            <w:pPr>
              <w:pStyle w:val="List"/>
              <w:rPr>
                <w:lang w:val="en-NZ"/>
              </w:rPr>
            </w:pPr>
            <w:r w:rsidRPr="00DD4B5F">
              <w:t xml:space="preserve">1.4 Communicate rights to individual for contacting bank and </w:t>
            </w:r>
            <w:r w:rsidRPr="00DD4B5F">
              <w:t>financier according to legislative and regulatory requirements</w:t>
            </w:r>
          </w:p>
        </w:tc>
      </w:tr>
      <w:tr w:rsidTr="00DD4B5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List"/>
              <w:rPr>
                <w:lang w:val="en-NZ"/>
              </w:rPr>
            </w:pPr>
            <w:r w:rsidRPr="00DD4B5F">
              <w:t xml:space="preserve">2. Review and confirm hardship application </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List"/>
            </w:pPr>
            <w:r w:rsidRPr="00DD4B5F">
              <w:t>2.1 Discuss individual’</w:t>
            </w:r>
            <w:r w:rsidRPr="00DD4B5F">
              <w:t xml:space="preserve">s hardship application with required stakeholders </w:t>
            </w:r>
          </w:p>
          <w:p w:rsidR="00000000" w:rsidRPr="00DD4B5F" w:rsidP="00DD4B5F">
            <w:pPr>
              <w:pStyle w:val="List"/>
            </w:pPr>
            <w:r w:rsidRPr="00DD4B5F">
              <w:t>2.2 Negotiate with individual and discuss potential outcomes of hardship application</w:t>
            </w:r>
          </w:p>
          <w:p w:rsidR="00000000" w:rsidRPr="00DD4B5F" w:rsidP="00DD4B5F">
            <w:pPr>
              <w:pStyle w:val="List"/>
            </w:pPr>
            <w:r w:rsidRPr="00DD4B5F">
              <w:t>2.3 Confirm outcome of application and advise individual of terms of agreement according to organisational policies and procedures</w:t>
            </w:r>
          </w:p>
          <w:p w:rsidR="00000000" w:rsidP="00DD4B5F">
            <w:pPr>
              <w:pStyle w:val="List"/>
              <w:rPr>
                <w:lang w:val="en-NZ"/>
              </w:rPr>
            </w:pPr>
            <w:r w:rsidRPr="00DD4B5F">
              <w:t>2.4 Notify client of hardship arrangement outcome</w:t>
            </w:r>
          </w:p>
        </w:tc>
      </w:tr>
      <w:tr w:rsidTr="00DD4B5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List"/>
              <w:rPr>
                <w:lang w:val="en-NZ"/>
              </w:rPr>
            </w:pPr>
            <w:r w:rsidRPr="00DD4B5F">
              <w:t>3. Monitor progress of arrangement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List"/>
            </w:pPr>
            <w:r w:rsidRPr="00DD4B5F">
              <w:t>3.1 Liaise with client to monitor and i</w:t>
            </w:r>
            <w:r w:rsidRPr="00DD4B5F">
              <w:t>dentify breach of agreement and issue breach notices as required</w:t>
            </w:r>
          </w:p>
          <w:p w:rsidR="00000000" w:rsidRPr="00DD4B5F" w:rsidP="00DD4B5F">
            <w:pPr>
              <w:pStyle w:val="List"/>
            </w:pPr>
            <w:r w:rsidRPr="00DD4B5F">
              <w:t>3.2 Identify need for commencement of repossession or legal processes as required</w:t>
            </w:r>
          </w:p>
        </w:tc>
      </w:tr>
    </w:tbl>
    <w:p w:rsidR="00000000" w:rsidRPr="00DD4B5F" w:rsidP="00DD4B5F">
      <w:pPr>
        <w:pStyle w:val="BodyText"/>
      </w:pPr>
    </w:p>
    <w:p w:rsidR="00000000" w:rsidRPr="00DD4B5F" w:rsidP="00DD4B5F">
      <w:pPr>
        <w:pStyle w:val="AllowPageBreak"/>
      </w:pPr>
    </w:p>
    <w:p w:rsidR="00000000" w:rsidRPr="00DD4B5F" w:rsidP="00DD4B5F">
      <w:pPr>
        <w:pStyle w:val="Heading1"/>
      </w:pPr>
      <w:bookmarkStart w:id="5" w:name="O_1156710"/>
      <w:bookmarkEnd w:id="5"/>
      <w:r w:rsidRPr="00DD4B5F">
        <w:t>Foundation Skills</w:t>
      </w:r>
    </w:p>
    <w:p w:rsidR="00000000" w:rsidRPr="004559F8" w:rsidP="004559F8">
      <w:pPr>
        <w:pStyle w:val="BodyText"/>
        <w:rPr>
          <w:i/>
        </w:rPr>
      </w:pPr>
      <w:r w:rsidRPr="004559F8">
        <w:rPr>
          <w:rStyle w:val="Emphasis"/>
        </w:rPr>
        <w:t>This section describes those language, literacy, numeracy and employme</w:t>
      </w:r>
      <w:r w:rsidRPr="004559F8">
        <w:rPr>
          <w:rStyle w:val="Emphasis"/>
        </w:rPr>
        <w:t>nt skills that are essential to performance but not explicit in the performance criteria.</w:t>
      </w:r>
    </w:p>
    <w:tbl>
      <w:tblPr>
        <w:tblW w:w="9515" w:type="dxa"/>
        <w:tblLayout w:type="fixed"/>
        <w:tblCellMar>
          <w:left w:w="62" w:type="dxa"/>
          <w:right w:w="62" w:type="dxa"/>
        </w:tblCellMar>
        <w:tblLook w:val="0000"/>
      </w:tblPr>
      <w:tblGrid>
        <w:gridCol w:w="2431"/>
        <w:gridCol w:w="7084"/>
      </w:tblGrid>
      <w:tr w:rsidTr="00DD4B5F">
        <w:tblPrEx>
          <w:tblW w:w="9515" w:type="dxa"/>
          <w:tblLayout w:type="fixed"/>
          <w:tblCellMar>
            <w:left w:w="62" w:type="dxa"/>
            <w:right w:w="62" w:type="dxa"/>
          </w:tblCellMar>
          <w:tblLook w:val="0000"/>
        </w:tblPrEx>
        <w:trPr>
          <w:tblHeader/>
        </w:trPr>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BodyText"/>
            </w:pPr>
            <w:r w:rsidRPr="00DD4B5F">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rPr>
                <w:rStyle w:val="SpecialBold"/>
              </w:rPr>
              <w:t>DESCRIPTION</w:t>
            </w:r>
          </w:p>
        </w:tc>
      </w:tr>
      <w:tr w:rsidTr="00DD4B5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ListBullet"/>
            </w:pPr>
            <w:r w:rsidRPr="00DD4B5F">
              <w:t>Accurately analyses, records and stores data according to organisational requirements</w:t>
            </w:r>
          </w:p>
          <w:p w:rsidR="00000000" w:rsidP="00DD4B5F">
            <w:pPr>
              <w:pStyle w:val="ListBullet"/>
              <w:rPr>
                <w:lang w:val="en-NZ"/>
              </w:rPr>
            </w:pPr>
            <w:r w:rsidRPr="00DD4B5F">
              <w:t>Calculates debt status and settlement payments</w:t>
            </w:r>
          </w:p>
        </w:tc>
      </w:tr>
      <w:tr w:rsidTr="00DD4B5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ListBullet"/>
            </w:pPr>
            <w:r w:rsidRPr="00DD4B5F">
              <w:t>Uses language and concepts appropriate to audience and purpose to convey and clarify information</w:t>
            </w:r>
          </w:p>
          <w:p w:rsidR="00000000" w:rsidP="00DD4B5F">
            <w:pPr>
              <w:pStyle w:val="ListBullet"/>
              <w:rPr>
                <w:lang w:val="en-NZ"/>
              </w:rPr>
            </w:pPr>
            <w:r w:rsidRPr="00DD4B5F">
              <w:t>Uses questioning and active listening to determine and confirm process recipients’ identity</w:t>
            </w:r>
          </w:p>
        </w:tc>
      </w:tr>
      <w:tr w:rsidTr="00DD4B5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ListBullet"/>
            </w:pPr>
            <w:r w:rsidRPr="00DD4B5F">
              <w:t>Interprets documentation from a variety of sources</w:t>
            </w:r>
          </w:p>
          <w:p w:rsidR="00000000" w:rsidP="00DD4B5F">
            <w:pPr>
              <w:pStyle w:val="ListBullet"/>
              <w:rPr>
                <w:lang w:val="en-NZ"/>
              </w:rPr>
            </w:pPr>
            <w:r w:rsidRPr="00DD4B5F">
              <w:t>Confirms documentation is accurate and complies with legal obligations</w:t>
            </w:r>
          </w:p>
        </w:tc>
      </w:tr>
      <w:tr w:rsidTr="00DD4B5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ListBullet"/>
            </w:pPr>
            <w:r w:rsidRPr="00DD4B5F">
              <w:t>Sequences tasks, meets timelines and arranges meetings</w:t>
            </w:r>
          </w:p>
          <w:p w:rsidR="00000000" w:rsidP="00DD4B5F">
            <w:pPr>
              <w:pStyle w:val="ListBullet"/>
              <w:rPr>
                <w:lang w:val="en-NZ"/>
              </w:rPr>
            </w:pPr>
            <w:r w:rsidRPr="00DD4B5F">
              <w:t xml:space="preserve">Analyses information and task requirements, and then </w:t>
            </w:r>
            <w:r w:rsidRPr="00DD4B5F">
              <w:t>plans actions to achieve best results within given parameters</w:t>
            </w:r>
          </w:p>
        </w:tc>
      </w:tr>
      <w:tr w:rsidTr="00DD4B5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ListBullet"/>
              <w:rPr>
                <w:lang w:val="en-NZ"/>
              </w:rPr>
            </w:pPr>
            <w:r w:rsidRPr="00DD4B5F">
              <w:t>Adheres to organisational policies, procedures and specified legal and ethical requirements relevant to own work context</w:t>
            </w:r>
          </w:p>
        </w:tc>
      </w:tr>
      <w:tr w:rsidTr="00DD4B5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ListBullet"/>
              <w:rPr>
                <w:lang w:val="en-NZ"/>
              </w:rPr>
            </w:pPr>
            <w:r w:rsidRPr="00DD4B5F">
              <w:t>Initiates standard procedures when re</w:t>
            </w:r>
            <w:r w:rsidRPr="00DD4B5F">
              <w:t>sponding to familiar problems within own work context</w:t>
            </w:r>
          </w:p>
        </w:tc>
      </w:tr>
      <w:tr w:rsidTr="00DD4B5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ListBullet"/>
            </w:pPr>
            <w:r w:rsidRPr="00DD4B5F">
              <w:t>Uses digitally based technologies and software packages to complete work requirements</w:t>
            </w:r>
          </w:p>
        </w:tc>
      </w:tr>
    </w:tbl>
    <w:p w:rsidR="00000000" w:rsidRPr="00DD4B5F" w:rsidP="00DD4B5F">
      <w:pPr>
        <w:pStyle w:val="BodyText"/>
      </w:pPr>
    </w:p>
    <w:p w:rsidR="00000000" w:rsidRPr="00DD4B5F" w:rsidP="00DD4B5F">
      <w:pPr>
        <w:pStyle w:val="AllowPageBreak"/>
      </w:pPr>
    </w:p>
    <w:p w:rsidR="00000000" w:rsidRPr="00DD4B5F" w:rsidP="00DD4B5F">
      <w:pPr>
        <w:pStyle w:val="Heading1"/>
      </w:pPr>
      <w:bookmarkStart w:id="6" w:name="O_1156709"/>
      <w:bookmarkEnd w:id="6"/>
      <w:r w:rsidRPr="00DD4B5F">
        <w:t>Unit Mapping Information</w:t>
      </w:r>
    </w:p>
    <w:p w:rsidR="00000000" w:rsidRPr="00DD4B5F" w:rsidP="004559F8">
      <w:pPr>
        <w:pStyle w:val="BodyText"/>
      </w:pPr>
      <w:r w:rsidRPr="00DD4B5F">
        <w:t>No equivalent unit. New unit.</w:t>
      </w:r>
    </w:p>
    <w:p w:rsidR="00000000" w:rsidRPr="00DD4B5F" w:rsidP="00DD4B5F">
      <w:pPr>
        <w:pStyle w:val="Heading1"/>
      </w:pPr>
      <w:bookmarkStart w:id="7" w:name="O_1156702"/>
      <w:bookmarkEnd w:id="7"/>
      <w:r w:rsidRPr="00DD4B5F">
        <w:t>Links</w:t>
      </w:r>
    </w:p>
    <w:p w:rsidR="00000000" w:rsidRPr="00DD4B5F" w:rsidP="004559F8">
      <w:pPr>
        <w:pStyle w:val="BodyText"/>
      </w:pPr>
      <w:r w:rsidRPr="00DD4B5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16601">
        <w:rPr>
          <w:rStyle w:val="Hyperlink"/>
        </w:rPr>
        <w:t>https://vetnet.gov.au/Pages/TrainingDocs.aspx?q=c7200cc8-0566-4f04-b76f-e89fd6f102fe</w:t>
      </w:r>
      <w:r>
        <w:fldChar w:fldCharType="end"/>
      </w:r>
    </w:p>
    <w:p w:rsidR="00000000" w:rsidRPr="00DD4B5F" w:rsidP="004559F8">
      <w:pPr>
        <w:pStyle w:val="BodyText"/>
        <w:sectPr w:rsidSect="00DD4B5F">
          <w:headerReference w:type="default" r:id="rId10"/>
          <w:footerReference w:type="default" r:id="rId11"/>
          <w:pgSz w:w="11908" w:h="16833"/>
          <w:pgMar w:top="1702" w:right="1418" w:bottom="1702" w:left="1418" w:header="992" w:footer="992" w:gutter="0"/>
          <w:cols w:space="720"/>
          <w:noEndnote/>
          <w:docGrid w:linePitch="299"/>
        </w:sectPr>
      </w:pPr>
    </w:p>
    <w:p w:rsidR="00000000" w:rsidRPr="00DD4B5F" w:rsidP="00DD4B5F">
      <w:pPr>
        <w:pStyle w:val="SuperHeading"/>
      </w:pPr>
      <w:r w:rsidRPr="00DD4B5F">
        <w:t xml:space="preserve">Assessment </w:t>
      </w:r>
      <w:r w:rsidRPr="00DD4B5F">
        <w:t>Requirements for FNSMCA413 Identify and manage individuals experiencing hardship</w:t>
      </w:r>
    </w:p>
    <w:p w:rsidR="00000000" w:rsidRPr="00DD4B5F" w:rsidP="00DD4B5F">
      <w:pPr>
        <w:pStyle w:val="Heading1"/>
      </w:pPr>
      <w:bookmarkStart w:id="8" w:name="O_1156704"/>
      <w:bookmarkEnd w:id="8"/>
      <w:r w:rsidRPr="00DD4B5F">
        <w:t>Modification History</w:t>
      </w:r>
    </w:p>
    <w:tbl>
      <w:tblPr>
        <w:tblW w:w="9568" w:type="dxa"/>
        <w:tblLayout w:type="fixed"/>
        <w:tblCellMar>
          <w:left w:w="62" w:type="dxa"/>
          <w:right w:w="62" w:type="dxa"/>
        </w:tblCellMar>
        <w:tblLook w:val="0000"/>
      </w:tblPr>
      <w:tblGrid>
        <w:gridCol w:w="2696"/>
        <w:gridCol w:w="6872"/>
      </w:tblGrid>
      <w:tr w:rsidTr="00DD4B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BodyText"/>
            </w:pPr>
            <w:r w:rsidRPr="00DD4B5F">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rPr>
                <w:rStyle w:val="SpecialBold"/>
              </w:rPr>
              <w:t>Comments</w:t>
            </w:r>
          </w:p>
        </w:tc>
      </w:tr>
      <w:tr w:rsidTr="00DD4B5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5F">
            <w:pPr>
              <w:pStyle w:val="BodyText"/>
              <w:rPr>
                <w:lang w:val="en-NZ"/>
              </w:rPr>
            </w:pPr>
            <w:r w:rsidRPr="00DD4B5F">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5F" w:rsidP="00DD4B5F">
            <w:pPr>
              <w:pStyle w:val="BodyText"/>
            </w:pPr>
            <w:r w:rsidRPr="00DD4B5F">
              <w:t>This version first released with FNS Financial Services Training Package Version 6.0.</w:t>
            </w:r>
          </w:p>
        </w:tc>
      </w:tr>
    </w:tbl>
    <w:p w:rsidR="00000000" w:rsidRPr="00DD4B5F" w:rsidP="00DD4B5F">
      <w:pPr>
        <w:pStyle w:val="BodyText"/>
      </w:pPr>
    </w:p>
    <w:p w:rsidR="00000000" w:rsidRPr="00DD4B5F" w:rsidP="00DD4B5F">
      <w:pPr>
        <w:pStyle w:val="AllowPageBreak"/>
      </w:pPr>
    </w:p>
    <w:p w:rsidR="00000000" w:rsidRPr="00DD4B5F" w:rsidP="00DD4B5F">
      <w:pPr>
        <w:pStyle w:val="Heading1"/>
      </w:pPr>
      <w:bookmarkStart w:id="9" w:name="O_1156707"/>
      <w:bookmarkEnd w:id="9"/>
      <w:r w:rsidRPr="00DD4B5F">
        <w:t>Performance Evidence</w:t>
      </w:r>
    </w:p>
    <w:p w:rsidR="00000000" w:rsidRPr="00DD4B5F" w:rsidP="004559F8">
      <w:pPr>
        <w:pStyle w:val="BodyText"/>
      </w:pPr>
      <w:r w:rsidRPr="00DD4B5F">
        <w:t>The candidate must demonstrate the ability to complete the tasks outlined in the elements, performance criteria and foundation skills of this unit, including evidence of the ability to:</w:t>
      </w:r>
    </w:p>
    <w:p w:rsidR="00000000" w:rsidRPr="00DD4B5F" w:rsidP="00DD4B5F">
      <w:pPr>
        <w:pStyle w:val="ListBullet"/>
      </w:pPr>
      <w:r w:rsidRPr="00DD4B5F">
        <w:t>identify and manage at least three individuals e</w:t>
      </w:r>
      <w:r w:rsidRPr="00DD4B5F">
        <w:t>xperiencing financial hardship or vulnerability.</w:t>
      </w:r>
    </w:p>
    <w:p w:rsidR="00000000" w:rsidRPr="00DD4B5F" w:rsidP="00DD4B5F">
      <w:pPr>
        <w:pStyle w:val="AllowPageBreak"/>
      </w:pPr>
    </w:p>
    <w:p w:rsidR="00000000" w:rsidRPr="00DD4B5F" w:rsidP="00DD4B5F">
      <w:pPr>
        <w:pStyle w:val="Heading1"/>
      </w:pPr>
      <w:bookmarkStart w:id="10" w:name="O_1156706"/>
      <w:bookmarkEnd w:id="10"/>
      <w:r w:rsidRPr="00DD4B5F">
        <w:t>Knowledge Evidence</w:t>
      </w:r>
    </w:p>
    <w:p w:rsidR="00000000" w:rsidRPr="00DD4B5F" w:rsidP="004559F8">
      <w:pPr>
        <w:pStyle w:val="BodyText"/>
      </w:pPr>
      <w:r w:rsidRPr="00DD4B5F">
        <w:t xml:space="preserve">The candidate must be able to demonstrate knowledge to complete the tasks outlined in the elements, performance criteria and foundation skills of this unit, including </w:t>
      </w:r>
      <w:r w:rsidRPr="00DD4B5F">
        <w:t>knowledge of:</w:t>
      </w:r>
    </w:p>
    <w:p w:rsidR="00000000" w:rsidRPr="00DD4B5F" w:rsidP="00DD4B5F">
      <w:pPr>
        <w:pStyle w:val="ListBullet"/>
      </w:pPr>
      <w:r w:rsidRPr="00DD4B5F">
        <w:t>organisational policies and procedures, and legislative and regulatory requirements for identifying and managing individuals experiencing hardship, including those relating to:</w:t>
      </w:r>
    </w:p>
    <w:p w:rsidR="00000000" w:rsidRPr="00DD4B5F" w:rsidP="00DD4B5F">
      <w:pPr>
        <w:pStyle w:val="ListBullet2"/>
      </w:pPr>
      <w:r w:rsidRPr="00DD4B5F">
        <w:t>individuals’ rights in making arrangements with banks and finan</w:t>
      </w:r>
      <w:r w:rsidRPr="00DD4B5F">
        <w:t>ciers to support their hardship request</w:t>
      </w:r>
    </w:p>
    <w:p w:rsidR="00000000" w:rsidRPr="00DD4B5F" w:rsidP="00DD4B5F">
      <w:pPr>
        <w:pStyle w:val="ListBullet2"/>
      </w:pPr>
      <w:r w:rsidRPr="00DD4B5F">
        <w:t xml:space="preserve">third parties who can act on behalf of individuals, including financial counsellors </w:t>
      </w:r>
    </w:p>
    <w:p w:rsidR="00000000" w:rsidRPr="00DD4B5F" w:rsidP="00DD4B5F">
      <w:pPr>
        <w:pStyle w:val="ListBullet2"/>
      </w:pPr>
      <w:r w:rsidRPr="00DD4B5F">
        <w:t>legal actions following breaches in agreement</w:t>
      </w:r>
    </w:p>
    <w:p w:rsidR="00000000" w:rsidRPr="00DD4B5F" w:rsidP="00DD4B5F">
      <w:pPr>
        <w:pStyle w:val="ListBullet"/>
      </w:pPr>
      <w:r w:rsidRPr="00DD4B5F">
        <w:t>support mechanisms available to individuals with low financial literacy</w:t>
      </w:r>
    </w:p>
    <w:p w:rsidR="00000000" w:rsidRPr="00DD4B5F" w:rsidP="00DD4B5F">
      <w:pPr>
        <w:pStyle w:val="ListBullet"/>
      </w:pPr>
      <w:r w:rsidRPr="00DD4B5F">
        <w:t>signs of har</w:t>
      </w:r>
      <w:r w:rsidRPr="00DD4B5F">
        <w:t>dship and vulnerability</w:t>
      </w:r>
    </w:p>
    <w:p w:rsidR="00000000" w:rsidRPr="00DD4B5F" w:rsidP="00DD4B5F">
      <w:pPr>
        <w:pStyle w:val="ListBullet"/>
      </w:pPr>
      <w:r w:rsidRPr="00DD4B5F">
        <w:t>reasons and situations relating to hardship and vulnerability, including:</w:t>
      </w:r>
    </w:p>
    <w:p w:rsidR="00000000" w:rsidRPr="00DD4B5F" w:rsidP="00DD4B5F">
      <w:pPr>
        <w:pStyle w:val="ListBullet2"/>
      </w:pPr>
      <w:r w:rsidRPr="00DD4B5F">
        <w:t>unemployment</w:t>
      </w:r>
    </w:p>
    <w:p w:rsidR="00000000" w:rsidRPr="00DD4B5F" w:rsidP="00DD4B5F">
      <w:pPr>
        <w:pStyle w:val="ListBullet2"/>
      </w:pPr>
      <w:r w:rsidRPr="00DD4B5F">
        <w:t>reduced income</w:t>
      </w:r>
    </w:p>
    <w:p w:rsidR="00000000" w:rsidRPr="00DD4B5F" w:rsidP="00DD4B5F">
      <w:pPr>
        <w:pStyle w:val="ListBullet2"/>
      </w:pPr>
      <w:r w:rsidRPr="00DD4B5F">
        <w:t>divorce</w:t>
      </w:r>
    </w:p>
    <w:p w:rsidR="00000000" w:rsidRPr="00DD4B5F" w:rsidP="00DD4B5F">
      <w:pPr>
        <w:pStyle w:val="ListBullet2"/>
      </w:pPr>
      <w:r w:rsidRPr="00DD4B5F">
        <w:t>business failure</w:t>
      </w:r>
    </w:p>
    <w:p w:rsidR="00000000" w:rsidRPr="00DD4B5F" w:rsidP="00DD4B5F">
      <w:pPr>
        <w:pStyle w:val="ListBullet2"/>
      </w:pPr>
      <w:r w:rsidRPr="00DD4B5F">
        <w:t>injury, illness or death</w:t>
      </w:r>
    </w:p>
    <w:p w:rsidR="00000000" w:rsidRPr="00DD4B5F" w:rsidP="00DD4B5F">
      <w:pPr>
        <w:pStyle w:val="ListBullet2"/>
      </w:pPr>
      <w:r w:rsidRPr="00DD4B5F">
        <w:t>family breakdown</w:t>
      </w:r>
    </w:p>
    <w:p w:rsidR="00000000" w:rsidRPr="00DD4B5F" w:rsidP="00DD4B5F">
      <w:pPr>
        <w:pStyle w:val="ListBullet"/>
      </w:pPr>
      <w:r w:rsidRPr="00DD4B5F">
        <w:t>hardship applications and process</w:t>
      </w:r>
    </w:p>
    <w:p w:rsidR="00000000" w:rsidRPr="00DD4B5F" w:rsidP="00DD4B5F">
      <w:pPr>
        <w:pStyle w:val="ListBullet"/>
      </w:pPr>
      <w:r w:rsidRPr="00DD4B5F">
        <w:t>key supporting documents of hardship applications, including:</w:t>
      </w:r>
    </w:p>
    <w:p w:rsidR="00000000" w:rsidRPr="00DD4B5F" w:rsidP="00DD4B5F">
      <w:pPr>
        <w:pStyle w:val="ListBullet2"/>
      </w:pPr>
      <w:r w:rsidRPr="00DD4B5F">
        <w:t>pay slips</w:t>
      </w:r>
    </w:p>
    <w:p w:rsidR="00000000" w:rsidRPr="00DD4B5F" w:rsidP="00DD4B5F">
      <w:pPr>
        <w:pStyle w:val="ListBullet2"/>
      </w:pPr>
      <w:r w:rsidRPr="00DD4B5F">
        <w:t>family assistance payments</w:t>
      </w:r>
    </w:p>
    <w:p w:rsidR="00000000" w:rsidRPr="00DD4B5F" w:rsidP="00DD4B5F">
      <w:pPr>
        <w:pStyle w:val="ListBullet2"/>
      </w:pPr>
      <w:r w:rsidRPr="00DD4B5F">
        <w:t>rental receipts or mortgage statements</w:t>
      </w:r>
    </w:p>
    <w:p w:rsidR="00000000" w:rsidRPr="00DD4B5F" w:rsidP="00DD4B5F">
      <w:pPr>
        <w:pStyle w:val="ListBullet2"/>
      </w:pPr>
      <w:r w:rsidRPr="00DD4B5F">
        <w:t>utility bills</w:t>
      </w:r>
    </w:p>
    <w:p w:rsidR="00000000" w:rsidRPr="00DD4B5F" w:rsidP="00DD4B5F">
      <w:pPr>
        <w:pStyle w:val="ListBullet2"/>
      </w:pPr>
      <w:r w:rsidRPr="00DD4B5F">
        <w:t xml:space="preserve">medical bills or certificates </w:t>
      </w:r>
    </w:p>
    <w:p w:rsidR="00000000" w:rsidRPr="00DD4B5F" w:rsidP="00DD4B5F">
      <w:pPr>
        <w:pStyle w:val="ListBullet"/>
      </w:pPr>
      <w:r w:rsidRPr="00DD4B5F">
        <w:t>procedures for issuing notices relating to the breach of the hardship a</w:t>
      </w:r>
      <w:r w:rsidRPr="00DD4B5F">
        <w:t>rrangement, including repossession notices.</w:t>
      </w:r>
    </w:p>
    <w:p w:rsidR="00000000" w:rsidRPr="00DD4B5F" w:rsidP="00DD4B5F">
      <w:pPr>
        <w:pStyle w:val="AllowPageBreak"/>
      </w:pPr>
    </w:p>
    <w:p w:rsidR="00000000" w:rsidRPr="00DD4B5F" w:rsidP="00DD4B5F">
      <w:pPr>
        <w:pStyle w:val="Heading1"/>
      </w:pPr>
      <w:bookmarkStart w:id="11" w:name="O_1156705"/>
      <w:bookmarkEnd w:id="11"/>
      <w:r w:rsidRPr="00DD4B5F">
        <w:t>Assessment Conditions</w:t>
      </w:r>
    </w:p>
    <w:p w:rsidR="00000000" w:rsidRPr="00DD4B5F" w:rsidP="004559F8">
      <w:pPr>
        <w:pStyle w:val="BodyText"/>
      </w:pPr>
      <w:r w:rsidRPr="00DD4B5F">
        <w:t xml:space="preserve">Skills in this unit must be demonstrated in a workplace or simulated environment where the conditions are typical of those in a working environment in this industry. </w:t>
      </w:r>
    </w:p>
    <w:p w:rsidR="00000000" w:rsidRPr="00DD4B5F" w:rsidP="004559F8">
      <w:pPr>
        <w:pStyle w:val="BodyText"/>
      </w:pPr>
      <w:r w:rsidRPr="00DD4B5F">
        <w:t>This includes access to:</w:t>
      </w:r>
    </w:p>
    <w:p w:rsidR="00000000" w:rsidRPr="00DD4B5F" w:rsidP="00DD4B5F">
      <w:pPr>
        <w:pStyle w:val="ListBullet"/>
      </w:pPr>
      <w:r w:rsidRPr="00DD4B5F">
        <w:t>organisational policies and procedures relevant to identifying and managing individuals experiencing financial hardship</w:t>
      </w:r>
    </w:p>
    <w:p w:rsidR="00000000" w:rsidRPr="00DD4B5F" w:rsidP="00DD4B5F">
      <w:pPr>
        <w:pStyle w:val="ListBullet"/>
      </w:pPr>
      <w:r w:rsidRPr="00DD4B5F">
        <w:t>financial hardship applications</w:t>
      </w:r>
    </w:p>
    <w:p w:rsidR="00000000" w:rsidRPr="00DD4B5F" w:rsidP="00DD4B5F">
      <w:pPr>
        <w:pStyle w:val="ListBullet"/>
      </w:pPr>
      <w:r w:rsidRPr="00DD4B5F">
        <w:t>organisational data and documents related to identifying and managing individu</w:t>
      </w:r>
      <w:r w:rsidRPr="00DD4B5F">
        <w:t>als undergoing hardship.</w:t>
      </w:r>
    </w:p>
    <w:p w:rsidR="00000000" w:rsidRPr="00DD4B5F" w:rsidP="00DD4B5F">
      <w:pPr>
        <w:pStyle w:val="List"/>
      </w:pPr>
    </w:p>
    <w:p w:rsidR="00000000" w:rsidRPr="00DD4B5F" w:rsidP="004559F8">
      <w:pPr>
        <w:pStyle w:val="BodyText"/>
      </w:pPr>
      <w:r w:rsidRPr="00DD4B5F">
        <w:t>Assessors of this unit must satisfy the requirements for assessors in applicable vocational education and training legislation, frameworks and/or standards.</w:t>
      </w:r>
    </w:p>
    <w:p w:rsidR="00000000" w:rsidRPr="00DD4B5F" w:rsidP="00DD4B5F">
      <w:pPr>
        <w:pStyle w:val="Heading1"/>
      </w:pPr>
      <w:bookmarkStart w:id="12" w:name="O_1156703"/>
      <w:bookmarkEnd w:id="12"/>
      <w:r w:rsidRPr="00DD4B5F">
        <w:t>Links</w:t>
      </w:r>
    </w:p>
    <w:p w:rsidR="00000000" w:rsidRPr="00DD4B5F" w:rsidP="004559F8">
      <w:pPr>
        <w:pStyle w:val="BodyText"/>
      </w:pPr>
      <w:r w:rsidRPr="00DD4B5F">
        <w:t>Companion Volume Implementation Guide is found o</w:t>
      </w:r>
      <w:r w:rsidRPr="00DD4B5F">
        <w:t xml:space="preserve">n VETNet - </w:t>
      </w:r>
      <w:r>
        <w:fldChar w:fldCharType="begin"/>
      </w:r>
      <w:r>
        <w:instrText xml:space="preserve"> HYPERLINK "https://vetnet.gov.au/Pages/TrainingDocs.aspx?q=c7200cc8-0566-4f04-b76f-e89fd6f102fe" </w:instrText>
      </w:r>
      <w:r>
        <w:fldChar w:fldCharType="separate"/>
      </w:r>
      <w:r w:rsidRPr="00216601">
        <w:rPr>
          <w:rStyle w:val="Hyperlink"/>
        </w:rPr>
        <w:t>https://vetnet.gov.au/Pages/TrainingDocs.aspx?q=c7200cc8-0566-4f04-b76f-e89fd6f102fe</w:t>
      </w:r>
      <w:r>
        <w:fldChar w:fldCharType="end"/>
      </w:r>
    </w:p>
    <w:p w:rsidR="00000000" w:rsidRPr="00DD4B5F" w:rsidP="00DD4B5F"/>
    <w:sectPr w:rsidSect="00DD4B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5F" w:rsidRPr="004559F8" w:rsidP="004559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9F8" w:rsidP="00DD4B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59F8" w:rsidP="00DD4B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559F8" w:rsidP="00DD4B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5F" w:rsidP="00DD4B5F">
    <w:pPr>
      <w:pStyle w:val="Footer"/>
      <w:framePr w:wrap="around"/>
    </w:pPr>
    <w:r>
      <w:fldChar w:fldCharType="begin"/>
    </w:r>
    <w:r>
      <w:instrText xml:space="preserve"> DOCPROPERTY  Subject  \* MERGEFORMAT </w:instrText>
    </w:r>
    <w:r>
      <w:fldChar w:fldCharType="separate"/>
    </w:r>
    <w:r w:rsidR="004559F8">
      <w:t>Approved</w:t>
    </w:r>
    <w:r w:rsidR="004559F8">
      <w:fldChar w:fldCharType="end"/>
    </w:r>
    <w:r>
      <w:tab/>
      <w:t xml:space="preserve">Page </w:t>
    </w:r>
    <w:r>
      <w:fldChar w:fldCharType="begin"/>
    </w:r>
    <w:r>
      <w:instrText xml:space="preserve"> PAGE  \* Arabic  \* MERGEFORMAT </w:instrText>
    </w:r>
    <w:r>
      <w:fldChar w:fldCharType="separate"/>
    </w:r>
    <w:r w:rsidR="004559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59F8">
      <w:rPr>
        <w:noProof/>
      </w:rPr>
      <w:t>4</w:t>
    </w:r>
    <w:r>
      <w:rPr>
        <w:noProof/>
      </w:rPr>
      <w:fldChar w:fldCharType="end"/>
    </w:r>
  </w:p>
  <w:p w:rsidR="00DD4B5F" w:rsidP="00DD4B5F">
    <w:pPr>
      <w:pStyle w:val="Footer"/>
      <w:framePr w:wrap="around"/>
    </w:pPr>
    <w:r>
      <w:t xml:space="preserve">© Commonwealth of Australia, </w:t>
    </w:r>
    <w:r>
      <w:fldChar w:fldCharType="begin"/>
    </w:r>
    <w:r>
      <w:instrText xml:space="preserve"> DATE  \@ "yyyy"  \* MERGEFORMAT </w:instrText>
    </w:r>
    <w:r>
      <w:fldChar w:fldCharType="separate"/>
    </w:r>
    <w:r w:rsidR="004559F8">
      <w:rPr>
        <w:noProof/>
      </w:rPr>
      <w:t>2025</w:t>
    </w:r>
    <w:r>
      <w:fldChar w:fldCharType="end"/>
    </w:r>
    <w:r>
      <w:tab/>
    </w:r>
    <w:r>
      <w:fldChar w:fldCharType="begin"/>
    </w:r>
    <w:r>
      <w:instrText xml:space="preserve"> DOCPROPERTY  Author  \* MERGEFORMAT </w:instrText>
    </w:r>
    <w:r>
      <w:fldChar w:fldCharType="separate"/>
    </w:r>
    <w:r w:rsidR="004559F8">
      <w:t>Future Skills Organisation</w:t>
    </w:r>
    <w:r w:rsidR="004559F8">
      <w:fldChar w:fldCharType="end"/>
    </w:r>
  </w:p>
  <w:p w:rsidR="00DD4B5F" w:rsidP="00DD4B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9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B5F" w:rsidRPr="004559F8" w:rsidP="004559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9F8" w:rsidRPr="002D2AF8" w:rsidP="00DD4B5F">
    <w:pPr>
      <w:pStyle w:val="Header"/>
      <w:framePr w:wrap="around"/>
    </w:pPr>
    <w:r>
      <w:fldChar w:fldCharType="begin"/>
    </w:r>
    <w:r>
      <w:instrText xml:space="preserve"> TITLE   \* MERGEFORMAT </w:instrText>
    </w:r>
    <w:r>
      <w:fldChar w:fldCharType="separate"/>
    </w:r>
    <w:r>
      <w:t>FNSMCA413 Identify and manage individuals experiencing hardship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59F8" w:rsidP="00DD4B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5F" w:rsidRPr="002D2AF8" w:rsidP="00DD4B5F">
    <w:pPr>
      <w:pStyle w:val="Header"/>
      <w:framePr w:wrap="around"/>
    </w:pPr>
    <w:r>
      <w:fldChar w:fldCharType="begin"/>
    </w:r>
    <w:r>
      <w:instrText xml:space="preserve"> TITLE   \* MERGEFORMAT </w:instrText>
    </w:r>
    <w:r>
      <w:fldChar w:fldCharType="separate"/>
    </w:r>
    <w:r w:rsidR="004559F8">
      <w:t>FNSMCA413 Identify and manage individuals experiencing hardship</w:t>
    </w:r>
    <w:r w:rsidR="004559F8">
      <w:fldChar w:fldCharType="end"/>
    </w:r>
    <w:r>
      <w:tab/>
      <w:t xml:space="preserve">Date this document was generated: </w:t>
    </w:r>
    <w:r>
      <w:fldChar w:fldCharType="begin"/>
    </w:r>
    <w:r>
      <w:instrText xml:space="preserve"> CREATEDATE  \@ "d MMMM yyyy"  \* MERGEFORMAT </w:instrText>
    </w:r>
    <w:r>
      <w:fldChar w:fldCharType="separate"/>
    </w:r>
    <w:r w:rsidR="004559F8">
      <w:rPr>
        <w:noProof/>
      </w:rPr>
      <w:t>2 March 2025</w:t>
    </w:r>
    <w:r>
      <w:fldChar w:fldCharType="end"/>
    </w:r>
  </w:p>
  <w:p w:rsidR="00DD4B5F" w:rsidP="00DD4B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D2C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6EC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6E97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B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B5F"/>
    <w:pPr>
      <w:spacing w:before="360" w:after="60"/>
      <w:outlineLvl w:val="0"/>
    </w:pPr>
    <w:rPr>
      <w:sz w:val="32"/>
    </w:rPr>
  </w:style>
  <w:style w:type="paragraph" w:styleId="Heading2">
    <w:name w:val="heading 2"/>
    <w:basedOn w:val="HeadingBase"/>
    <w:next w:val="BodyText"/>
    <w:link w:val="Heading2Char"/>
    <w:qFormat/>
    <w:rsid w:val="00DD4B5F"/>
    <w:pPr>
      <w:keepLines/>
      <w:spacing w:before="240" w:after="120"/>
      <w:outlineLvl w:val="1"/>
    </w:pPr>
    <w:rPr>
      <w:sz w:val="28"/>
      <w:szCs w:val="40"/>
    </w:rPr>
  </w:style>
  <w:style w:type="paragraph" w:styleId="Heading3">
    <w:name w:val="heading 3"/>
    <w:basedOn w:val="HeadingBase"/>
    <w:next w:val="BodyText"/>
    <w:link w:val="Heading3Char"/>
    <w:qFormat/>
    <w:rsid w:val="00DD4B5F"/>
    <w:pPr>
      <w:spacing w:before="180" w:after="120"/>
      <w:outlineLvl w:val="2"/>
    </w:pPr>
    <w:rPr>
      <w:spacing w:val="-10"/>
      <w:kern w:val="32"/>
    </w:rPr>
  </w:style>
  <w:style w:type="paragraph" w:styleId="Heading4">
    <w:name w:val="heading 4"/>
    <w:basedOn w:val="HeadingBase"/>
    <w:next w:val="BodyText"/>
    <w:link w:val="Heading4Char"/>
    <w:qFormat/>
    <w:rsid w:val="00DD4B5F"/>
    <w:pPr>
      <w:spacing w:before="160" w:after="120"/>
      <w:outlineLvl w:val="3"/>
    </w:pPr>
    <w:rPr>
      <w:sz w:val="22"/>
    </w:rPr>
  </w:style>
  <w:style w:type="paragraph" w:styleId="Heading5">
    <w:name w:val="heading 5"/>
    <w:basedOn w:val="HeadingBase"/>
    <w:next w:val="Normal"/>
    <w:link w:val="Heading5Char"/>
    <w:qFormat/>
    <w:rsid w:val="00DD4B5F"/>
    <w:pPr>
      <w:spacing w:before="80"/>
      <w:outlineLvl w:val="4"/>
    </w:pPr>
    <w:rPr>
      <w:color w:val="918585"/>
      <w:sz w:val="20"/>
    </w:rPr>
  </w:style>
  <w:style w:type="paragraph" w:styleId="Heading6">
    <w:name w:val="heading 6"/>
    <w:basedOn w:val="HeadingBase"/>
    <w:next w:val="Normal"/>
    <w:link w:val="Heading6Char"/>
    <w:qFormat/>
    <w:rsid w:val="00DD4B5F"/>
    <w:pPr>
      <w:spacing w:before="60"/>
      <w:outlineLvl w:val="5"/>
    </w:pPr>
    <w:rPr>
      <w:color w:val="918585"/>
      <w:sz w:val="20"/>
    </w:rPr>
  </w:style>
  <w:style w:type="paragraph" w:styleId="Heading7">
    <w:name w:val="heading 7"/>
    <w:basedOn w:val="Normal"/>
    <w:next w:val="Normal"/>
    <w:link w:val="Heading7Char"/>
    <w:qFormat/>
    <w:rsid w:val="00DD4B5F"/>
    <w:pPr>
      <w:ind w:left="720"/>
      <w:outlineLvl w:val="6"/>
    </w:pPr>
    <w:rPr>
      <w:i/>
    </w:rPr>
  </w:style>
  <w:style w:type="paragraph" w:styleId="Heading8">
    <w:name w:val="heading 8"/>
    <w:basedOn w:val="Normal"/>
    <w:next w:val="Normal"/>
    <w:link w:val="Heading8Char"/>
    <w:qFormat/>
    <w:rsid w:val="00DD4B5F"/>
    <w:pPr>
      <w:ind w:left="720"/>
      <w:outlineLvl w:val="7"/>
    </w:pPr>
    <w:rPr>
      <w:i/>
    </w:rPr>
  </w:style>
  <w:style w:type="paragraph" w:styleId="Heading9">
    <w:name w:val="heading 9"/>
    <w:basedOn w:val="Normal"/>
    <w:next w:val="Normal"/>
    <w:link w:val="Heading9Char"/>
    <w:qFormat/>
    <w:rsid w:val="00DD4B5F"/>
    <w:pPr>
      <w:ind w:left="720"/>
      <w:outlineLvl w:val="8"/>
    </w:pPr>
    <w:rPr>
      <w:i/>
    </w:rPr>
  </w:style>
  <w:style w:type="character" w:default="1" w:styleId="DefaultParagraphFont">
    <w:name w:val="Default Paragraph Font"/>
    <w:uiPriority w:val="1"/>
    <w:unhideWhenUsed/>
    <w:rsid w:val="00DD4B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B5F"/>
  </w:style>
  <w:style w:type="character" w:customStyle="1" w:styleId="Heading1Char">
    <w:name w:val="Heading 1 Char"/>
    <w:basedOn w:val="DefaultParagraphFont"/>
    <w:link w:val="Heading1"/>
    <w:rsid w:val="00DD4B5F"/>
    <w:rPr>
      <w:rFonts w:ascii="Times New Roman" w:eastAsia="Times New Roman" w:hAnsi="Times New Roman" w:cs="Times New Roman"/>
      <w:b/>
      <w:sz w:val="32"/>
      <w:szCs w:val="20"/>
      <w:lang w:eastAsia="en-US"/>
    </w:rPr>
  </w:style>
  <w:style w:type="paragraph" w:styleId="BodyText">
    <w:name w:val="Body Text"/>
    <w:basedOn w:val="Normal"/>
    <w:link w:val="BodyTextChar"/>
    <w:rsid w:val="00DD4B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B5F"/>
    <w:rPr>
      <w:rFonts w:ascii="Times New Roman" w:eastAsia="Times New Roman" w:hAnsi="Times New Roman" w:cs="Times New Roman"/>
      <w:sz w:val="24"/>
      <w:lang w:eastAsia="en-US"/>
    </w:rPr>
  </w:style>
  <w:style w:type="paragraph" w:styleId="List">
    <w:name w:val="List"/>
    <w:basedOn w:val="BodyText"/>
    <w:next w:val="BodyText"/>
    <w:rsid w:val="00DD4B5F"/>
    <w:pPr>
      <w:tabs>
        <w:tab w:val="left" w:pos="340"/>
      </w:tabs>
      <w:spacing w:before="60" w:after="60"/>
      <w:ind w:left="340" w:hanging="340"/>
    </w:pPr>
  </w:style>
  <w:style w:type="paragraph" w:styleId="ListBullet">
    <w:name w:val="List Bullet"/>
    <w:basedOn w:val="List"/>
    <w:rsid w:val="00DD4B5F"/>
    <w:pPr>
      <w:numPr>
        <w:numId w:val="12"/>
      </w:numPr>
      <w:tabs>
        <w:tab w:val="clear" w:pos="340"/>
      </w:tabs>
      <w:spacing w:before="40" w:after="40"/>
    </w:pPr>
  </w:style>
  <w:style w:type="character" w:customStyle="1" w:styleId="SpecialBold">
    <w:name w:val="Special Bold"/>
    <w:basedOn w:val="DefaultParagraphFont"/>
    <w:rsid w:val="00DD4B5F"/>
    <w:rPr>
      <w:b/>
      <w:spacing w:val="0"/>
    </w:rPr>
  </w:style>
  <w:style w:type="paragraph" w:styleId="ListBullet2">
    <w:name w:val="List Bullet 2"/>
    <w:basedOn w:val="List2"/>
    <w:rsid w:val="00DD4B5F"/>
    <w:pPr>
      <w:numPr>
        <w:numId w:val="13"/>
      </w:numPr>
      <w:tabs>
        <w:tab w:val="clear" w:pos="680"/>
      </w:tabs>
    </w:pPr>
  </w:style>
  <w:style w:type="character" w:styleId="Emphasis">
    <w:name w:val="Emphasis"/>
    <w:basedOn w:val="DefaultParagraphFont"/>
    <w:qFormat/>
    <w:rsid w:val="00DD4B5F"/>
    <w:rPr>
      <w:i/>
    </w:rPr>
  </w:style>
  <w:style w:type="paragraph" w:customStyle="1" w:styleId="SuperHeading">
    <w:name w:val="SuperHeading"/>
    <w:basedOn w:val="Normal"/>
    <w:rsid w:val="00DD4B5F"/>
    <w:pPr>
      <w:spacing w:before="240" w:after="120"/>
      <w:outlineLvl w:val="0"/>
    </w:pPr>
    <w:rPr>
      <w:rFonts w:ascii="Times New Roman" w:hAnsi="Times New Roman"/>
      <w:b/>
      <w:sz w:val="32"/>
    </w:rPr>
  </w:style>
  <w:style w:type="paragraph" w:customStyle="1" w:styleId="AllowPageBreak">
    <w:name w:val="AllowPageBreak"/>
    <w:rsid w:val="00DD4B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B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B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B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B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B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B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B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B5F"/>
    <w:rPr>
      <w:rFonts w:ascii="Courier New" w:eastAsia="Times New Roman" w:hAnsi="Courier New" w:cs="Times New Roman"/>
      <w:i/>
      <w:szCs w:val="20"/>
      <w:lang w:eastAsia="en-US"/>
    </w:rPr>
  </w:style>
  <w:style w:type="paragraph" w:customStyle="1" w:styleId="HeadingBase">
    <w:name w:val="Heading Base"/>
    <w:rsid w:val="00DD4B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B5F"/>
    <w:pPr>
      <w:tabs>
        <w:tab w:val="right" w:leader="dot" w:pos="9072"/>
      </w:tabs>
      <w:ind w:left="567"/>
    </w:pPr>
    <w:rPr>
      <w:szCs w:val="22"/>
    </w:rPr>
  </w:style>
  <w:style w:type="paragraph" w:customStyle="1" w:styleId="TOCBase">
    <w:name w:val="TOC Base"/>
    <w:rsid w:val="00DD4B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B5F"/>
    <w:pPr>
      <w:tabs>
        <w:tab w:val="right" w:leader="dot" w:pos="9072"/>
      </w:tabs>
      <w:spacing w:before="40" w:after="40"/>
      <w:ind w:left="284"/>
    </w:pPr>
    <w:rPr>
      <w:rFonts w:ascii="Times New Roman" w:hAnsi="Times New Roman"/>
    </w:rPr>
  </w:style>
  <w:style w:type="paragraph" w:styleId="TOC1">
    <w:name w:val="toc 1"/>
    <w:basedOn w:val="TOCBase"/>
    <w:next w:val="Normal"/>
    <w:rsid w:val="00DD4B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B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B5F"/>
    <w:rPr>
      <w:rFonts w:ascii="Times New Roman" w:eastAsia="Times New Roman" w:hAnsi="Times New Roman" w:cs="Times New Roman"/>
      <w:sz w:val="16"/>
      <w:lang w:eastAsia="en-US"/>
    </w:rPr>
  </w:style>
  <w:style w:type="paragraph" w:styleId="Title">
    <w:name w:val="Title"/>
    <w:basedOn w:val="HeadingBase"/>
    <w:link w:val="TitleChar"/>
    <w:qFormat/>
    <w:rsid w:val="00DD4B5F"/>
    <w:pPr>
      <w:spacing w:before="5040"/>
      <w:jc w:val="center"/>
    </w:pPr>
    <w:rPr>
      <w:sz w:val="48"/>
      <w:szCs w:val="72"/>
      <w:lang w:val="en-US"/>
    </w:rPr>
  </w:style>
  <w:style w:type="character" w:customStyle="1" w:styleId="TitleChar">
    <w:name w:val="Title Char"/>
    <w:basedOn w:val="DefaultParagraphFont"/>
    <w:link w:val="Title"/>
    <w:rsid w:val="00DD4B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B5F"/>
    <w:pPr>
      <w:tabs>
        <w:tab w:val="left" w:pos="3600"/>
        <w:tab w:val="left" w:pos="3958"/>
      </w:tabs>
    </w:pPr>
  </w:style>
  <w:style w:type="paragraph" w:customStyle="1" w:styleId="Note">
    <w:name w:val="Note"/>
    <w:basedOn w:val="BodyText"/>
    <w:rsid w:val="00DD4B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B5F"/>
    <w:pPr>
      <w:framePr w:wrap="auto" w:hAnchor="text" w:y="6049"/>
    </w:pPr>
    <w:rPr>
      <w:color w:val="000000"/>
      <w:sz w:val="40"/>
    </w:rPr>
  </w:style>
  <w:style w:type="paragraph" w:customStyle="1" w:styleId="TOCTitle">
    <w:name w:val="TOCTitle"/>
    <w:basedOn w:val="Heading1"/>
    <w:rsid w:val="00DD4B5F"/>
    <w:pPr>
      <w:spacing w:after="240"/>
      <w:jc w:val="center"/>
      <w:outlineLvl w:val="9"/>
    </w:pPr>
    <w:rPr>
      <w:caps/>
    </w:rPr>
  </w:style>
  <w:style w:type="paragraph" w:customStyle="1" w:styleId="Version">
    <w:name w:val="Version"/>
    <w:rsid w:val="00DD4B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B5F"/>
    <w:pPr>
      <w:keepNext w:val="0"/>
      <w:tabs>
        <w:tab w:val="right" w:pos="4176"/>
      </w:tabs>
      <w:ind w:left="198" w:hanging="198"/>
    </w:pPr>
    <w:rPr>
      <w:rFonts w:ascii="Garamond" w:hAnsi="Garamond"/>
    </w:rPr>
  </w:style>
  <w:style w:type="paragraph" w:styleId="IndexHeading">
    <w:name w:val="index heading"/>
    <w:basedOn w:val="Normal"/>
    <w:next w:val="Index1"/>
    <w:semiHidden/>
    <w:rsid w:val="00DD4B5F"/>
    <w:pPr>
      <w:spacing w:before="120" w:after="120"/>
    </w:pPr>
    <w:rPr>
      <w:rFonts w:ascii="Arial" w:hAnsi="Arial"/>
      <w:b/>
      <w:color w:val="918585"/>
      <w:sz w:val="24"/>
    </w:rPr>
  </w:style>
  <w:style w:type="paragraph" w:styleId="Header">
    <w:name w:val="header"/>
    <w:basedOn w:val="Normal"/>
    <w:link w:val="HeaderChar"/>
    <w:rsid w:val="00DD4B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B5F"/>
    <w:rPr>
      <w:rFonts w:ascii="Times New Roman" w:eastAsia="Times New Roman" w:hAnsi="Times New Roman" w:cs="Times New Roman"/>
      <w:sz w:val="16"/>
      <w:szCs w:val="20"/>
      <w:lang w:val="en-GB" w:eastAsia="en-US"/>
    </w:rPr>
  </w:style>
  <w:style w:type="paragraph" w:customStyle="1" w:styleId="Chapter">
    <w:name w:val="Chapter"/>
    <w:basedOn w:val="Normal"/>
    <w:rsid w:val="00DD4B5F"/>
    <w:pPr>
      <w:spacing w:before="240"/>
    </w:pPr>
    <w:rPr>
      <w:rFonts w:ascii="Times New Roman" w:hAnsi="Times New Roman"/>
      <w:smallCaps/>
      <w:spacing w:val="80"/>
      <w:sz w:val="28"/>
    </w:rPr>
  </w:style>
  <w:style w:type="paragraph" w:customStyle="1" w:styleId="InChapter">
    <w:name w:val="InChapter"/>
    <w:basedOn w:val="Heading3"/>
    <w:rsid w:val="00DD4B5F"/>
    <w:pPr>
      <w:spacing w:after="240"/>
      <w:outlineLvl w:val="9"/>
    </w:pPr>
    <w:rPr>
      <w:noProof/>
    </w:rPr>
  </w:style>
  <w:style w:type="paragraph" w:styleId="Index2">
    <w:name w:val="index 2"/>
    <w:basedOn w:val="Normal"/>
    <w:next w:val="Normal"/>
    <w:semiHidden/>
    <w:rsid w:val="00DD4B5F"/>
    <w:pPr>
      <w:tabs>
        <w:tab w:val="right" w:pos="4176"/>
      </w:tabs>
      <w:ind w:left="568" w:hanging="284"/>
    </w:pPr>
    <w:rPr>
      <w:rFonts w:ascii="Garamond" w:hAnsi="Garamond"/>
    </w:rPr>
  </w:style>
  <w:style w:type="paragraph" w:customStyle="1" w:styleId="Byline">
    <w:name w:val="Byline"/>
    <w:rsid w:val="00DD4B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B5F"/>
    <w:pPr>
      <w:tabs>
        <w:tab w:val="clear" w:pos="3600"/>
        <w:tab w:val="clear" w:pos="3958"/>
      </w:tabs>
      <w:jc w:val="right"/>
    </w:pPr>
  </w:style>
  <w:style w:type="paragraph" w:styleId="Caption">
    <w:name w:val="caption"/>
    <w:basedOn w:val="BodyText"/>
    <w:next w:val="Normal"/>
    <w:qFormat/>
    <w:rsid w:val="00DD4B5F"/>
    <w:pPr>
      <w:framePr w:w="2268" w:hSpace="181" w:vSpace="181" w:wrap="around" w:vAnchor="text" w:hAnchor="page" w:x="1135" w:y="285" w:anchorLock="1"/>
    </w:pPr>
    <w:rPr>
      <w:i/>
    </w:rPr>
  </w:style>
  <w:style w:type="paragraph" w:customStyle="1" w:styleId="MiniTOCTitle">
    <w:name w:val="MiniTOCTitle"/>
    <w:basedOn w:val="Heading4"/>
    <w:rsid w:val="00DD4B5F"/>
    <w:pPr>
      <w:spacing w:before="240"/>
      <w:outlineLvl w:val="9"/>
    </w:pPr>
    <w:rPr>
      <w:noProof/>
      <w:sz w:val="24"/>
    </w:rPr>
  </w:style>
  <w:style w:type="paragraph" w:customStyle="1" w:styleId="MiniTOCItem">
    <w:name w:val="MiniTOCItem"/>
    <w:basedOn w:val="ListBullet"/>
    <w:rsid w:val="00DD4B5F"/>
    <w:pPr>
      <w:numPr>
        <w:numId w:val="0"/>
      </w:numPr>
      <w:tabs>
        <w:tab w:val="right" w:leader="dot" w:pos="6521"/>
      </w:tabs>
      <w:spacing w:before="0" w:after="0"/>
    </w:pPr>
  </w:style>
  <w:style w:type="paragraph" w:customStyle="1" w:styleId="TOFTitle">
    <w:name w:val="TOFTitle"/>
    <w:basedOn w:val="TOCTitle"/>
    <w:rsid w:val="00DD4B5F"/>
  </w:style>
  <w:style w:type="paragraph" w:styleId="TableofFigures">
    <w:name w:val="table of figures"/>
    <w:basedOn w:val="Normal"/>
    <w:next w:val="Normal"/>
    <w:semiHidden/>
    <w:rsid w:val="00DD4B5F"/>
    <w:pPr>
      <w:tabs>
        <w:tab w:val="right" w:leader="dot" w:pos="9072"/>
      </w:tabs>
      <w:ind w:left="970" w:hanging="403"/>
    </w:pPr>
    <w:rPr>
      <w:rFonts w:ascii="Times New Roman" w:hAnsi="Times New Roman"/>
      <w:b/>
    </w:rPr>
  </w:style>
  <w:style w:type="paragraph" w:styleId="ListNumber">
    <w:name w:val="List Number"/>
    <w:basedOn w:val="List"/>
    <w:rsid w:val="00DD4B5F"/>
    <w:pPr>
      <w:numPr>
        <w:numId w:val="15"/>
      </w:numPr>
      <w:tabs>
        <w:tab w:val="clear" w:pos="340"/>
      </w:tabs>
    </w:pPr>
  </w:style>
  <w:style w:type="character" w:customStyle="1" w:styleId="WingdingSymbols">
    <w:name w:val="Wingding Symbols"/>
    <w:rsid w:val="00DD4B5F"/>
    <w:rPr>
      <w:rFonts w:ascii="Wingdings" w:hAnsi="Wingdings"/>
    </w:rPr>
  </w:style>
  <w:style w:type="paragraph" w:customStyle="1" w:styleId="TableHeading">
    <w:name w:val="Table Heading"/>
    <w:basedOn w:val="HeadingBase"/>
    <w:rsid w:val="00DD4B5F"/>
    <w:pPr>
      <w:keepLines/>
      <w:pBdr>
        <w:bottom w:val="single" w:sz="6" w:space="1" w:color="918585"/>
      </w:pBdr>
      <w:spacing w:before="240"/>
    </w:pPr>
  </w:style>
  <w:style w:type="character" w:customStyle="1" w:styleId="HotSpot">
    <w:name w:val="HotSpot"/>
    <w:rsid w:val="00DD4B5F"/>
    <w:rPr>
      <w:color w:val="0033CC"/>
      <w:u w:val="none"/>
    </w:rPr>
  </w:style>
  <w:style w:type="paragraph" w:customStyle="1" w:styleId="BodyTextRight">
    <w:name w:val="Body Text Right"/>
    <w:basedOn w:val="BodyText"/>
    <w:rsid w:val="00DD4B5F"/>
    <w:pPr>
      <w:spacing w:before="0" w:after="0"/>
      <w:jc w:val="right"/>
    </w:pPr>
  </w:style>
  <w:style w:type="paragraph" w:styleId="Index3">
    <w:name w:val="index 3"/>
    <w:basedOn w:val="ListNumber2"/>
    <w:next w:val="Normal"/>
    <w:semiHidden/>
    <w:rsid w:val="00DD4B5F"/>
    <w:pPr>
      <w:numPr>
        <w:numId w:val="0"/>
      </w:numPr>
      <w:tabs>
        <w:tab w:val="right" w:leader="dot" w:pos="4176"/>
      </w:tabs>
    </w:pPr>
  </w:style>
  <w:style w:type="paragraph" w:styleId="ListNumber2">
    <w:name w:val="List Number 2"/>
    <w:basedOn w:val="List2"/>
    <w:rsid w:val="00DD4B5F"/>
    <w:pPr>
      <w:numPr>
        <w:numId w:val="10"/>
      </w:numPr>
      <w:tabs>
        <w:tab w:val="clear" w:pos="1060"/>
      </w:tabs>
    </w:pPr>
  </w:style>
  <w:style w:type="paragraph" w:customStyle="1" w:styleId="MarginNote">
    <w:name w:val="Margin Note"/>
    <w:basedOn w:val="BodyText"/>
    <w:rsid w:val="00DD4B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B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B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B5F"/>
    <w:rPr>
      <w:sz w:val="32"/>
    </w:rPr>
  </w:style>
  <w:style w:type="paragraph" w:customStyle="1" w:styleId="HeadingProcedure">
    <w:name w:val="Heading Procedure"/>
    <w:basedOn w:val="HeadingBase"/>
    <w:next w:val="Normal"/>
    <w:rsid w:val="00DD4B5F"/>
    <w:pPr>
      <w:tabs>
        <w:tab w:val="left" w:pos="0"/>
      </w:tabs>
      <w:spacing w:before="120" w:after="60"/>
    </w:pPr>
    <w:rPr>
      <w:i/>
      <w:color w:val="918585"/>
      <w:sz w:val="22"/>
    </w:rPr>
  </w:style>
  <w:style w:type="paragraph" w:customStyle="1" w:styleId="TableBodyText">
    <w:name w:val="Table Body Text"/>
    <w:basedOn w:val="BodyText"/>
    <w:rsid w:val="00DD4B5F"/>
    <w:pPr>
      <w:spacing w:before="60" w:after="60"/>
    </w:pPr>
  </w:style>
  <w:style w:type="paragraph" w:styleId="ListContinue">
    <w:name w:val="List Continue"/>
    <w:basedOn w:val="List"/>
    <w:rsid w:val="00DD4B5F"/>
    <w:pPr>
      <w:ind w:firstLine="0"/>
    </w:pPr>
  </w:style>
  <w:style w:type="paragraph" w:customStyle="1" w:styleId="ListNote">
    <w:name w:val="List Note"/>
    <w:basedOn w:val="List"/>
    <w:rsid w:val="00DD4B5F"/>
    <w:pPr>
      <w:pBdr>
        <w:top w:val="single" w:sz="6" w:space="2" w:color="918585"/>
        <w:bottom w:val="single" w:sz="6" w:space="2" w:color="918585"/>
      </w:pBdr>
      <w:tabs>
        <w:tab w:val="left" w:pos="1021"/>
      </w:tabs>
      <w:ind w:firstLine="0"/>
    </w:pPr>
  </w:style>
  <w:style w:type="paragraph" w:customStyle="1" w:styleId="Warning">
    <w:name w:val="Warning"/>
    <w:basedOn w:val="BodyText"/>
    <w:rsid w:val="00DD4B5F"/>
    <w:pPr>
      <w:shd w:val="clear" w:color="auto" w:fill="D9D9D9"/>
      <w:tabs>
        <w:tab w:val="left" w:pos="992"/>
      </w:tabs>
      <w:ind w:left="119" w:right="119"/>
    </w:pPr>
    <w:rPr>
      <w:sz w:val="20"/>
    </w:rPr>
  </w:style>
  <w:style w:type="paragraph" w:customStyle="1" w:styleId="MarginIcons">
    <w:name w:val="Margin Icons"/>
    <w:basedOn w:val="BodyText"/>
    <w:rsid w:val="00DD4B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B5F"/>
    <w:rPr>
      <w:rFonts w:ascii="Courier New" w:hAnsi="Courier New"/>
    </w:rPr>
  </w:style>
  <w:style w:type="paragraph" w:customStyle="1" w:styleId="NoteBullet">
    <w:name w:val="Note Bullet"/>
    <w:basedOn w:val="Note"/>
    <w:rsid w:val="00DD4B5F"/>
    <w:pPr>
      <w:tabs>
        <w:tab w:val="clear" w:pos="680"/>
      </w:tabs>
      <w:spacing w:before="60" w:after="60"/>
    </w:pPr>
  </w:style>
  <w:style w:type="paragraph" w:customStyle="1" w:styleId="SubHeading2">
    <w:name w:val="SubHeading2"/>
    <w:basedOn w:val="HeadingBase"/>
    <w:rsid w:val="00DD4B5F"/>
    <w:pPr>
      <w:spacing w:before="240" w:after="60"/>
    </w:pPr>
    <w:rPr>
      <w:sz w:val="20"/>
    </w:rPr>
  </w:style>
  <w:style w:type="paragraph" w:customStyle="1" w:styleId="SubHeading1">
    <w:name w:val="SubHeading1"/>
    <w:basedOn w:val="HeadingBase"/>
    <w:rsid w:val="00DD4B5F"/>
    <w:pPr>
      <w:spacing w:before="240" w:after="60"/>
    </w:pPr>
    <w:rPr>
      <w:color w:val="918585"/>
      <w:sz w:val="22"/>
    </w:rPr>
  </w:style>
  <w:style w:type="paragraph" w:customStyle="1" w:styleId="SideHeading">
    <w:name w:val="Side Heading"/>
    <w:basedOn w:val="HeadingBase"/>
    <w:rsid w:val="00DD4B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B5F"/>
    <w:pPr>
      <w:tabs>
        <w:tab w:val="num" w:pos="360"/>
      </w:tabs>
    </w:pPr>
  </w:style>
  <w:style w:type="paragraph" w:styleId="PlainText">
    <w:name w:val="Plain Text"/>
    <w:basedOn w:val="Normal"/>
    <w:link w:val="PlainTextChar"/>
    <w:rsid w:val="00DD4B5F"/>
    <w:rPr>
      <w:sz w:val="20"/>
    </w:rPr>
  </w:style>
  <w:style w:type="character" w:customStyle="1" w:styleId="PlainTextChar">
    <w:name w:val="Plain Text Char"/>
    <w:basedOn w:val="DefaultParagraphFont"/>
    <w:link w:val="PlainText"/>
    <w:rsid w:val="00DD4B5F"/>
    <w:rPr>
      <w:rFonts w:ascii="Courier New" w:eastAsia="Times New Roman" w:hAnsi="Courier New" w:cs="Times New Roman"/>
      <w:sz w:val="20"/>
      <w:szCs w:val="20"/>
      <w:lang w:eastAsia="en-US"/>
    </w:rPr>
  </w:style>
  <w:style w:type="character" w:customStyle="1" w:styleId="MenuOption">
    <w:name w:val="Menu Option"/>
    <w:basedOn w:val="DefaultParagraphFont"/>
    <w:rsid w:val="00DD4B5F"/>
    <w:rPr>
      <w:b/>
      <w:smallCaps/>
    </w:rPr>
  </w:style>
  <w:style w:type="paragraph" w:customStyle="1" w:styleId="TableListNumber">
    <w:name w:val="Table List Number"/>
    <w:basedOn w:val="ListNumber"/>
    <w:rsid w:val="00DD4B5F"/>
    <w:pPr>
      <w:numPr>
        <w:numId w:val="0"/>
      </w:numPr>
    </w:pPr>
  </w:style>
  <w:style w:type="paragraph" w:styleId="TOC4">
    <w:name w:val="toc 4"/>
    <w:basedOn w:val="TOCBase"/>
    <w:next w:val="Normal"/>
    <w:semiHidden/>
    <w:rsid w:val="00DD4B5F"/>
    <w:pPr>
      <w:tabs>
        <w:tab w:val="right" w:leader="dot" w:pos="9071"/>
      </w:tabs>
      <w:ind w:left="1701"/>
    </w:pPr>
  </w:style>
  <w:style w:type="paragraph" w:customStyle="1" w:styleId="ListAlpha">
    <w:name w:val="List Alpha"/>
    <w:basedOn w:val="List"/>
    <w:rsid w:val="00DD4B5F"/>
    <w:pPr>
      <w:numPr>
        <w:numId w:val="9"/>
      </w:numPr>
    </w:pPr>
  </w:style>
  <w:style w:type="paragraph" w:customStyle="1" w:styleId="ListAlpha2">
    <w:name w:val="List Alpha 2"/>
    <w:basedOn w:val="List2"/>
    <w:rsid w:val="00DD4B5F"/>
    <w:pPr>
      <w:numPr>
        <w:numId w:val="8"/>
      </w:numPr>
    </w:pPr>
  </w:style>
  <w:style w:type="paragraph" w:styleId="List2">
    <w:name w:val="List 2"/>
    <w:basedOn w:val="BodyText"/>
    <w:rsid w:val="00DD4B5F"/>
    <w:pPr>
      <w:tabs>
        <w:tab w:val="left" w:pos="680"/>
      </w:tabs>
      <w:spacing w:before="60" w:after="60"/>
      <w:ind w:left="680" w:hanging="340"/>
    </w:pPr>
  </w:style>
  <w:style w:type="paragraph" w:styleId="List3">
    <w:name w:val="List 3"/>
    <w:basedOn w:val="BodyText"/>
    <w:rsid w:val="00DD4B5F"/>
    <w:pPr>
      <w:tabs>
        <w:tab w:val="left" w:pos="1021"/>
      </w:tabs>
      <w:spacing w:before="60" w:after="60"/>
      <w:ind w:left="1020" w:hanging="340"/>
    </w:pPr>
  </w:style>
  <w:style w:type="paragraph" w:styleId="List4">
    <w:name w:val="List 4"/>
    <w:basedOn w:val="BodyText"/>
    <w:rsid w:val="00DD4B5F"/>
    <w:pPr>
      <w:tabs>
        <w:tab w:val="left" w:pos="1361"/>
      </w:tabs>
      <w:spacing w:before="60" w:after="60"/>
      <w:ind w:left="1361" w:hanging="340"/>
    </w:pPr>
  </w:style>
  <w:style w:type="paragraph" w:styleId="List5">
    <w:name w:val="List 5"/>
    <w:basedOn w:val="BodyText"/>
    <w:rsid w:val="00DD4B5F"/>
    <w:pPr>
      <w:tabs>
        <w:tab w:val="left" w:pos="1701"/>
      </w:tabs>
      <w:spacing w:before="60" w:after="60"/>
      <w:ind w:left="1701" w:hanging="340"/>
    </w:pPr>
  </w:style>
  <w:style w:type="paragraph" w:styleId="ListBullet3">
    <w:name w:val="List Bullet 3"/>
    <w:basedOn w:val="List3"/>
    <w:rsid w:val="00DD4B5F"/>
    <w:pPr>
      <w:numPr>
        <w:numId w:val="14"/>
      </w:numPr>
      <w:tabs>
        <w:tab w:val="clear" w:pos="1021"/>
      </w:tabs>
      <w:ind w:left="1037" w:hanging="357"/>
    </w:pPr>
  </w:style>
  <w:style w:type="paragraph" w:styleId="ListBullet4">
    <w:name w:val="List Bullet 4"/>
    <w:basedOn w:val="List4"/>
    <w:rsid w:val="00DD4B5F"/>
    <w:pPr>
      <w:numPr>
        <w:numId w:val="3"/>
      </w:numPr>
      <w:tabs>
        <w:tab w:val="clear" w:pos="1361"/>
      </w:tabs>
    </w:pPr>
  </w:style>
  <w:style w:type="paragraph" w:styleId="ListBullet5">
    <w:name w:val="List Bullet 5"/>
    <w:basedOn w:val="List5"/>
    <w:rsid w:val="00DD4B5F"/>
    <w:pPr>
      <w:numPr>
        <w:numId w:val="4"/>
      </w:numPr>
    </w:pPr>
  </w:style>
  <w:style w:type="paragraph" w:styleId="ListContinue2">
    <w:name w:val="List Continue 2"/>
    <w:basedOn w:val="List2"/>
    <w:rsid w:val="00DD4B5F"/>
    <w:pPr>
      <w:ind w:firstLine="0"/>
    </w:pPr>
  </w:style>
  <w:style w:type="paragraph" w:styleId="ListContinue3">
    <w:name w:val="List Continue 3"/>
    <w:basedOn w:val="List3"/>
    <w:rsid w:val="00DD4B5F"/>
    <w:pPr>
      <w:ind w:left="1021" w:firstLine="0"/>
    </w:pPr>
  </w:style>
  <w:style w:type="paragraph" w:styleId="ListContinue4">
    <w:name w:val="List Continue 4"/>
    <w:basedOn w:val="List4"/>
    <w:rsid w:val="00DD4B5F"/>
    <w:pPr>
      <w:ind w:firstLine="0"/>
    </w:pPr>
  </w:style>
  <w:style w:type="paragraph" w:styleId="ListContinue5">
    <w:name w:val="List Continue 5"/>
    <w:basedOn w:val="List5"/>
    <w:rsid w:val="00DD4B5F"/>
    <w:pPr>
      <w:ind w:firstLine="0"/>
    </w:pPr>
  </w:style>
  <w:style w:type="paragraph" w:styleId="ListNumber3">
    <w:name w:val="List Number 3"/>
    <w:basedOn w:val="List3"/>
    <w:rsid w:val="00DD4B5F"/>
    <w:pPr>
      <w:numPr>
        <w:numId w:val="5"/>
      </w:numPr>
    </w:pPr>
  </w:style>
  <w:style w:type="paragraph" w:styleId="ListNumber4">
    <w:name w:val="List Number 4"/>
    <w:basedOn w:val="List4"/>
    <w:rsid w:val="00DD4B5F"/>
    <w:pPr>
      <w:numPr>
        <w:numId w:val="6"/>
      </w:numPr>
    </w:pPr>
  </w:style>
  <w:style w:type="paragraph" w:styleId="ListNumber5">
    <w:name w:val="List Number 5"/>
    <w:basedOn w:val="List5"/>
    <w:rsid w:val="00DD4B5F"/>
    <w:pPr>
      <w:numPr>
        <w:numId w:val="7"/>
      </w:numPr>
    </w:pPr>
  </w:style>
  <w:style w:type="paragraph" w:styleId="BlockText">
    <w:name w:val="Block Text"/>
    <w:basedOn w:val="Normal"/>
    <w:rsid w:val="00DD4B5F"/>
    <w:pPr>
      <w:spacing w:after="120"/>
      <w:ind w:left="1440" w:right="1440"/>
    </w:pPr>
  </w:style>
  <w:style w:type="character" w:customStyle="1" w:styleId="Subscript">
    <w:name w:val="Subscript"/>
    <w:basedOn w:val="DefaultParagraphFont"/>
    <w:rsid w:val="00DD4B5F"/>
    <w:rPr>
      <w:sz w:val="16"/>
      <w:vertAlign w:val="subscript"/>
    </w:rPr>
  </w:style>
  <w:style w:type="character" w:customStyle="1" w:styleId="Superscript">
    <w:name w:val="Superscript"/>
    <w:basedOn w:val="DefaultParagraphFont"/>
    <w:rsid w:val="00DD4B5F"/>
    <w:rPr>
      <w:sz w:val="16"/>
      <w:vertAlign w:val="superscript"/>
    </w:rPr>
  </w:style>
  <w:style w:type="character" w:customStyle="1" w:styleId="Symbols">
    <w:name w:val="Symbols"/>
    <w:basedOn w:val="DefaultParagraphFont"/>
    <w:rsid w:val="00DD4B5F"/>
    <w:rPr>
      <w:rFonts w:ascii="Symbol" w:hAnsi="Symbol"/>
    </w:rPr>
  </w:style>
  <w:style w:type="character" w:customStyle="1" w:styleId="MenuOptions">
    <w:name w:val="Menu Options"/>
    <w:basedOn w:val="DefaultParagraphFont"/>
    <w:rsid w:val="00DD4B5F"/>
    <w:rPr>
      <w:rFonts w:ascii="Arial Narrow" w:hAnsi="Arial Narrow"/>
      <w:smallCaps/>
    </w:rPr>
  </w:style>
  <w:style w:type="character" w:customStyle="1" w:styleId="Buttons">
    <w:name w:val="Buttons"/>
    <w:basedOn w:val="DefaultParagraphFont"/>
    <w:rsid w:val="00DD4B5F"/>
    <w:rPr>
      <w:b/>
    </w:rPr>
  </w:style>
  <w:style w:type="character" w:customStyle="1" w:styleId="Underlined">
    <w:name w:val="Underlined"/>
    <w:basedOn w:val="DefaultParagraphFont"/>
    <w:rsid w:val="00DD4B5F"/>
    <w:rPr>
      <w:u w:val="single"/>
    </w:rPr>
  </w:style>
  <w:style w:type="paragraph" w:customStyle="1" w:styleId="TableBodyTextRight">
    <w:name w:val="Table Body Text Right"/>
    <w:basedOn w:val="TableBodyText"/>
    <w:rsid w:val="00DD4B5F"/>
    <w:pPr>
      <w:widowControl w:val="0"/>
      <w:autoSpaceDE w:val="0"/>
      <w:autoSpaceDN w:val="0"/>
      <w:adjustRightInd w:val="0"/>
      <w:jc w:val="right"/>
    </w:pPr>
    <w:rPr>
      <w:rFonts w:cs="Arial"/>
      <w:szCs w:val="18"/>
    </w:rPr>
  </w:style>
  <w:style w:type="paragraph" w:customStyle="1" w:styleId="CopyrightText">
    <w:name w:val="Copyright Text"/>
    <w:basedOn w:val="BodyText"/>
    <w:rsid w:val="00DD4B5F"/>
    <w:rPr>
      <w:sz w:val="18"/>
    </w:rPr>
  </w:style>
  <w:style w:type="paragraph" w:customStyle="1" w:styleId="BodySmallRight">
    <w:name w:val="Body Small Right"/>
    <w:basedOn w:val="BodyTextRight"/>
    <w:rsid w:val="00DD4B5F"/>
    <w:rPr>
      <w:sz w:val="18"/>
      <w:szCs w:val="18"/>
    </w:rPr>
  </w:style>
  <w:style w:type="paragraph" w:customStyle="1" w:styleId="MarginEdition">
    <w:name w:val="Margin Edition"/>
    <w:basedOn w:val="MarginNote"/>
    <w:rsid w:val="00DD4B5F"/>
    <w:pPr>
      <w:spacing w:before="0" w:after="0"/>
    </w:pPr>
    <w:rPr>
      <w:rFonts w:ascii="Times New Roman" w:hAnsi="Times New Roman"/>
      <w:color w:val="999999"/>
    </w:rPr>
  </w:style>
  <w:style w:type="paragraph" w:customStyle="1" w:styleId="Spacer">
    <w:name w:val="Spacer"/>
    <w:basedOn w:val="Normal"/>
    <w:rsid w:val="00DD4B5F"/>
    <w:rPr>
      <w:sz w:val="2"/>
      <w:szCs w:val="2"/>
    </w:rPr>
  </w:style>
  <w:style w:type="character" w:customStyle="1" w:styleId="Small">
    <w:name w:val="Small"/>
    <w:basedOn w:val="DefaultParagraphFont"/>
    <w:rsid w:val="00DD4B5F"/>
    <w:rPr>
      <w:sz w:val="16"/>
    </w:rPr>
  </w:style>
  <w:style w:type="paragraph" w:customStyle="1" w:styleId="WideTable">
    <w:name w:val="Wide Table"/>
    <w:basedOn w:val="Normal"/>
    <w:rsid w:val="00DD4B5F"/>
    <w:pPr>
      <w:ind w:left="-1418"/>
    </w:pPr>
    <w:rPr>
      <w:sz w:val="2"/>
      <w:szCs w:val="2"/>
    </w:rPr>
  </w:style>
  <w:style w:type="character" w:styleId="PageNumber">
    <w:name w:val="page number"/>
    <w:basedOn w:val="DefaultParagraphFont"/>
    <w:rsid w:val="00DD4B5F"/>
  </w:style>
  <w:style w:type="paragraph" w:styleId="Quote">
    <w:name w:val="Quote"/>
    <w:basedOn w:val="Heading1"/>
    <w:link w:val="QuoteChar"/>
    <w:qFormat/>
    <w:rsid w:val="00DD4B5F"/>
    <w:rPr>
      <w:b w:val="0"/>
      <w:sz w:val="72"/>
      <w:szCs w:val="72"/>
      <w:lang w:val="en-NZ"/>
    </w:rPr>
  </w:style>
  <w:style w:type="character" w:customStyle="1" w:styleId="QuoteChar">
    <w:name w:val="Quote Char"/>
    <w:basedOn w:val="DefaultParagraphFont"/>
    <w:link w:val="Quote"/>
    <w:rsid w:val="00DD4B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B5F"/>
    <w:pPr>
      <w:pageBreakBefore/>
    </w:pPr>
  </w:style>
  <w:style w:type="paragraph" w:customStyle="1" w:styleId="Border">
    <w:name w:val="Border"/>
    <w:basedOn w:val="Normal"/>
    <w:qFormat/>
    <w:rsid w:val="00DD4B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B5F"/>
    <w:rPr>
      <w:b/>
      <w:bCs/>
      <w:i/>
      <w:iCs/>
      <w:color w:val="auto"/>
    </w:rPr>
  </w:style>
  <w:style w:type="paragraph" w:styleId="IntenseQuote">
    <w:name w:val="Intense Quote"/>
    <w:basedOn w:val="Normal"/>
    <w:next w:val="Normal"/>
    <w:link w:val="IntenseQuoteChar"/>
    <w:uiPriority w:val="30"/>
    <w:qFormat/>
    <w:rsid w:val="00DD4B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B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B5F"/>
    <w:rPr>
      <w:smallCaps/>
      <w:color w:val="auto"/>
      <w:u w:val="single"/>
    </w:rPr>
  </w:style>
  <w:style w:type="character" w:styleId="IntenseReference">
    <w:name w:val="Intense Reference"/>
    <w:basedOn w:val="DefaultParagraphFont"/>
    <w:uiPriority w:val="32"/>
    <w:qFormat/>
    <w:rsid w:val="00DD4B5F"/>
    <w:rPr>
      <w:b/>
      <w:bCs/>
      <w:smallCaps/>
      <w:color w:val="auto"/>
      <w:spacing w:val="5"/>
      <w:u w:val="single"/>
    </w:rPr>
  </w:style>
  <w:style w:type="paragraph" w:customStyle="1" w:styleId="2ColumnHeading">
    <w:name w:val="2Column Heading"/>
    <w:basedOn w:val="BodyText"/>
    <w:qFormat/>
    <w:rsid w:val="00DD4B5F"/>
    <w:pPr>
      <w:spacing w:after="60"/>
      <w:ind w:left="-2268"/>
    </w:pPr>
    <w:rPr>
      <w:b/>
    </w:rPr>
  </w:style>
  <w:style w:type="paragraph" w:customStyle="1" w:styleId="Heading1TOC">
    <w:name w:val="Heading1 TOC"/>
    <w:basedOn w:val="Normal"/>
    <w:qFormat/>
    <w:rsid w:val="00DD4B5F"/>
    <w:pPr>
      <w:spacing w:before="240" w:after="120"/>
    </w:pPr>
    <w:rPr>
      <w:rFonts w:ascii="Times New Roman" w:hAnsi="Times New Roman"/>
      <w:b/>
      <w:sz w:val="32"/>
    </w:rPr>
  </w:style>
  <w:style w:type="paragraph" w:customStyle="1" w:styleId="Heading2TOC">
    <w:name w:val="Heading2 TOC"/>
    <w:basedOn w:val="Normal"/>
    <w:qFormat/>
    <w:rsid w:val="00DD4B5F"/>
    <w:pPr>
      <w:spacing w:before="240" w:after="60"/>
    </w:pPr>
    <w:rPr>
      <w:rFonts w:ascii="Times New Roman" w:hAnsi="Times New Roman"/>
      <w:b/>
      <w:sz w:val="28"/>
    </w:rPr>
  </w:style>
  <w:style w:type="character" w:customStyle="1" w:styleId="Underline">
    <w:name w:val="Underline"/>
    <w:basedOn w:val="DefaultParagraphFont"/>
    <w:qFormat/>
    <w:rsid w:val="00DD4B5F"/>
    <w:rPr>
      <w:u w:val="single"/>
    </w:rPr>
  </w:style>
  <w:style w:type="character" w:customStyle="1" w:styleId="BoldandItalics">
    <w:name w:val="Bold and Italics"/>
    <w:qFormat/>
    <w:rsid w:val="00DD4B5F"/>
    <w:rPr>
      <w:b/>
      <w:i/>
      <w:u w:val="none"/>
    </w:rPr>
  </w:style>
  <w:style w:type="paragraph" w:styleId="BalloonText">
    <w:name w:val="Balloon Text"/>
    <w:basedOn w:val="Normal"/>
    <w:link w:val="BalloonTextChar"/>
    <w:rsid w:val="00DD4B5F"/>
    <w:rPr>
      <w:rFonts w:ascii="Tahoma" w:hAnsi="Tahoma" w:cs="Tahoma"/>
      <w:sz w:val="16"/>
      <w:szCs w:val="16"/>
    </w:rPr>
  </w:style>
  <w:style w:type="character" w:customStyle="1" w:styleId="BalloonTextChar">
    <w:name w:val="Balloon Text Char"/>
    <w:basedOn w:val="DefaultParagraphFont"/>
    <w:link w:val="BalloonText"/>
    <w:rsid w:val="00DD4B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B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B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B5F"/>
    <w:rPr>
      <w:b/>
      <w:color w:val="660033"/>
      <w:spacing w:val="0"/>
    </w:rPr>
  </w:style>
  <w:style w:type="paragraph" w:customStyle="1" w:styleId="Nameditemlist">
    <w:name w:val="Named item list"/>
    <w:basedOn w:val="BodyText"/>
    <w:qFormat/>
    <w:rsid w:val="00DD4B5F"/>
    <w:pPr>
      <w:tabs>
        <w:tab w:val="left" w:pos="2835"/>
      </w:tabs>
      <w:ind w:left="2835" w:hanging="2835"/>
    </w:pPr>
  </w:style>
  <w:style w:type="paragraph" w:customStyle="1" w:styleId="BodyTextnopadding">
    <w:name w:val="Body Text no padding"/>
    <w:basedOn w:val="BodyText"/>
    <w:qFormat/>
    <w:rsid w:val="00DD4B5F"/>
    <w:pPr>
      <w:spacing w:before="0" w:after="0"/>
    </w:pPr>
  </w:style>
  <w:style w:type="paragraph" w:customStyle="1" w:styleId="BodyTextBold">
    <w:name w:val="Body Text Bold"/>
    <w:basedOn w:val="BodyText"/>
    <w:qFormat/>
    <w:rsid w:val="00DD4B5F"/>
    <w:rPr>
      <w:b/>
    </w:rPr>
  </w:style>
  <w:style w:type="character" w:styleId="Hyperlink">
    <w:name w:val="Hyperlink"/>
    <w:basedOn w:val="DefaultParagraphFont"/>
    <w:uiPriority w:val="99"/>
    <w:unhideWhenUsed/>
    <w:rsid w:val="004559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845</Words>
  <Characters>5699</Characters>
  <Application>Microsoft Office Word</Application>
  <DocSecurity>0</DocSecurity>
  <Lines>172</Lines>
  <Paragraphs>118</Paragraphs>
  <ScaleCrop>false</ScaleCrop>
  <Company>Author-it Software Corporation Ltd.</Company>
  <LinksUpToDate>false</LinksUpToDate>
  <CharactersWithSpaces>6426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FNSMCA413 Identify and manage individuals experiencing hardship</dc:title>
  <dc:subject>Approved</dc:subject>
  <dc:creator>Future Skills Organisation</dc:creator>
  <cp:keywords>Release: 1</cp:keywords>
  <dc:description>Review Date: 12 April 2008</dc:description>
  <cp:lastModifiedBy>HSD_TPCMSd.prod</cp:lastModifiedBy>
  <cp:revision>3</cp:revision>
  <dcterms:created xsi:type="dcterms:W3CDTF">2025-03-01T17:38:00Z</dcterms:created>
  <dcterms:modified xsi:type="dcterms:W3CDTF">2025-03-01T17:38:00Z</dcterms:modified>
</cp:coreProperties>
</file>