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956C3" w:rsidP="002956C3">
      <w:pPr>
        <w:pStyle w:val="Title"/>
      </w:pPr>
      <w:r>
        <w:fldChar w:fldCharType="begin"/>
      </w:r>
      <w:r>
        <w:instrText xml:space="preserve"> TITLE   \* MERGEFORMAT </w:instrText>
      </w:r>
      <w:r>
        <w:fldChar w:fldCharType="separate"/>
      </w:r>
      <w:r>
        <w:t>FNSMCA303 Serve legal process</w:t>
      </w:r>
      <w:r>
        <w:fldChar w:fldCharType="end"/>
      </w:r>
    </w:p>
    <w:p w:rsidR="002956C3" w:rsidP="002956C3">
      <w:pPr>
        <w:pStyle w:val="Version"/>
        <w:sectPr w:rsidSect="005A55B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A55BB" w:rsidP="005A55BB">
      <w:pPr>
        <w:pStyle w:val="SuperHeading"/>
      </w:pPr>
      <w:r w:rsidRPr="005A55BB">
        <w:t>FNSMCA303 Serve legal process</w:t>
      </w:r>
    </w:p>
    <w:p w:rsidR="00000000" w:rsidRPr="005A55BB" w:rsidP="005A55BB">
      <w:pPr>
        <w:pStyle w:val="Heading1"/>
      </w:pPr>
      <w:bookmarkStart w:id="1" w:name="O_693064"/>
      <w:bookmarkEnd w:id="1"/>
      <w:r w:rsidRPr="005A55BB">
        <w:t>Modification History</w:t>
      </w:r>
    </w:p>
    <w:tbl>
      <w:tblPr>
        <w:tblW w:w="0" w:type="auto"/>
        <w:tblLayout w:type="fixed"/>
        <w:tblCellMar>
          <w:left w:w="62" w:type="dxa"/>
          <w:right w:w="62" w:type="dxa"/>
        </w:tblCellMar>
        <w:tblLook w:val="0000"/>
      </w:tblPr>
      <w:tblGrid>
        <w:gridCol w:w="3091"/>
        <w:gridCol w:w="5873"/>
      </w:tblGrid>
      <w:tr w:rsidTr="005A55BB">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55BB" w:rsidP="005A55BB">
            <w:pPr>
              <w:pStyle w:val="BodyText"/>
            </w:pPr>
            <w:r w:rsidRPr="005A55BB">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55BB">
            <w:pPr>
              <w:pStyle w:val="BodyText"/>
              <w:rPr>
                <w:lang w:val="en-NZ"/>
              </w:rPr>
            </w:pPr>
            <w:r w:rsidRPr="005A55BB">
              <w:rPr>
                <w:rStyle w:val="SpecialBold"/>
              </w:rPr>
              <w:t>Comments</w:t>
            </w:r>
          </w:p>
        </w:tc>
      </w:tr>
      <w:tr w:rsidTr="005A55BB">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55BB">
            <w:pPr>
              <w:pStyle w:val="BodyText"/>
              <w:rPr>
                <w:lang w:val="en-NZ"/>
              </w:rPr>
            </w:pPr>
            <w:r w:rsidRPr="005A55BB">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55BB" w:rsidP="005A55BB">
            <w:pPr>
              <w:pStyle w:val="BodyText"/>
            </w:pPr>
            <w:r w:rsidRPr="005A55BB">
              <w:t>This version first released with FNS Financial Services Training Package Version 1.0.</w:t>
            </w:r>
          </w:p>
        </w:tc>
      </w:tr>
    </w:tbl>
    <w:p w:rsidR="00000000" w:rsidRPr="005A55BB" w:rsidP="005A55BB">
      <w:pPr>
        <w:pStyle w:val="BodyText"/>
      </w:pPr>
    </w:p>
    <w:p w:rsidR="00000000" w:rsidRPr="005A55BB" w:rsidP="005A55BB">
      <w:pPr>
        <w:pStyle w:val="AllowPageBreak"/>
      </w:pPr>
    </w:p>
    <w:p w:rsidR="00000000" w:rsidRPr="005A55BB" w:rsidP="005A55BB">
      <w:pPr>
        <w:pStyle w:val="Heading1"/>
      </w:pPr>
      <w:bookmarkStart w:id="2" w:name="O_693065"/>
      <w:bookmarkEnd w:id="2"/>
      <w:r w:rsidRPr="005A55BB">
        <w:t>Application</w:t>
      </w:r>
    </w:p>
    <w:p w:rsidR="00000000" w:rsidRPr="005A55BB" w:rsidP="002956C3">
      <w:pPr>
        <w:pStyle w:val="BodyText"/>
      </w:pPr>
      <w:r w:rsidRPr="005A55BB">
        <w:t>This unit describes the skills and knowledge required to investigate and analyse client re</w:t>
      </w:r>
      <w:r w:rsidRPr="005A55BB">
        <w:t>quirements for preparing legal documentation and serving legal processes.</w:t>
      </w:r>
    </w:p>
    <w:p w:rsidR="00000000" w:rsidRPr="005A55BB" w:rsidP="002956C3">
      <w:pPr>
        <w:pStyle w:val="BodyText"/>
      </w:pPr>
      <w:r w:rsidRPr="005A55BB">
        <w:t>It applies to individuals who are required to serve legal process as part of their role as a mercantile agent within financial services organisations of any size or location.</w:t>
      </w:r>
    </w:p>
    <w:p w:rsidR="00000000" w:rsidRPr="005A55BB" w:rsidP="002956C3">
      <w:pPr>
        <w:pStyle w:val="BodyText"/>
      </w:pPr>
      <w:r w:rsidRPr="005A55BB">
        <w:t xml:space="preserve">Work </w:t>
      </w:r>
      <w:r w:rsidRPr="005A55BB">
        <w:t>functions in the occupational areas where this unit may be used are subject to regulatory requirements. Refer to the FNS Implementation Guide Companion Volume or the relevant regulator for specific guidance on requirements.</w:t>
      </w:r>
    </w:p>
    <w:p w:rsidR="00000000" w:rsidRPr="005A55BB" w:rsidP="005A55BB">
      <w:pPr>
        <w:pStyle w:val="Heading1"/>
      </w:pPr>
      <w:bookmarkStart w:id="3" w:name="O_693068"/>
      <w:bookmarkEnd w:id="3"/>
      <w:r w:rsidRPr="005A55BB">
        <w:t>Unit Sector</w:t>
      </w:r>
    </w:p>
    <w:p w:rsidR="00000000" w:rsidRPr="005A55BB" w:rsidP="002956C3">
      <w:pPr>
        <w:pStyle w:val="BodyText"/>
      </w:pPr>
      <w:r w:rsidRPr="005A55BB">
        <w:t>Mer</w:t>
      </w:r>
      <w:r w:rsidRPr="005A55BB">
        <w:t>cantile agents</w:t>
      </w:r>
    </w:p>
    <w:p w:rsidR="00000000" w:rsidRPr="005A55BB" w:rsidP="005A55BB">
      <w:pPr>
        <w:pStyle w:val="Heading1"/>
      </w:pPr>
      <w:bookmarkStart w:id="4" w:name="O_693069"/>
      <w:bookmarkEnd w:id="4"/>
      <w:r w:rsidRPr="005A55BB">
        <w:t>Elements and Performance Criteria</w:t>
      </w:r>
    </w:p>
    <w:tbl>
      <w:tblPr>
        <w:tblW w:w="9236" w:type="dxa"/>
        <w:tblLayout w:type="fixed"/>
        <w:tblCellMar>
          <w:left w:w="62" w:type="dxa"/>
          <w:right w:w="62" w:type="dxa"/>
        </w:tblCellMar>
        <w:tblLook w:val="0000"/>
      </w:tblPr>
      <w:tblGrid>
        <w:gridCol w:w="2645"/>
        <w:gridCol w:w="6591"/>
      </w:tblGrid>
      <w:tr w:rsidTr="005A55BB">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5A55BB" w:rsidP="005A55BB">
            <w:pPr>
              <w:pStyle w:val="BodyText"/>
            </w:pPr>
            <w:r w:rsidRPr="005A55BB">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A55BB">
            <w:pPr>
              <w:pStyle w:val="BodyText"/>
              <w:rPr>
                <w:lang w:val="en-NZ"/>
              </w:rPr>
            </w:pPr>
            <w:r w:rsidRPr="005A55BB">
              <w:rPr>
                <w:rStyle w:val="SpecialBold"/>
              </w:rPr>
              <w:t>PERFORMANCE CRITERIA</w:t>
            </w:r>
          </w:p>
        </w:tc>
      </w:tr>
      <w:tr w:rsidTr="005A55BB">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A55BB" w:rsidP="005A55BB">
            <w:pPr>
              <w:pStyle w:val="BodyText"/>
            </w:pPr>
            <w:r w:rsidRPr="005A55BB">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A55BB">
            <w:pPr>
              <w:pStyle w:val="BodyText"/>
              <w:rPr>
                <w:lang w:val="en-NZ"/>
              </w:rPr>
            </w:pPr>
            <w:r w:rsidRPr="005A55BB">
              <w:rPr>
                <w:rStyle w:val="Emphasis"/>
              </w:rPr>
              <w:t>Performance criteria describe the performance needed to demonstrate achievement of the element.</w:t>
            </w:r>
          </w:p>
        </w:tc>
      </w:tr>
      <w:tr w:rsidTr="005A55BB">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55BB">
            <w:pPr>
              <w:pStyle w:val="BodyText"/>
              <w:rPr>
                <w:lang w:val="en-NZ"/>
              </w:rPr>
            </w:pPr>
            <w:r w:rsidRPr="005A55BB">
              <w:t>1. Plan and prepare procedures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55BB" w:rsidP="005A55BB">
            <w:pPr>
              <w:pStyle w:val="BodyText"/>
            </w:pPr>
            <w:r w:rsidRPr="005A55BB">
              <w:t>1.1 Interpret and confirm client’s written instructions accurately and clearly</w:t>
            </w:r>
          </w:p>
          <w:p w:rsidR="00000000" w:rsidRPr="005A55BB" w:rsidP="005A55BB">
            <w:pPr>
              <w:pStyle w:val="BodyText"/>
            </w:pPr>
            <w:r w:rsidRPr="005A55BB">
              <w:t>1.2 Identify relevant legal and procedural issues for consideration and action, in accordance with legislative requirements and organisational pol</w:t>
            </w:r>
            <w:r w:rsidRPr="005A55BB">
              <w:t>icy and procedures</w:t>
            </w:r>
          </w:p>
          <w:p w:rsidR="00000000" w:rsidP="005A55BB">
            <w:pPr>
              <w:pStyle w:val="BodyText"/>
              <w:rPr>
                <w:lang w:val="en-NZ"/>
              </w:rPr>
            </w:pPr>
            <w:r w:rsidRPr="005A55BB">
              <w:t>1.3 Identify type of service according to nature of debt or legal process and prepare necessary documentation</w:t>
            </w:r>
          </w:p>
        </w:tc>
      </w:tr>
      <w:tr w:rsidTr="005A55BB">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55BB">
            <w:pPr>
              <w:pStyle w:val="BodyText"/>
              <w:rPr>
                <w:lang w:val="en-NZ"/>
              </w:rPr>
            </w:pPr>
            <w:r w:rsidRPr="005A55BB">
              <w:t>2. Serve documents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55BB" w:rsidP="005A55BB">
            <w:pPr>
              <w:pStyle w:val="BodyText"/>
            </w:pPr>
            <w:r w:rsidRPr="005A55BB">
              <w:t>2.1 Verify validity of documentation by checking contents and number of documents for service</w:t>
            </w:r>
          </w:p>
          <w:p w:rsidR="00000000" w:rsidP="005A55BB">
            <w:pPr>
              <w:pStyle w:val="BodyText"/>
              <w:rPr>
                <w:lang w:val="en-NZ"/>
              </w:rPr>
            </w:pPr>
            <w:r w:rsidRPr="005A55BB">
              <w:t>2.2 Serve documents according to legal requirements and appropriate organisational policy and procedures</w:t>
            </w:r>
          </w:p>
        </w:tc>
      </w:tr>
      <w:tr w:rsidTr="005A55BB">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55BB">
            <w:pPr>
              <w:pStyle w:val="BodyText"/>
              <w:rPr>
                <w:lang w:val="en-NZ"/>
              </w:rPr>
            </w:pPr>
            <w:r w:rsidRPr="005A55BB">
              <w:t>3. Prepare affidavit of service or non-service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55BB" w:rsidP="005A55BB">
            <w:pPr>
              <w:pStyle w:val="BodyText"/>
            </w:pPr>
            <w:r w:rsidRPr="005A55BB">
              <w:t>3.1 Prepare Affidavit of Service, or Non-Service where applicable, with relevant factual details record</w:t>
            </w:r>
            <w:r w:rsidRPr="005A55BB">
              <w:t>ed in affidavit</w:t>
            </w:r>
          </w:p>
          <w:p w:rsidR="00000000" w:rsidRPr="005A55BB" w:rsidP="005A55BB">
            <w:pPr>
              <w:pStyle w:val="BodyText"/>
            </w:pPr>
            <w:r w:rsidRPr="005A55BB">
              <w:t>3.2 Complete any other relevant court documents, ensuring they are signed and sworn, or affirmed, in accordance with court requirements and procedures</w:t>
            </w:r>
          </w:p>
          <w:p w:rsidR="00000000" w:rsidRPr="005A55BB" w:rsidP="005A55BB">
            <w:pPr>
              <w:pStyle w:val="BodyText"/>
            </w:pPr>
            <w:r w:rsidRPr="005A55BB">
              <w:t>3.3 Prepare final report for client detailing outcome of serving legal process</w:t>
            </w:r>
          </w:p>
        </w:tc>
      </w:tr>
    </w:tbl>
    <w:p w:rsidR="00000000" w:rsidRPr="005A55BB" w:rsidP="005A55BB">
      <w:pPr>
        <w:pStyle w:val="BodyText"/>
      </w:pPr>
    </w:p>
    <w:p w:rsidR="00000000" w:rsidRPr="005A55BB" w:rsidP="005A55BB">
      <w:pPr>
        <w:pStyle w:val="AllowPageBreak"/>
      </w:pPr>
    </w:p>
    <w:p w:rsidR="00000000" w:rsidRPr="005A55BB" w:rsidP="005A55BB">
      <w:pPr>
        <w:pStyle w:val="Heading1"/>
      </w:pPr>
      <w:bookmarkStart w:id="5" w:name="O_693070"/>
      <w:bookmarkEnd w:id="5"/>
      <w:r w:rsidRPr="005A55BB">
        <w:t>Foundation Skills</w:t>
      </w:r>
    </w:p>
    <w:p w:rsidR="00000000" w:rsidRPr="002956C3" w:rsidP="002956C3">
      <w:pPr>
        <w:pStyle w:val="BodyText"/>
        <w:rPr>
          <w:i/>
        </w:rPr>
      </w:pPr>
      <w:r w:rsidRPr="002956C3">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405"/>
        <w:gridCol w:w="2192"/>
        <w:gridCol w:w="6043"/>
      </w:tblGrid>
      <w:tr w:rsidTr="005A55BB">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55BB" w:rsidP="005A55BB">
            <w:pPr>
              <w:pStyle w:val="BodyText"/>
            </w:pPr>
            <w:r w:rsidRPr="005A55BB">
              <w:rPr>
                <w:rStyle w:val="SpecialBold"/>
              </w:rPr>
              <w:t>Skill</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55BB" w:rsidP="005A55BB">
            <w:pPr>
              <w:pStyle w:val="BodyText"/>
            </w:pPr>
            <w:r w:rsidRPr="005A55BB">
              <w:rPr>
                <w:rStyle w:val="SpecialBold"/>
              </w:rPr>
              <w:t>Performance Criteria</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55BB">
            <w:pPr>
              <w:pStyle w:val="BodyText"/>
              <w:rPr>
                <w:lang w:val="en-NZ"/>
              </w:rPr>
            </w:pPr>
            <w:r w:rsidRPr="005A55BB">
              <w:rPr>
                <w:rStyle w:val="SpecialBold"/>
              </w:rPr>
              <w:t>Description</w:t>
            </w:r>
          </w:p>
        </w:tc>
      </w:tr>
      <w:tr w:rsidTr="005A55BB">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55BB">
            <w:pPr>
              <w:pStyle w:val="BodyText"/>
              <w:rPr>
                <w:lang w:val="en-NZ"/>
              </w:rPr>
            </w:pPr>
            <w:r w:rsidRPr="005A55BB">
              <w:t>Reading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55BB">
            <w:pPr>
              <w:pStyle w:val="BodyText"/>
              <w:rPr>
                <w:lang w:val="en-NZ"/>
              </w:rPr>
            </w:pPr>
            <w:r w:rsidRPr="005A55BB">
              <w:t>1.1, 1.2, 2.1, 2.2</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55BB" w:rsidP="005A55BB">
            <w:pPr>
              <w:pStyle w:val="ListBullet"/>
            </w:pPr>
            <w:r w:rsidRPr="005A55BB">
              <w:t>Interprets documentation from a variety of sources</w:t>
            </w:r>
          </w:p>
          <w:p w:rsidR="00000000" w:rsidP="005A55BB">
            <w:pPr>
              <w:pStyle w:val="ListBullet"/>
              <w:rPr>
                <w:lang w:val="en-NZ"/>
              </w:rPr>
            </w:pPr>
            <w:r w:rsidRPr="005A55BB">
              <w:t>Checks documentation to ensure accuracy and compliance with legal and ethical principles and obligations</w:t>
            </w:r>
          </w:p>
        </w:tc>
      </w:tr>
      <w:tr w:rsidTr="005A55BB">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55BB">
            <w:pPr>
              <w:pStyle w:val="BodyText"/>
              <w:rPr>
                <w:lang w:val="en-NZ"/>
              </w:rPr>
            </w:pPr>
            <w:r w:rsidRPr="005A55BB">
              <w:t>Writing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55BB">
            <w:pPr>
              <w:pStyle w:val="BodyText"/>
              <w:rPr>
                <w:lang w:val="en-NZ"/>
              </w:rPr>
            </w:pPr>
            <w:r w:rsidRPr="005A55BB">
              <w:t>3.1, 3.2, 3.3</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55BB" w:rsidP="005A55BB">
            <w:pPr>
              <w:pStyle w:val="ListBullet"/>
            </w:pPr>
            <w:r w:rsidRPr="005A55BB">
              <w:t>Records, gathers and consolidates client requirements</w:t>
            </w:r>
          </w:p>
          <w:p w:rsidR="00000000" w:rsidP="005A55BB">
            <w:pPr>
              <w:pStyle w:val="ListBullet"/>
              <w:rPr>
                <w:lang w:val="en-NZ"/>
              </w:rPr>
            </w:pPr>
            <w:r w:rsidRPr="005A55BB">
              <w:t>Drafts reports and let</w:t>
            </w:r>
            <w:r w:rsidRPr="005A55BB">
              <w:t>ters, and completes legal documentation</w:t>
            </w:r>
          </w:p>
        </w:tc>
      </w:tr>
      <w:tr w:rsidTr="005A55BB">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55BB">
            <w:pPr>
              <w:pStyle w:val="BodyText"/>
              <w:rPr>
                <w:lang w:val="en-NZ"/>
              </w:rPr>
            </w:pPr>
            <w:r w:rsidRPr="005A55BB">
              <w:t>Navigate the world of work</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55BB">
            <w:pPr>
              <w:pStyle w:val="BodyText"/>
              <w:rPr>
                <w:lang w:val="en-NZ"/>
              </w:rPr>
            </w:pPr>
            <w:r w:rsidRPr="005A55BB">
              <w:t>1.2, 2.2, 3.1, 3.2</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55BB">
            <w:pPr>
              <w:pStyle w:val="ListBullet"/>
              <w:rPr>
                <w:lang w:val="en-NZ"/>
              </w:rPr>
            </w:pPr>
            <w:r w:rsidRPr="005A55BB">
              <w:t>Takes responsibility for adhering to organisational policy, procedures and specified legal requirements relevant to own work context</w:t>
            </w:r>
          </w:p>
        </w:tc>
      </w:tr>
      <w:tr w:rsidTr="005A55BB">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55BB">
            <w:pPr>
              <w:pStyle w:val="BodyText"/>
              <w:rPr>
                <w:lang w:val="en-NZ"/>
              </w:rPr>
            </w:pPr>
            <w:r w:rsidRPr="005A55BB">
              <w:t>Get the work done</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55BB">
            <w:pPr>
              <w:pStyle w:val="BodyText"/>
              <w:rPr>
                <w:lang w:val="en-NZ"/>
              </w:rPr>
            </w:pPr>
            <w:r w:rsidRPr="005A55BB">
              <w:t>1.1-1.3, 2.1, 2.2, 3.1-3.3</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55BB" w:rsidP="005A55BB">
            <w:pPr>
              <w:pStyle w:val="ListBullet"/>
            </w:pPr>
            <w:r w:rsidRPr="005A55BB">
              <w:t>Clearly and thoroughly analyses information and tasks, and then plans strategies and actions to achieve optimal outcomes within given parameters</w:t>
            </w:r>
          </w:p>
          <w:p w:rsidR="00000000" w:rsidRPr="005A55BB" w:rsidP="005A55BB">
            <w:pPr>
              <w:pStyle w:val="ListBullet"/>
            </w:pPr>
            <w:r w:rsidRPr="005A55BB">
              <w:t>Adopts efficient and effective organisational and time management skills to sequenc</w:t>
            </w:r>
            <w:r w:rsidRPr="005A55BB">
              <w:t>e tasks, meet timelines and arrange meetings</w:t>
            </w:r>
          </w:p>
          <w:p w:rsidR="00000000" w:rsidRPr="005A55BB" w:rsidP="005A55BB">
            <w:pPr>
              <w:pStyle w:val="ListBullet"/>
            </w:pPr>
            <w:r w:rsidRPr="005A55BB">
              <w:t>Takes responsibility for the outcomes of routine decisions related directly to own role</w:t>
            </w:r>
          </w:p>
          <w:p w:rsidR="00000000" w:rsidRPr="005A55BB" w:rsidP="005A55BB">
            <w:pPr>
              <w:pStyle w:val="ListBullet"/>
            </w:pPr>
            <w:r w:rsidRPr="005A55BB">
              <w:t xml:space="preserve">Initiates standard procedures when responding to familiar </w:t>
            </w:r>
            <w:r w:rsidRPr="005A55BB">
              <w:t>problems within own work context</w:t>
            </w:r>
          </w:p>
          <w:p w:rsidR="00000000" w:rsidRPr="005A55BB" w:rsidP="005A55BB">
            <w:pPr>
              <w:pStyle w:val="ListBullet"/>
            </w:pPr>
            <w:r w:rsidRPr="005A55BB">
              <w:t>Uses digitally based technologie</w:t>
            </w:r>
            <w:r w:rsidRPr="005A55BB">
              <w:t>s and software packages to complete work requirements</w:t>
            </w:r>
          </w:p>
        </w:tc>
      </w:tr>
    </w:tbl>
    <w:p w:rsidR="00000000" w:rsidRPr="005A55BB" w:rsidP="005A55BB">
      <w:pPr>
        <w:pStyle w:val="BodyText"/>
      </w:pPr>
    </w:p>
    <w:p w:rsidR="00000000" w:rsidRPr="005A55BB" w:rsidP="005A55BB">
      <w:pPr>
        <w:pStyle w:val="AllowPageBreak"/>
      </w:pPr>
    </w:p>
    <w:p w:rsidR="00000000" w:rsidRPr="005A55BB" w:rsidP="005A55BB">
      <w:pPr>
        <w:pStyle w:val="Heading1"/>
      </w:pPr>
      <w:bookmarkStart w:id="6" w:name="O_693072"/>
      <w:bookmarkEnd w:id="6"/>
      <w:r w:rsidRPr="005A55BB">
        <w:t>Unit Mapping Information</w:t>
      </w:r>
    </w:p>
    <w:tbl>
      <w:tblPr>
        <w:tblW w:w="0" w:type="auto"/>
        <w:tblLayout w:type="fixed"/>
        <w:tblCellMar>
          <w:left w:w="62" w:type="dxa"/>
          <w:right w:w="62" w:type="dxa"/>
        </w:tblCellMar>
        <w:tblLook w:val="0000"/>
      </w:tblPr>
      <w:tblGrid>
        <w:gridCol w:w="2220"/>
        <w:gridCol w:w="2295"/>
        <w:gridCol w:w="2295"/>
        <w:gridCol w:w="2295"/>
      </w:tblGrid>
      <w:tr w:rsidTr="005A55BB">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55BB" w:rsidP="005A55BB">
            <w:pPr>
              <w:pStyle w:val="BodyText"/>
            </w:pPr>
            <w:r w:rsidRPr="005A55BB">
              <w:rPr>
                <w:rStyle w:val="SpecialBold"/>
              </w:rPr>
              <w:t>Code and title</w:t>
            </w:r>
          </w:p>
          <w:p w:rsidR="00000000" w:rsidRPr="005A55BB" w:rsidP="005A55BB">
            <w:pPr>
              <w:pStyle w:val="BodyText"/>
            </w:pPr>
            <w:r w:rsidRPr="005A55BB">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55BB" w:rsidP="005A55BB">
            <w:pPr>
              <w:pStyle w:val="BodyText"/>
            </w:pPr>
            <w:r w:rsidRPr="005A55BB">
              <w:rPr>
                <w:rStyle w:val="SpecialBold"/>
              </w:rPr>
              <w:t>Code and title</w:t>
            </w:r>
          </w:p>
          <w:p w:rsidR="00000000" w:rsidRPr="005A55BB" w:rsidP="005A55BB">
            <w:pPr>
              <w:pStyle w:val="BodyText"/>
            </w:pPr>
            <w:r w:rsidRPr="005A55BB">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55BB" w:rsidP="005A55BB">
            <w:pPr>
              <w:pStyle w:val="BodyText"/>
            </w:pPr>
            <w:r w:rsidRPr="005A55BB">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55BB">
            <w:pPr>
              <w:pStyle w:val="BodyText"/>
              <w:rPr>
                <w:lang w:val="en-NZ"/>
              </w:rPr>
            </w:pPr>
            <w:r w:rsidRPr="005A55BB">
              <w:rPr>
                <w:rStyle w:val="SpecialBold"/>
              </w:rPr>
              <w:t>Equivalence status</w:t>
            </w:r>
          </w:p>
        </w:tc>
      </w:tr>
      <w:tr w:rsidTr="005A55BB">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55BB">
            <w:pPr>
              <w:pStyle w:val="BodyText"/>
              <w:rPr>
                <w:lang w:val="en-NZ"/>
              </w:rPr>
            </w:pPr>
            <w:r w:rsidRPr="005A55BB">
              <w:t>FNSMCA303 Serve legal process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55BB">
            <w:pPr>
              <w:pStyle w:val="BodyText"/>
              <w:rPr>
                <w:lang w:val="en-NZ"/>
              </w:rPr>
            </w:pPr>
            <w:r w:rsidRPr="005A55BB">
              <w:t>FNSMCA303A Serve legal process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55BB" w:rsidP="005A55BB">
            <w:pPr>
              <w:pStyle w:val="BodyText"/>
            </w:pPr>
            <w:r w:rsidRPr="005A55BB">
              <w:t>Updated to meet Standards for Training Packages.</w:t>
            </w:r>
          </w:p>
          <w:p w:rsidR="00000000" w:rsidP="005A55BB">
            <w:pPr>
              <w:pStyle w:val="BodyText"/>
              <w:rPr>
                <w:lang w:val="en-NZ"/>
              </w:rPr>
            </w:pPr>
            <w:r w:rsidRPr="005A55BB">
              <w:t>Rewritten and clarified performance criteria.</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55BB" w:rsidP="005A55BB">
            <w:pPr>
              <w:pStyle w:val="BodyText"/>
            </w:pPr>
            <w:r w:rsidRPr="005A55BB">
              <w:t>Equivalent unit</w:t>
            </w:r>
          </w:p>
        </w:tc>
      </w:tr>
    </w:tbl>
    <w:p w:rsidR="00000000" w:rsidRPr="005A55BB" w:rsidP="005A55BB">
      <w:pPr>
        <w:pStyle w:val="BodyText"/>
      </w:pPr>
    </w:p>
    <w:p w:rsidR="00000000" w:rsidRPr="005A55BB" w:rsidP="005A55BB">
      <w:pPr>
        <w:pStyle w:val="AllowPageBreak"/>
      </w:pPr>
    </w:p>
    <w:p w:rsidR="00000000" w:rsidRPr="005A55BB" w:rsidP="005A55BB">
      <w:pPr>
        <w:pStyle w:val="Heading1"/>
      </w:pPr>
      <w:bookmarkStart w:id="7" w:name="O_693079"/>
      <w:bookmarkEnd w:id="7"/>
      <w:r w:rsidRPr="005A55BB">
        <w:t>Links</w:t>
      </w:r>
    </w:p>
    <w:p w:rsidR="00000000" w:rsidRPr="005A55BB" w:rsidP="002956C3">
      <w:pPr>
        <w:pStyle w:val="BodyText"/>
      </w:pPr>
      <w:r w:rsidRPr="005A55BB">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A74AB2">
        <w:rPr>
          <w:rStyle w:val="Hyperlink"/>
        </w:rPr>
        <w:t>https://vetnet.gov.au/Pages/TrainingDocs.aspx?q=c7200cc8-0566-4f04-b76f-e89fd6f102fe</w:t>
      </w:r>
      <w:r>
        <w:fldChar w:fldCharType="end"/>
      </w:r>
    </w:p>
    <w:p w:rsidR="00000000" w:rsidRPr="005A55BB" w:rsidP="002956C3">
      <w:pPr>
        <w:pStyle w:val="BodyText"/>
        <w:sectPr w:rsidSect="005A55BB">
          <w:headerReference w:type="default" r:id="rId10"/>
          <w:footerReference w:type="default" r:id="rId11"/>
          <w:pgSz w:w="11908" w:h="16833"/>
          <w:pgMar w:top="1702" w:right="1418" w:bottom="1702" w:left="1418" w:header="992" w:footer="992" w:gutter="0"/>
          <w:cols w:space="720"/>
          <w:noEndnote/>
          <w:docGrid w:linePitch="299"/>
        </w:sectPr>
      </w:pPr>
    </w:p>
    <w:p w:rsidR="00000000" w:rsidRPr="005A55BB" w:rsidP="005A55BB">
      <w:pPr>
        <w:pStyle w:val="SuperHeading"/>
      </w:pPr>
      <w:r w:rsidRPr="005A55BB">
        <w:t>Assessment Requirements for FNSMCA303 Serve legal process</w:t>
      </w:r>
    </w:p>
    <w:p w:rsidR="00000000" w:rsidRPr="005A55BB" w:rsidP="005A55BB">
      <w:pPr>
        <w:pStyle w:val="Heading1"/>
      </w:pPr>
      <w:bookmarkStart w:id="8" w:name="O_693074"/>
      <w:bookmarkEnd w:id="8"/>
      <w:r w:rsidRPr="005A55BB">
        <w:t>Modification History</w:t>
      </w:r>
    </w:p>
    <w:tbl>
      <w:tblPr>
        <w:tblW w:w="0" w:type="auto"/>
        <w:tblLayout w:type="fixed"/>
        <w:tblCellMar>
          <w:left w:w="62" w:type="dxa"/>
          <w:right w:w="62" w:type="dxa"/>
        </w:tblCellMar>
        <w:tblLook w:val="0000"/>
      </w:tblPr>
      <w:tblGrid>
        <w:gridCol w:w="2627"/>
        <w:gridCol w:w="6337"/>
      </w:tblGrid>
      <w:tr w:rsidTr="005A55BB">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55BB" w:rsidP="005A55BB">
            <w:pPr>
              <w:pStyle w:val="BodyText"/>
            </w:pPr>
            <w:r w:rsidRPr="005A55BB">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55BB">
            <w:pPr>
              <w:pStyle w:val="BodyText"/>
              <w:rPr>
                <w:lang w:val="en-NZ"/>
              </w:rPr>
            </w:pPr>
            <w:r w:rsidRPr="005A55BB">
              <w:rPr>
                <w:rStyle w:val="SpecialBold"/>
              </w:rPr>
              <w:t>Comments</w:t>
            </w:r>
          </w:p>
        </w:tc>
      </w:tr>
      <w:tr w:rsidTr="005A55BB">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55BB">
            <w:pPr>
              <w:pStyle w:val="BodyText"/>
              <w:rPr>
                <w:lang w:val="en-NZ"/>
              </w:rPr>
            </w:pPr>
            <w:r w:rsidRPr="005A55BB">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55BB" w:rsidP="005A55BB">
            <w:pPr>
              <w:pStyle w:val="BodyText"/>
            </w:pPr>
            <w:r w:rsidRPr="005A55BB">
              <w:t>This version first released with FNS Financial Services Training Package Version 1.0.</w:t>
            </w:r>
          </w:p>
        </w:tc>
      </w:tr>
    </w:tbl>
    <w:p w:rsidR="00000000" w:rsidRPr="005A55BB" w:rsidP="005A55BB">
      <w:pPr>
        <w:pStyle w:val="BodyText"/>
      </w:pPr>
    </w:p>
    <w:p w:rsidR="00000000" w:rsidRPr="005A55BB" w:rsidP="005A55BB">
      <w:pPr>
        <w:pStyle w:val="AllowPageBreak"/>
      </w:pPr>
    </w:p>
    <w:p w:rsidR="00000000" w:rsidRPr="005A55BB" w:rsidP="005A55BB">
      <w:pPr>
        <w:pStyle w:val="Heading1"/>
      </w:pPr>
      <w:bookmarkStart w:id="9" w:name="O_693075"/>
      <w:bookmarkEnd w:id="9"/>
      <w:r w:rsidRPr="005A55BB">
        <w:t>Performance Evidence</w:t>
      </w:r>
    </w:p>
    <w:p w:rsidR="00000000" w:rsidRPr="005A55BB" w:rsidP="002956C3">
      <w:pPr>
        <w:pStyle w:val="BodyText"/>
      </w:pPr>
      <w:r w:rsidRPr="005A55BB">
        <w:t>Evidence of the ability to:</w:t>
      </w:r>
    </w:p>
    <w:p w:rsidR="00000000" w:rsidRPr="005A55BB" w:rsidP="005A55BB">
      <w:pPr>
        <w:pStyle w:val="ListBullet"/>
      </w:pPr>
      <w:r w:rsidRPr="005A55BB">
        <w:t>interpret and comply with legislative requirements, industry regulations and organisational policy an</w:t>
      </w:r>
      <w:r w:rsidRPr="005A55BB">
        <w:t>d procedures when serving legal process</w:t>
      </w:r>
    </w:p>
    <w:p w:rsidR="00000000" w:rsidRPr="005A55BB" w:rsidP="005A55BB">
      <w:pPr>
        <w:pStyle w:val="ListBullet"/>
      </w:pPr>
      <w:r w:rsidRPr="005A55BB">
        <w:t>identify the appropriate type of service when serving legal process</w:t>
      </w:r>
    </w:p>
    <w:p w:rsidR="00000000" w:rsidRPr="005A55BB" w:rsidP="005A55BB">
      <w:pPr>
        <w:pStyle w:val="ListBullet"/>
      </w:pPr>
      <w:r w:rsidRPr="005A55BB">
        <w:t>complete relevant documentation in accordance with legal, industry and organisational requirements and guidelines.</w:t>
      </w:r>
    </w:p>
    <w:p w:rsidR="00000000" w:rsidRPr="005A55BB" w:rsidP="005A55BB">
      <w:pPr>
        <w:pStyle w:val="BodyText"/>
      </w:pPr>
    </w:p>
    <w:p w:rsidR="00000000" w:rsidRPr="005A55BB" w:rsidP="002956C3">
      <w:pPr>
        <w:pStyle w:val="BodyText"/>
      </w:pPr>
      <w:r w:rsidRPr="005A55BB">
        <w:t>Note: If a specifi</w:t>
      </w:r>
      <w:r w:rsidRPr="005A55BB">
        <w:t>c volume or frequency is not stated, then evidence must be provided at least once.</w:t>
      </w:r>
    </w:p>
    <w:p w:rsidR="00000000" w:rsidRPr="005A55BB" w:rsidP="005A55BB">
      <w:pPr>
        <w:pStyle w:val="Heading1"/>
      </w:pPr>
      <w:bookmarkStart w:id="10" w:name="O_693076"/>
      <w:bookmarkEnd w:id="10"/>
      <w:r w:rsidRPr="005A55BB">
        <w:t>Knowledge Evidence</w:t>
      </w:r>
    </w:p>
    <w:p w:rsidR="00000000" w:rsidRPr="005A55BB" w:rsidP="002956C3">
      <w:pPr>
        <w:pStyle w:val="BodyText"/>
      </w:pPr>
      <w:r w:rsidRPr="005A55BB">
        <w:t>To complete the unit requirements safely and effectively, the individual must:</w:t>
      </w:r>
    </w:p>
    <w:p w:rsidR="00000000" w:rsidRPr="005A55BB" w:rsidP="005A55BB">
      <w:pPr>
        <w:pStyle w:val="ListBullet"/>
      </w:pPr>
      <w:r w:rsidRPr="005A55BB">
        <w:t xml:space="preserve">identify key requirements of relevant state or territory </w:t>
      </w:r>
      <w:r w:rsidRPr="005A55BB">
        <w:t>and Commonwealth legislation relating to debt collection and mercantile agents</w:t>
      </w:r>
    </w:p>
    <w:p w:rsidR="00000000" w:rsidRPr="005A55BB" w:rsidP="005A55BB">
      <w:pPr>
        <w:pStyle w:val="ListBullet"/>
      </w:pPr>
      <w:r w:rsidRPr="005A55BB">
        <w:t>outline the key role, procedures and relevant documentation of the various relevant court jurisdictions and appeals procedures</w:t>
      </w:r>
    </w:p>
    <w:p w:rsidR="00000000" w:rsidRPr="005A55BB" w:rsidP="005A55BB">
      <w:pPr>
        <w:pStyle w:val="ListBullet"/>
      </w:pPr>
      <w:r w:rsidRPr="005A55BB">
        <w:t>explain organisational policy and procedures in re</w:t>
      </w:r>
      <w:r w:rsidRPr="005A55BB">
        <w:t>lation to serving legal process</w:t>
      </w:r>
    </w:p>
    <w:p w:rsidR="00000000" w:rsidRPr="005A55BB" w:rsidP="005A55BB">
      <w:pPr>
        <w:pStyle w:val="ListBullet"/>
      </w:pPr>
      <w:r w:rsidRPr="005A55BB">
        <w:t>describe techniques of search and locating debtors to serve</w:t>
      </w:r>
    </w:p>
    <w:p w:rsidR="00000000" w:rsidRPr="005A55BB" w:rsidP="005A55BB">
      <w:pPr>
        <w:pStyle w:val="ListBullet"/>
      </w:pPr>
      <w:r w:rsidRPr="005A55BB">
        <w:t>explain the types of services that can be offered to clients when serving legal process</w:t>
      </w:r>
    </w:p>
    <w:p w:rsidR="00000000" w:rsidRPr="005A55BB" w:rsidP="005A55BB">
      <w:pPr>
        <w:pStyle w:val="ListBullet"/>
      </w:pPr>
      <w:r w:rsidRPr="005A55BB">
        <w:t>outline relevant factual details that would be recorded in an affidavit.</w:t>
      </w:r>
    </w:p>
    <w:p w:rsidR="00000000" w:rsidRPr="005A55BB" w:rsidP="005A55BB">
      <w:pPr>
        <w:pStyle w:val="AllowPageBreak"/>
      </w:pPr>
    </w:p>
    <w:p w:rsidR="00000000" w:rsidRPr="005A55BB" w:rsidP="005A55BB">
      <w:pPr>
        <w:pStyle w:val="Heading1"/>
      </w:pPr>
      <w:bookmarkStart w:id="11" w:name="O_693077"/>
      <w:bookmarkEnd w:id="11"/>
      <w:r w:rsidRPr="005A55BB">
        <w:t>Assessment Conditions</w:t>
      </w:r>
    </w:p>
    <w:p w:rsidR="00000000" w:rsidRPr="005A55BB" w:rsidP="002956C3">
      <w:pPr>
        <w:pStyle w:val="BodyText"/>
      </w:pPr>
      <w:r w:rsidRPr="005A55BB">
        <w:t>Assessment must be conducted in a safe environment where evidence gathered demonstrates consistent performance of typical activities experienced in the mercantile agents field of work and include access to:</w:t>
      </w:r>
    </w:p>
    <w:p w:rsidR="00000000" w:rsidRPr="005A55BB" w:rsidP="005A55BB">
      <w:pPr>
        <w:pStyle w:val="ListBullet"/>
      </w:pPr>
      <w:r w:rsidRPr="005A55BB">
        <w:t>office equip</w:t>
      </w:r>
      <w:r w:rsidRPr="005A55BB">
        <w:t>ment, technology, software and consumables</w:t>
      </w:r>
    </w:p>
    <w:p w:rsidR="00000000" w:rsidRPr="005A55BB" w:rsidP="005A55BB">
      <w:pPr>
        <w:pStyle w:val="ListBullet"/>
      </w:pPr>
      <w:r w:rsidRPr="005A55BB">
        <w:t>relevant legal and industry documentation for process serving.</w:t>
      </w:r>
    </w:p>
    <w:p w:rsidR="00000000" w:rsidRPr="005A55BB" w:rsidP="005A55BB">
      <w:pPr>
        <w:pStyle w:val="BodyText"/>
      </w:pPr>
    </w:p>
    <w:p w:rsidR="00000000" w:rsidRPr="005A55BB" w:rsidP="002956C3">
      <w:pPr>
        <w:pStyle w:val="BodyText"/>
      </w:pPr>
      <w:r w:rsidRPr="005A55BB">
        <w:t>Assessors must satisfy NVR/AQTF assessor requirements.</w:t>
      </w:r>
    </w:p>
    <w:p w:rsidR="00000000" w:rsidRPr="005A55BB" w:rsidP="005A55BB">
      <w:pPr>
        <w:pStyle w:val="Heading1"/>
      </w:pPr>
      <w:bookmarkStart w:id="12" w:name="O_693080"/>
      <w:bookmarkEnd w:id="12"/>
      <w:r w:rsidRPr="005A55BB">
        <w:t>Links</w:t>
      </w:r>
    </w:p>
    <w:p w:rsidR="00000000" w:rsidRPr="005A55BB" w:rsidP="002956C3">
      <w:pPr>
        <w:pStyle w:val="BodyText"/>
      </w:pPr>
      <w:r w:rsidRPr="005A55BB">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A74AB2">
        <w:rPr>
          <w:rStyle w:val="Hyperlink"/>
        </w:rPr>
        <w:t>https://vetnet.gov.au/Pages/TrainingDocs.aspx?q=c7200cc8-0566-4f04-b76f-e89fd6f102fe</w:t>
      </w:r>
      <w:r>
        <w:fldChar w:fldCharType="end"/>
      </w:r>
    </w:p>
    <w:p w:rsidR="00000000" w:rsidRPr="005A55BB" w:rsidP="005A55BB"/>
    <w:sectPr w:rsidSect="005A55B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55B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55BB" w:rsidRPr="002956C3" w:rsidP="002956C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55B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56C3" w:rsidP="005A55B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956C3" w:rsidP="005A55B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2956C3" w:rsidP="005A55B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55BB" w:rsidP="005A55BB">
    <w:pPr>
      <w:pStyle w:val="Footer"/>
      <w:framePr w:wrap="around"/>
    </w:pPr>
    <w:r>
      <w:fldChar w:fldCharType="begin"/>
    </w:r>
    <w:r>
      <w:instrText xml:space="preserve"> DOCPROPERTY  Subject  \* MERGEFORMAT </w:instrText>
    </w:r>
    <w:r>
      <w:fldChar w:fldCharType="separate"/>
    </w:r>
    <w:r w:rsidR="002956C3">
      <w:t>Approved</w:t>
    </w:r>
    <w:r w:rsidR="002956C3">
      <w:fldChar w:fldCharType="end"/>
    </w:r>
    <w:r>
      <w:tab/>
      <w:t xml:space="preserve">Page </w:t>
    </w:r>
    <w:r>
      <w:fldChar w:fldCharType="begin"/>
    </w:r>
    <w:r>
      <w:instrText xml:space="preserve"> PAGE  \* Arabic  \* MERGEFORMAT </w:instrText>
    </w:r>
    <w:r>
      <w:fldChar w:fldCharType="separate"/>
    </w:r>
    <w:r w:rsidR="002956C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956C3">
      <w:rPr>
        <w:noProof/>
      </w:rPr>
      <w:t>4</w:t>
    </w:r>
    <w:r>
      <w:rPr>
        <w:noProof/>
      </w:rPr>
      <w:fldChar w:fldCharType="end"/>
    </w:r>
  </w:p>
  <w:p w:rsidR="005A55BB" w:rsidP="005A55BB">
    <w:pPr>
      <w:pStyle w:val="Footer"/>
      <w:framePr w:wrap="around"/>
    </w:pPr>
    <w:r>
      <w:t xml:space="preserve">© Commonwealth of Australia, </w:t>
    </w:r>
    <w:r>
      <w:fldChar w:fldCharType="begin"/>
    </w:r>
    <w:r>
      <w:instrText xml:space="preserve"> DATE  \@ "yyyy"  \* MERGEFORMAT </w:instrText>
    </w:r>
    <w:r>
      <w:fldChar w:fldCharType="separate"/>
    </w:r>
    <w:r w:rsidR="002956C3">
      <w:rPr>
        <w:noProof/>
      </w:rPr>
      <w:t>2025</w:t>
    </w:r>
    <w:r>
      <w:fldChar w:fldCharType="end"/>
    </w:r>
    <w:r>
      <w:tab/>
    </w:r>
    <w:r>
      <w:fldChar w:fldCharType="begin"/>
    </w:r>
    <w:r>
      <w:instrText xml:space="preserve"> DOCPROPERTY  Author  \* MERGEFORMAT </w:instrText>
    </w:r>
    <w:r>
      <w:fldChar w:fldCharType="separate"/>
    </w:r>
    <w:r w:rsidR="002956C3">
      <w:t>Future Skills Organisation</w:t>
    </w:r>
    <w:r w:rsidR="002956C3">
      <w:fldChar w:fldCharType="end"/>
    </w:r>
  </w:p>
  <w:p w:rsidR="005A55BB" w:rsidP="005A55B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55B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56C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A55BB" w:rsidRPr="002956C3" w:rsidP="002956C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55B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56C3" w:rsidRPr="002D2AF8" w:rsidP="005A55BB">
    <w:pPr>
      <w:pStyle w:val="Header"/>
      <w:framePr w:wrap="around"/>
    </w:pPr>
    <w:r>
      <w:fldChar w:fldCharType="begin"/>
    </w:r>
    <w:r>
      <w:instrText xml:space="preserve"> TITLE   \* MERGEFORMAT </w:instrText>
    </w:r>
    <w:r>
      <w:fldChar w:fldCharType="separate"/>
    </w:r>
    <w:r>
      <w:t>FNSMCA303 Serve legal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956C3" w:rsidP="005A55B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55BB" w:rsidRPr="002D2AF8" w:rsidP="005A55BB">
    <w:pPr>
      <w:pStyle w:val="Header"/>
      <w:framePr w:wrap="around"/>
    </w:pPr>
    <w:r>
      <w:fldChar w:fldCharType="begin"/>
    </w:r>
    <w:r>
      <w:instrText xml:space="preserve"> TITLE   \* MERGEFORMAT </w:instrText>
    </w:r>
    <w:r>
      <w:fldChar w:fldCharType="separate"/>
    </w:r>
    <w:r w:rsidR="002956C3">
      <w:t>FNSMCA303 Serve legal process</w:t>
    </w:r>
    <w:r w:rsidR="002956C3">
      <w:fldChar w:fldCharType="end"/>
    </w:r>
    <w:r>
      <w:tab/>
      <w:t xml:space="preserve">Date this document was generated: </w:t>
    </w:r>
    <w:r>
      <w:fldChar w:fldCharType="begin"/>
    </w:r>
    <w:r>
      <w:instrText xml:space="preserve"> CREATEDATE  \@ "d MMMM yyyy"  \* MERGEFORMAT </w:instrText>
    </w:r>
    <w:r>
      <w:fldChar w:fldCharType="separate"/>
    </w:r>
    <w:r w:rsidR="002956C3">
      <w:rPr>
        <w:noProof/>
      </w:rPr>
      <w:t>2 March 2025</w:t>
    </w:r>
    <w:r>
      <w:fldChar w:fldCharType="end"/>
    </w:r>
  </w:p>
  <w:p w:rsidR="005A55BB" w:rsidP="005A55B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EE824D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568461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55B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A55BB"/>
    <w:pPr>
      <w:spacing w:before="360" w:after="60"/>
      <w:outlineLvl w:val="0"/>
    </w:pPr>
    <w:rPr>
      <w:sz w:val="32"/>
    </w:rPr>
  </w:style>
  <w:style w:type="paragraph" w:styleId="Heading2">
    <w:name w:val="heading 2"/>
    <w:basedOn w:val="HeadingBase"/>
    <w:next w:val="BodyText"/>
    <w:link w:val="Heading2Char"/>
    <w:qFormat/>
    <w:rsid w:val="005A55BB"/>
    <w:pPr>
      <w:keepLines/>
      <w:spacing w:before="240" w:after="120"/>
      <w:outlineLvl w:val="1"/>
    </w:pPr>
    <w:rPr>
      <w:sz w:val="28"/>
      <w:szCs w:val="40"/>
    </w:rPr>
  </w:style>
  <w:style w:type="paragraph" w:styleId="Heading3">
    <w:name w:val="heading 3"/>
    <w:basedOn w:val="HeadingBase"/>
    <w:next w:val="BodyText"/>
    <w:link w:val="Heading3Char"/>
    <w:qFormat/>
    <w:rsid w:val="005A55BB"/>
    <w:pPr>
      <w:spacing w:before="180" w:after="120"/>
      <w:outlineLvl w:val="2"/>
    </w:pPr>
    <w:rPr>
      <w:spacing w:val="-10"/>
      <w:kern w:val="32"/>
    </w:rPr>
  </w:style>
  <w:style w:type="paragraph" w:styleId="Heading4">
    <w:name w:val="heading 4"/>
    <w:basedOn w:val="HeadingBase"/>
    <w:next w:val="BodyText"/>
    <w:link w:val="Heading4Char"/>
    <w:qFormat/>
    <w:rsid w:val="005A55BB"/>
    <w:pPr>
      <w:spacing w:before="160" w:after="120"/>
      <w:outlineLvl w:val="3"/>
    </w:pPr>
    <w:rPr>
      <w:sz w:val="22"/>
    </w:rPr>
  </w:style>
  <w:style w:type="paragraph" w:styleId="Heading5">
    <w:name w:val="heading 5"/>
    <w:basedOn w:val="HeadingBase"/>
    <w:next w:val="Normal"/>
    <w:link w:val="Heading5Char"/>
    <w:qFormat/>
    <w:rsid w:val="005A55BB"/>
    <w:pPr>
      <w:spacing w:before="80"/>
      <w:outlineLvl w:val="4"/>
    </w:pPr>
    <w:rPr>
      <w:color w:val="918585"/>
      <w:sz w:val="20"/>
    </w:rPr>
  </w:style>
  <w:style w:type="paragraph" w:styleId="Heading6">
    <w:name w:val="heading 6"/>
    <w:basedOn w:val="HeadingBase"/>
    <w:next w:val="Normal"/>
    <w:link w:val="Heading6Char"/>
    <w:qFormat/>
    <w:rsid w:val="005A55BB"/>
    <w:pPr>
      <w:spacing w:before="60"/>
      <w:outlineLvl w:val="5"/>
    </w:pPr>
    <w:rPr>
      <w:color w:val="918585"/>
      <w:sz w:val="20"/>
    </w:rPr>
  </w:style>
  <w:style w:type="paragraph" w:styleId="Heading7">
    <w:name w:val="heading 7"/>
    <w:basedOn w:val="Normal"/>
    <w:next w:val="Normal"/>
    <w:link w:val="Heading7Char"/>
    <w:qFormat/>
    <w:rsid w:val="005A55BB"/>
    <w:pPr>
      <w:ind w:left="720"/>
      <w:outlineLvl w:val="6"/>
    </w:pPr>
    <w:rPr>
      <w:i/>
    </w:rPr>
  </w:style>
  <w:style w:type="paragraph" w:styleId="Heading8">
    <w:name w:val="heading 8"/>
    <w:basedOn w:val="Normal"/>
    <w:next w:val="Normal"/>
    <w:link w:val="Heading8Char"/>
    <w:qFormat/>
    <w:rsid w:val="005A55BB"/>
    <w:pPr>
      <w:ind w:left="720"/>
      <w:outlineLvl w:val="7"/>
    </w:pPr>
    <w:rPr>
      <w:i/>
    </w:rPr>
  </w:style>
  <w:style w:type="paragraph" w:styleId="Heading9">
    <w:name w:val="heading 9"/>
    <w:basedOn w:val="Normal"/>
    <w:next w:val="Normal"/>
    <w:link w:val="Heading9Char"/>
    <w:qFormat/>
    <w:rsid w:val="005A55BB"/>
    <w:pPr>
      <w:ind w:left="720"/>
      <w:outlineLvl w:val="8"/>
    </w:pPr>
    <w:rPr>
      <w:i/>
    </w:rPr>
  </w:style>
  <w:style w:type="character" w:default="1" w:styleId="DefaultParagraphFont">
    <w:name w:val="Default Paragraph Font"/>
    <w:uiPriority w:val="1"/>
    <w:unhideWhenUsed/>
    <w:rsid w:val="005A55B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A55BB"/>
  </w:style>
  <w:style w:type="character" w:customStyle="1" w:styleId="Heading1Char">
    <w:name w:val="Heading 1 Char"/>
    <w:basedOn w:val="DefaultParagraphFont"/>
    <w:link w:val="Heading1"/>
    <w:rsid w:val="005A55BB"/>
    <w:rPr>
      <w:rFonts w:ascii="Times New Roman" w:eastAsia="Times New Roman" w:hAnsi="Times New Roman" w:cs="Times New Roman"/>
      <w:b/>
      <w:sz w:val="32"/>
      <w:szCs w:val="20"/>
      <w:lang w:eastAsia="en-US"/>
    </w:rPr>
  </w:style>
  <w:style w:type="paragraph" w:styleId="BodyText">
    <w:name w:val="Body Text"/>
    <w:basedOn w:val="Normal"/>
    <w:link w:val="BodyTextChar"/>
    <w:rsid w:val="005A55B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A55BB"/>
    <w:rPr>
      <w:rFonts w:ascii="Times New Roman" w:eastAsia="Times New Roman" w:hAnsi="Times New Roman" w:cs="Times New Roman"/>
      <w:sz w:val="24"/>
      <w:lang w:eastAsia="en-US"/>
    </w:rPr>
  </w:style>
  <w:style w:type="paragraph" w:styleId="ListBullet">
    <w:name w:val="List Bullet"/>
    <w:basedOn w:val="List"/>
    <w:rsid w:val="005A55BB"/>
    <w:pPr>
      <w:numPr>
        <w:numId w:val="11"/>
      </w:numPr>
      <w:tabs>
        <w:tab w:val="clear" w:pos="340"/>
      </w:tabs>
      <w:spacing w:before="40" w:after="40"/>
    </w:pPr>
  </w:style>
  <w:style w:type="character" w:customStyle="1" w:styleId="SpecialBold">
    <w:name w:val="Special Bold"/>
    <w:basedOn w:val="DefaultParagraphFont"/>
    <w:rsid w:val="005A55BB"/>
    <w:rPr>
      <w:b/>
      <w:spacing w:val="0"/>
    </w:rPr>
  </w:style>
  <w:style w:type="character" w:styleId="Emphasis">
    <w:name w:val="Emphasis"/>
    <w:basedOn w:val="DefaultParagraphFont"/>
    <w:qFormat/>
    <w:rsid w:val="005A55BB"/>
    <w:rPr>
      <w:i/>
    </w:rPr>
  </w:style>
  <w:style w:type="paragraph" w:customStyle="1" w:styleId="SuperHeading">
    <w:name w:val="SuperHeading"/>
    <w:basedOn w:val="Normal"/>
    <w:rsid w:val="005A55BB"/>
    <w:pPr>
      <w:spacing w:before="240" w:after="120"/>
      <w:outlineLvl w:val="0"/>
    </w:pPr>
    <w:rPr>
      <w:rFonts w:ascii="Times New Roman" w:hAnsi="Times New Roman"/>
      <w:b/>
      <w:sz w:val="32"/>
    </w:rPr>
  </w:style>
  <w:style w:type="paragraph" w:customStyle="1" w:styleId="AllowPageBreak">
    <w:name w:val="AllowPageBreak"/>
    <w:rsid w:val="005A55B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A55B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A55B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A55B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A55B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A55B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A55B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A55B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A55BB"/>
    <w:rPr>
      <w:rFonts w:ascii="Courier New" w:eastAsia="Times New Roman" w:hAnsi="Courier New" w:cs="Times New Roman"/>
      <w:i/>
      <w:szCs w:val="20"/>
      <w:lang w:eastAsia="en-US"/>
    </w:rPr>
  </w:style>
  <w:style w:type="paragraph" w:customStyle="1" w:styleId="HeadingBase">
    <w:name w:val="Heading Base"/>
    <w:rsid w:val="005A55B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A55BB"/>
    <w:pPr>
      <w:tabs>
        <w:tab w:val="right" w:leader="dot" w:pos="9072"/>
      </w:tabs>
      <w:ind w:left="567"/>
    </w:pPr>
    <w:rPr>
      <w:szCs w:val="22"/>
    </w:rPr>
  </w:style>
  <w:style w:type="paragraph" w:customStyle="1" w:styleId="TOCBase">
    <w:name w:val="TOC Base"/>
    <w:rsid w:val="005A55B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A55BB"/>
    <w:pPr>
      <w:tabs>
        <w:tab w:val="right" w:leader="dot" w:pos="9072"/>
      </w:tabs>
      <w:spacing w:before="40" w:after="40"/>
      <w:ind w:left="284"/>
    </w:pPr>
    <w:rPr>
      <w:rFonts w:ascii="Times New Roman" w:hAnsi="Times New Roman"/>
    </w:rPr>
  </w:style>
  <w:style w:type="paragraph" w:styleId="TOC1">
    <w:name w:val="toc 1"/>
    <w:basedOn w:val="TOCBase"/>
    <w:next w:val="Normal"/>
    <w:rsid w:val="005A55B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A55B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A55BB"/>
    <w:rPr>
      <w:rFonts w:ascii="Times New Roman" w:eastAsia="Times New Roman" w:hAnsi="Times New Roman" w:cs="Times New Roman"/>
      <w:sz w:val="16"/>
      <w:lang w:eastAsia="en-US"/>
    </w:rPr>
  </w:style>
  <w:style w:type="paragraph" w:styleId="Title">
    <w:name w:val="Title"/>
    <w:basedOn w:val="HeadingBase"/>
    <w:link w:val="TitleChar"/>
    <w:qFormat/>
    <w:rsid w:val="005A55BB"/>
    <w:pPr>
      <w:spacing w:before="5040"/>
      <w:jc w:val="center"/>
    </w:pPr>
    <w:rPr>
      <w:sz w:val="48"/>
      <w:szCs w:val="72"/>
      <w:lang w:val="en-US"/>
    </w:rPr>
  </w:style>
  <w:style w:type="character" w:customStyle="1" w:styleId="TitleChar">
    <w:name w:val="Title Char"/>
    <w:basedOn w:val="DefaultParagraphFont"/>
    <w:link w:val="Title"/>
    <w:rsid w:val="005A55B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A55BB"/>
    <w:pPr>
      <w:tabs>
        <w:tab w:val="left" w:pos="3600"/>
        <w:tab w:val="left" w:pos="3958"/>
      </w:tabs>
    </w:pPr>
  </w:style>
  <w:style w:type="paragraph" w:styleId="List">
    <w:name w:val="List"/>
    <w:basedOn w:val="BodyText"/>
    <w:next w:val="BodyText"/>
    <w:rsid w:val="005A55BB"/>
    <w:pPr>
      <w:tabs>
        <w:tab w:val="left" w:pos="340"/>
      </w:tabs>
      <w:spacing w:before="60" w:after="60"/>
      <w:ind w:left="340" w:hanging="340"/>
    </w:pPr>
  </w:style>
  <w:style w:type="paragraph" w:customStyle="1" w:styleId="Note">
    <w:name w:val="Note"/>
    <w:basedOn w:val="BodyText"/>
    <w:rsid w:val="005A55B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A55BB"/>
    <w:pPr>
      <w:framePr w:wrap="auto" w:hAnchor="text" w:y="6049"/>
    </w:pPr>
    <w:rPr>
      <w:color w:val="000000"/>
      <w:sz w:val="40"/>
    </w:rPr>
  </w:style>
  <w:style w:type="paragraph" w:customStyle="1" w:styleId="TOCTitle">
    <w:name w:val="TOCTitle"/>
    <w:basedOn w:val="Heading1"/>
    <w:rsid w:val="005A55BB"/>
    <w:pPr>
      <w:spacing w:after="240"/>
      <w:jc w:val="center"/>
      <w:outlineLvl w:val="9"/>
    </w:pPr>
    <w:rPr>
      <w:caps/>
    </w:rPr>
  </w:style>
  <w:style w:type="paragraph" w:customStyle="1" w:styleId="Version">
    <w:name w:val="Version"/>
    <w:rsid w:val="005A55B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A55BB"/>
    <w:pPr>
      <w:numPr>
        <w:numId w:val="12"/>
      </w:numPr>
      <w:tabs>
        <w:tab w:val="clear" w:pos="680"/>
      </w:tabs>
    </w:pPr>
  </w:style>
  <w:style w:type="paragraph" w:styleId="Index1">
    <w:name w:val="index 1"/>
    <w:basedOn w:val="Normal"/>
    <w:next w:val="Normal"/>
    <w:semiHidden/>
    <w:rsid w:val="005A55BB"/>
    <w:pPr>
      <w:keepNext w:val="0"/>
      <w:tabs>
        <w:tab w:val="right" w:pos="4176"/>
      </w:tabs>
      <w:ind w:left="198" w:hanging="198"/>
    </w:pPr>
    <w:rPr>
      <w:rFonts w:ascii="Garamond" w:hAnsi="Garamond"/>
    </w:rPr>
  </w:style>
  <w:style w:type="paragraph" w:styleId="IndexHeading">
    <w:name w:val="index heading"/>
    <w:basedOn w:val="Normal"/>
    <w:next w:val="Index1"/>
    <w:semiHidden/>
    <w:rsid w:val="005A55BB"/>
    <w:pPr>
      <w:spacing w:before="120" w:after="120"/>
    </w:pPr>
    <w:rPr>
      <w:rFonts w:ascii="Arial" w:hAnsi="Arial"/>
      <w:b/>
      <w:color w:val="918585"/>
      <w:sz w:val="24"/>
    </w:rPr>
  </w:style>
  <w:style w:type="paragraph" w:styleId="Header">
    <w:name w:val="header"/>
    <w:basedOn w:val="Normal"/>
    <w:link w:val="HeaderChar"/>
    <w:rsid w:val="005A55B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A55BB"/>
    <w:rPr>
      <w:rFonts w:ascii="Times New Roman" w:eastAsia="Times New Roman" w:hAnsi="Times New Roman" w:cs="Times New Roman"/>
      <w:sz w:val="16"/>
      <w:szCs w:val="20"/>
      <w:lang w:val="en-GB" w:eastAsia="en-US"/>
    </w:rPr>
  </w:style>
  <w:style w:type="paragraph" w:customStyle="1" w:styleId="Chapter">
    <w:name w:val="Chapter"/>
    <w:basedOn w:val="Normal"/>
    <w:rsid w:val="005A55BB"/>
    <w:pPr>
      <w:spacing w:before="240"/>
    </w:pPr>
    <w:rPr>
      <w:rFonts w:ascii="Times New Roman" w:hAnsi="Times New Roman"/>
      <w:smallCaps/>
      <w:spacing w:val="80"/>
      <w:sz w:val="28"/>
    </w:rPr>
  </w:style>
  <w:style w:type="paragraph" w:customStyle="1" w:styleId="InChapter">
    <w:name w:val="InChapter"/>
    <w:basedOn w:val="Heading3"/>
    <w:rsid w:val="005A55BB"/>
    <w:pPr>
      <w:spacing w:after="240"/>
      <w:outlineLvl w:val="9"/>
    </w:pPr>
    <w:rPr>
      <w:noProof/>
    </w:rPr>
  </w:style>
  <w:style w:type="paragraph" w:styleId="Index2">
    <w:name w:val="index 2"/>
    <w:basedOn w:val="Normal"/>
    <w:next w:val="Normal"/>
    <w:semiHidden/>
    <w:rsid w:val="005A55BB"/>
    <w:pPr>
      <w:tabs>
        <w:tab w:val="right" w:pos="4176"/>
      </w:tabs>
      <w:ind w:left="568" w:hanging="284"/>
    </w:pPr>
    <w:rPr>
      <w:rFonts w:ascii="Garamond" w:hAnsi="Garamond"/>
    </w:rPr>
  </w:style>
  <w:style w:type="paragraph" w:customStyle="1" w:styleId="Byline">
    <w:name w:val="Byline"/>
    <w:rsid w:val="005A55B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A55BB"/>
    <w:pPr>
      <w:tabs>
        <w:tab w:val="clear" w:pos="3600"/>
        <w:tab w:val="clear" w:pos="3958"/>
      </w:tabs>
      <w:jc w:val="right"/>
    </w:pPr>
  </w:style>
  <w:style w:type="paragraph" w:styleId="Caption">
    <w:name w:val="caption"/>
    <w:basedOn w:val="BodyText"/>
    <w:next w:val="Normal"/>
    <w:qFormat/>
    <w:rsid w:val="005A55BB"/>
    <w:pPr>
      <w:framePr w:w="2268" w:hSpace="181" w:vSpace="181" w:wrap="around" w:vAnchor="text" w:hAnchor="page" w:x="1135" w:y="285" w:anchorLock="1"/>
    </w:pPr>
    <w:rPr>
      <w:i/>
    </w:rPr>
  </w:style>
  <w:style w:type="paragraph" w:customStyle="1" w:styleId="MiniTOCTitle">
    <w:name w:val="MiniTOCTitle"/>
    <w:basedOn w:val="Heading4"/>
    <w:rsid w:val="005A55BB"/>
    <w:pPr>
      <w:spacing w:before="240"/>
      <w:outlineLvl w:val="9"/>
    </w:pPr>
    <w:rPr>
      <w:noProof/>
      <w:sz w:val="24"/>
    </w:rPr>
  </w:style>
  <w:style w:type="paragraph" w:customStyle="1" w:styleId="MiniTOCItem">
    <w:name w:val="MiniTOCItem"/>
    <w:basedOn w:val="ListBullet"/>
    <w:rsid w:val="005A55BB"/>
    <w:pPr>
      <w:numPr>
        <w:numId w:val="0"/>
      </w:numPr>
      <w:tabs>
        <w:tab w:val="right" w:leader="dot" w:pos="6521"/>
      </w:tabs>
      <w:spacing w:before="0" w:after="0"/>
    </w:pPr>
  </w:style>
  <w:style w:type="paragraph" w:customStyle="1" w:styleId="TOFTitle">
    <w:name w:val="TOFTitle"/>
    <w:basedOn w:val="TOCTitle"/>
    <w:rsid w:val="005A55BB"/>
  </w:style>
  <w:style w:type="paragraph" w:styleId="TableofFigures">
    <w:name w:val="table of figures"/>
    <w:basedOn w:val="Normal"/>
    <w:next w:val="Normal"/>
    <w:semiHidden/>
    <w:rsid w:val="005A55BB"/>
    <w:pPr>
      <w:tabs>
        <w:tab w:val="right" w:leader="dot" w:pos="9072"/>
      </w:tabs>
      <w:ind w:left="970" w:hanging="403"/>
    </w:pPr>
    <w:rPr>
      <w:rFonts w:ascii="Times New Roman" w:hAnsi="Times New Roman"/>
      <w:b/>
    </w:rPr>
  </w:style>
  <w:style w:type="paragraph" w:styleId="ListNumber">
    <w:name w:val="List Number"/>
    <w:basedOn w:val="List"/>
    <w:rsid w:val="005A55BB"/>
    <w:pPr>
      <w:numPr>
        <w:numId w:val="14"/>
      </w:numPr>
      <w:tabs>
        <w:tab w:val="clear" w:pos="340"/>
      </w:tabs>
    </w:pPr>
  </w:style>
  <w:style w:type="character" w:customStyle="1" w:styleId="WingdingSymbols">
    <w:name w:val="Wingding Symbols"/>
    <w:rsid w:val="005A55BB"/>
    <w:rPr>
      <w:rFonts w:ascii="Wingdings" w:hAnsi="Wingdings"/>
    </w:rPr>
  </w:style>
  <w:style w:type="paragraph" w:customStyle="1" w:styleId="TableHeading">
    <w:name w:val="Table Heading"/>
    <w:basedOn w:val="HeadingBase"/>
    <w:rsid w:val="005A55BB"/>
    <w:pPr>
      <w:keepLines/>
      <w:pBdr>
        <w:bottom w:val="single" w:sz="6" w:space="1" w:color="918585"/>
      </w:pBdr>
      <w:spacing w:before="240"/>
    </w:pPr>
  </w:style>
  <w:style w:type="character" w:customStyle="1" w:styleId="HotSpot">
    <w:name w:val="HotSpot"/>
    <w:rsid w:val="005A55BB"/>
    <w:rPr>
      <w:color w:val="0033CC"/>
      <w:u w:val="none"/>
    </w:rPr>
  </w:style>
  <w:style w:type="paragraph" w:customStyle="1" w:styleId="BodyTextRight">
    <w:name w:val="Body Text Right"/>
    <w:basedOn w:val="BodyText"/>
    <w:rsid w:val="005A55BB"/>
    <w:pPr>
      <w:spacing w:before="0" w:after="0"/>
      <w:jc w:val="right"/>
    </w:pPr>
  </w:style>
  <w:style w:type="paragraph" w:styleId="Index3">
    <w:name w:val="index 3"/>
    <w:basedOn w:val="ListNumber2"/>
    <w:next w:val="Normal"/>
    <w:semiHidden/>
    <w:rsid w:val="005A55BB"/>
    <w:pPr>
      <w:numPr>
        <w:numId w:val="0"/>
      </w:numPr>
      <w:tabs>
        <w:tab w:val="right" w:leader="dot" w:pos="4176"/>
      </w:tabs>
    </w:pPr>
  </w:style>
  <w:style w:type="paragraph" w:styleId="ListNumber2">
    <w:name w:val="List Number 2"/>
    <w:basedOn w:val="List2"/>
    <w:rsid w:val="005A55BB"/>
    <w:pPr>
      <w:numPr>
        <w:numId w:val="9"/>
      </w:numPr>
      <w:tabs>
        <w:tab w:val="clear" w:pos="1060"/>
      </w:tabs>
    </w:pPr>
  </w:style>
  <w:style w:type="paragraph" w:customStyle="1" w:styleId="MarginNote">
    <w:name w:val="Margin Note"/>
    <w:basedOn w:val="BodyText"/>
    <w:rsid w:val="005A55B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A55B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A55B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A55BB"/>
    <w:rPr>
      <w:sz w:val="32"/>
    </w:rPr>
  </w:style>
  <w:style w:type="paragraph" w:customStyle="1" w:styleId="HeadingProcedure">
    <w:name w:val="Heading Procedure"/>
    <w:basedOn w:val="HeadingBase"/>
    <w:next w:val="Normal"/>
    <w:rsid w:val="005A55BB"/>
    <w:pPr>
      <w:tabs>
        <w:tab w:val="left" w:pos="0"/>
      </w:tabs>
      <w:spacing w:before="120" w:after="60"/>
    </w:pPr>
    <w:rPr>
      <w:i/>
      <w:color w:val="918585"/>
      <w:sz w:val="22"/>
    </w:rPr>
  </w:style>
  <w:style w:type="paragraph" w:customStyle="1" w:styleId="TableBodyText">
    <w:name w:val="Table Body Text"/>
    <w:basedOn w:val="BodyText"/>
    <w:rsid w:val="005A55BB"/>
    <w:pPr>
      <w:spacing w:before="60" w:after="60"/>
    </w:pPr>
  </w:style>
  <w:style w:type="paragraph" w:styleId="ListContinue">
    <w:name w:val="List Continue"/>
    <w:basedOn w:val="List"/>
    <w:rsid w:val="005A55BB"/>
    <w:pPr>
      <w:ind w:firstLine="0"/>
    </w:pPr>
  </w:style>
  <w:style w:type="paragraph" w:customStyle="1" w:styleId="ListNote">
    <w:name w:val="List Note"/>
    <w:basedOn w:val="List"/>
    <w:rsid w:val="005A55BB"/>
    <w:pPr>
      <w:pBdr>
        <w:top w:val="single" w:sz="6" w:space="2" w:color="918585"/>
        <w:bottom w:val="single" w:sz="6" w:space="2" w:color="918585"/>
      </w:pBdr>
      <w:tabs>
        <w:tab w:val="left" w:pos="1021"/>
      </w:tabs>
      <w:ind w:firstLine="0"/>
    </w:pPr>
  </w:style>
  <w:style w:type="paragraph" w:customStyle="1" w:styleId="Warning">
    <w:name w:val="Warning"/>
    <w:basedOn w:val="BodyText"/>
    <w:rsid w:val="005A55BB"/>
    <w:pPr>
      <w:shd w:val="clear" w:color="auto" w:fill="D9D9D9"/>
      <w:tabs>
        <w:tab w:val="left" w:pos="992"/>
      </w:tabs>
      <w:ind w:left="119" w:right="119"/>
    </w:pPr>
    <w:rPr>
      <w:sz w:val="20"/>
    </w:rPr>
  </w:style>
  <w:style w:type="paragraph" w:customStyle="1" w:styleId="MarginIcons">
    <w:name w:val="Margin Icons"/>
    <w:basedOn w:val="BodyText"/>
    <w:rsid w:val="005A55B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A55BB"/>
    <w:rPr>
      <w:rFonts w:ascii="Courier New" w:hAnsi="Courier New"/>
    </w:rPr>
  </w:style>
  <w:style w:type="paragraph" w:customStyle="1" w:styleId="NoteBullet">
    <w:name w:val="Note Bullet"/>
    <w:basedOn w:val="Note"/>
    <w:rsid w:val="005A55BB"/>
    <w:pPr>
      <w:tabs>
        <w:tab w:val="clear" w:pos="680"/>
      </w:tabs>
      <w:spacing w:before="60" w:after="60"/>
    </w:pPr>
  </w:style>
  <w:style w:type="paragraph" w:customStyle="1" w:styleId="SubHeading2">
    <w:name w:val="SubHeading2"/>
    <w:basedOn w:val="HeadingBase"/>
    <w:rsid w:val="005A55BB"/>
    <w:pPr>
      <w:spacing w:before="240" w:after="60"/>
    </w:pPr>
    <w:rPr>
      <w:sz w:val="20"/>
    </w:rPr>
  </w:style>
  <w:style w:type="paragraph" w:customStyle="1" w:styleId="SubHeading1">
    <w:name w:val="SubHeading1"/>
    <w:basedOn w:val="HeadingBase"/>
    <w:rsid w:val="005A55BB"/>
    <w:pPr>
      <w:spacing w:before="240" w:after="60"/>
    </w:pPr>
    <w:rPr>
      <w:color w:val="918585"/>
      <w:sz w:val="22"/>
    </w:rPr>
  </w:style>
  <w:style w:type="paragraph" w:customStyle="1" w:styleId="SideHeading">
    <w:name w:val="Side Heading"/>
    <w:basedOn w:val="HeadingBase"/>
    <w:rsid w:val="005A55B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A55BB"/>
    <w:pPr>
      <w:numPr>
        <w:numId w:val="10"/>
      </w:numPr>
    </w:pPr>
  </w:style>
  <w:style w:type="paragraph" w:styleId="PlainText">
    <w:name w:val="Plain Text"/>
    <w:basedOn w:val="Normal"/>
    <w:link w:val="PlainTextChar"/>
    <w:rsid w:val="005A55BB"/>
    <w:rPr>
      <w:sz w:val="20"/>
    </w:rPr>
  </w:style>
  <w:style w:type="character" w:customStyle="1" w:styleId="PlainTextChar">
    <w:name w:val="Plain Text Char"/>
    <w:basedOn w:val="DefaultParagraphFont"/>
    <w:link w:val="PlainText"/>
    <w:rsid w:val="005A55BB"/>
    <w:rPr>
      <w:rFonts w:ascii="Courier New" w:eastAsia="Times New Roman" w:hAnsi="Courier New" w:cs="Times New Roman"/>
      <w:sz w:val="20"/>
      <w:szCs w:val="20"/>
      <w:lang w:eastAsia="en-US"/>
    </w:rPr>
  </w:style>
  <w:style w:type="character" w:customStyle="1" w:styleId="MenuOption">
    <w:name w:val="Menu Option"/>
    <w:basedOn w:val="DefaultParagraphFont"/>
    <w:rsid w:val="005A55BB"/>
    <w:rPr>
      <w:b/>
      <w:smallCaps/>
    </w:rPr>
  </w:style>
  <w:style w:type="paragraph" w:customStyle="1" w:styleId="TableListNumber">
    <w:name w:val="Table List Number"/>
    <w:basedOn w:val="ListNumber"/>
    <w:rsid w:val="005A55BB"/>
    <w:pPr>
      <w:numPr>
        <w:numId w:val="0"/>
      </w:numPr>
    </w:pPr>
  </w:style>
  <w:style w:type="paragraph" w:styleId="TOC4">
    <w:name w:val="toc 4"/>
    <w:basedOn w:val="TOCBase"/>
    <w:next w:val="Normal"/>
    <w:semiHidden/>
    <w:rsid w:val="005A55BB"/>
    <w:pPr>
      <w:tabs>
        <w:tab w:val="right" w:leader="dot" w:pos="9071"/>
      </w:tabs>
      <w:ind w:left="1701"/>
    </w:pPr>
  </w:style>
  <w:style w:type="paragraph" w:customStyle="1" w:styleId="ListAlpha">
    <w:name w:val="List Alpha"/>
    <w:basedOn w:val="List"/>
    <w:rsid w:val="005A55BB"/>
    <w:pPr>
      <w:numPr>
        <w:numId w:val="8"/>
      </w:numPr>
    </w:pPr>
  </w:style>
  <w:style w:type="paragraph" w:customStyle="1" w:styleId="ListAlpha2">
    <w:name w:val="List Alpha 2"/>
    <w:basedOn w:val="List2"/>
    <w:rsid w:val="005A55BB"/>
    <w:pPr>
      <w:numPr>
        <w:numId w:val="7"/>
      </w:numPr>
    </w:pPr>
  </w:style>
  <w:style w:type="paragraph" w:styleId="List2">
    <w:name w:val="List 2"/>
    <w:basedOn w:val="BodyText"/>
    <w:rsid w:val="005A55BB"/>
    <w:pPr>
      <w:tabs>
        <w:tab w:val="left" w:pos="680"/>
      </w:tabs>
      <w:spacing w:before="60" w:after="60"/>
      <w:ind w:left="680" w:hanging="340"/>
    </w:pPr>
  </w:style>
  <w:style w:type="paragraph" w:styleId="List3">
    <w:name w:val="List 3"/>
    <w:basedOn w:val="BodyText"/>
    <w:rsid w:val="005A55BB"/>
    <w:pPr>
      <w:tabs>
        <w:tab w:val="left" w:pos="1021"/>
      </w:tabs>
      <w:spacing w:before="60" w:after="60"/>
      <w:ind w:left="1020" w:hanging="340"/>
    </w:pPr>
  </w:style>
  <w:style w:type="paragraph" w:styleId="List4">
    <w:name w:val="List 4"/>
    <w:basedOn w:val="BodyText"/>
    <w:rsid w:val="005A55BB"/>
    <w:pPr>
      <w:tabs>
        <w:tab w:val="left" w:pos="1361"/>
      </w:tabs>
      <w:spacing w:before="60" w:after="60"/>
      <w:ind w:left="1361" w:hanging="340"/>
    </w:pPr>
  </w:style>
  <w:style w:type="paragraph" w:styleId="List5">
    <w:name w:val="List 5"/>
    <w:basedOn w:val="BodyText"/>
    <w:rsid w:val="005A55BB"/>
    <w:pPr>
      <w:tabs>
        <w:tab w:val="left" w:pos="1701"/>
      </w:tabs>
      <w:spacing w:before="60" w:after="60"/>
      <w:ind w:left="1701" w:hanging="340"/>
    </w:pPr>
  </w:style>
  <w:style w:type="paragraph" w:styleId="ListBullet3">
    <w:name w:val="List Bullet 3"/>
    <w:basedOn w:val="List3"/>
    <w:rsid w:val="005A55BB"/>
    <w:pPr>
      <w:numPr>
        <w:numId w:val="13"/>
      </w:numPr>
      <w:tabs>
        <w:tab w:val="clear" w:pos="1021"/>
      </w:tabs>
      <w:ind w:left="1037" w:hanging="357"/>
    </w:pPr>
  </w:style>
  <w:style w:type="paragraph" w:styleId="ListBullet4">
    <w:name w:val="List Bullet 4"/>
    <w:basedOn w:val="List4"/>
    <w:rsid w:val="005A55BB"/>
    <w:pPr>
      <w:numPr>
        <w:numId w:val="2"/>
      </w:numPr>
      <w:tabs>
        <w:tab w:val="clear" w:pos="1361"/>
      </w:tabs>
    </w:pPr>
  </w:style>
  <w:style w:type="paragraph" w:styleId="ListBullet5">
    <w:name w:val="List Bullet 5"/>
    <w:basedOn w:val="List5"/>
    <w:rsid w:val="005A55BB"/>
    <w:pPr>
      <w:numPr>
        <w:numId w:val="3"/>
      </w:numPr>
    </w:pPr>
  </w:style>
  <w:style w:type="paragraph" w:styleId="ListContinue2">
    <w:name w:val="List Continue 2"/>
    <w:basedOn w:val="List2"/>
    <w:rsid w:val="005A55BB"/>
    <w:pPr>
      <w:ind w:firstLine="0"/>
    </w:pPr>
  </w:style>
  <w:style w:type="paragraph" w:styleId="ListContinue3">
    <w:name w:val="List Continue 3"/>
    <w:basedOn w:val="List3"/>
    <w:rsid w:val="005A55BB"/>
    <w:pPr>
      <w:ind w:left="1021" w:firstLine="0"/>
    </w:pPr>
  </w:style>
  <w:style w:type="paragraph" w:styleId="ListContinue4">
    <w:name w:val="List Continue 4"/>
    <w:basedOn w:val="List4"/>
    <w:rsid w:val="005A55BB"/>
    <w:pPr>
      <w:ind w:firstLine="0"/>
    </w:pPr>
  </w:style>
  <w:style w:type="paragraph" w:styleId="ListContinue5">
    <w:name w:val="List Continue 5"/>
    <w:basedOn w:val="List5"/>
    <w:rsid w:val="005A55BB"/>
    <w:pPr>
      <w:ind w:firstLine="0"/>
    </w:pPr>
  </w:style>
  <w:style w:type="paragraph" w:styleId="ListNumber3">
    <w:name w:val="List Number 3"/>
    <w:basedOn w:val="List3"/>
    <w:rsid w:val="005A55BB"/>
    <w:pPr>
      <w:numPr>
        <w:numId w:val="4"/>
      </w:numPr>
    </w:pPr>
  </w:style>
  <w:style w:type="paragraph" w:styleId="ListNumber4">
    <w:name w:val="List Number 4"/>
    <w:basedOn w:val="List4"/>
    <w:rsid w:val="005A55BB"/>
    <w:pPr>
      <w:numPr>
        <w:numId w:val="5"/>
      </w:numPr>
    </w:pPr>
  </w:style>
  <w:style w:type="paragraph" w:styleId="ListNumber5">
    <w:name w:val="List Number 5"/>
    <w:basedOn w:val="List5"/>
    <w:rsid w:val="005A55BB"/>
    <w:pPr>
      <w:numPr>
        <w:numId w:val="6"/>
      </w:numPr>
    </w:pPr>
  </w:style>
  <w:style w:type="paragraph" w:styleId="BlockText">
    <w:name w:val="Block Text"/>
    <w:basedOn w:val="Normal"/>
    <w:rsid w:val="005A55BB"/>
    <w:pPr>
      <w:spacing w:after="120"/>
      <w:ind w:left="1440" w:right="1440"/>
    </w:pPr>
  </w:style>
  <w:style w:type="character" w:customStyle="1" w:styleId="Subscript">
    <w:name w:val="Subscript"/>
    <w:basedOn w:val="DefaultParagraphFont"/>
    <w:rsid w:val="005A55BB"/>
    <w:rPr>
      <w:sz w:val="16"/>
      <w:vertAlign w:val="subscript"/>
    </w:rPr>
  </w:style>
  <w:style w:type="character" w:customStyle="1" w:styleId="Superscript">
    <w:name w:val="Superscript"/>
    <w:basedOn w:val="DefaultParagraphFont"/>
    <w:rsid w:val="005A55BB"/>
    <w:rPr>
      <w:sz w:val="16"/>
      <w:vertAlign w:val="superscript"/>
    </w:rPr>
  </w:style>
  <w:style w:type="character" w:customStyle="1" w:styleId="Symbols">
    <w:name w:val="Symbols"/>
    <w:basedOn w:val="DefaultParagraphFont"/>
    <w:rsid w:val="005A55BB"/>
    <w:rPr>
      <w:rFonts w:ascii="Symbol" w:hAnsi="Symbol"/>
    </w:rPr>
  </w:style>
  <w:style w:type="character" w:customStyle="1" w:styleId="MenuOptions">
    <w:name w:val="Menu Options"/>
    <w:basedOn w:val="DefaultParagraphFont"/>
    <w:rsid w:val="005A55BB"/>
    <w:rPr>
      <w:rFonts w:ascii="Arial Narrow" w:hAnsi="Arial Narrow"/>
      <w:smallCaps/>
    </w:rPr>
  </w:style>
  <w:style w:type="character" w:customStyle="1" w:styleId="Buttons">
    <w:name w:val="Buttons"/>
    <w:basedOn w:val="DefaultParagraphFont"/>
    <w:rsid w:val="005A55BB"/>
    <w:rPr>
      <w:b/>
    </w:rPr>
  </w:style>
  <w:style w:type="character" w:customStyle="1" w:styleId="Underlined">
    <w:name w:val="Underlined"/>
    <w:basedOn w:val="DefaultParagraphFont"/>
    <w:rsid w:val="005A55BB"/>
    <w:rPr>
      <w:u w:val="single"/>
    </w:rPr>
  </w:style>
  <w:style w:type="paragraph" w:customStyle="1" w:styleId="TableBodyTextRight">
    <w:name w:val="Table Body Text Right"/>
    <w:basedOn w:val="TableBodyText"/>
    <w:rsid w:val="005A55BB"/>
    <w:pPr>
      <w:widowControl w:val="0"/>
      <w:autoSpaceDE w:val="0"/>
      <w:autoSpaceDN w:val="0"/>
      <w:adjustRightInd w:val="0"/>
      <w:jc w:val="right"/>
    </w:pPr>
    <w:rPr>
      <w:rFonts w:cs="Arial"/>
      <w:szCs w:val="18"/>
    </w:rPr>
  </w:style>
  <w:style w:type="paragraph" w:customStyle="1" w:styleId="CopyrightText">
    <w:name w:val="Copyright Text"/>
    <w:basedOn w:val="BodyText"/>
    <w:rsid w:val="005A55BB"/>
    <w:rPr>
      <w:sz w:val="18"/>
    </w:rPr>
  </w:style>
  <w:style w:type="paragraph" w:customStyle="1" w:styleId="BodySmallRight">
    <w:name w:val="Body Small Right"/>
    <w:basedOn w:val="BodyTextRight"/>
    <w:rsid w:val="005A55BB"/>
    <w:rPr>
      <w:sz w:val="18"/>
      <w:szCs w:val="18"/>
    </w:rPr>
  </w:style>
  <w:style w:type="paragraph" w:customStyle="1" w:styleId="MarginEdition">
    <w:name w:val="Margin Edition"/>
    <w:basedOn w:val="MarginNote"/>
    <w:rsid w:val="005A55BB"/>
    <w:pPr>
      <w:spacing w:before="0" w:after="0"/>
    </w:pPr>
    <w:rPr>
      <w:rFonts w:ascii="Times New Roman" w:hAnsi="Times New Roman"/>
      <w:color w:val="999999"/>
    </w:rPr>
  </w:style>
  <w:style w:type="paragraph" w:customStyle="1" w:styleId="Spacer">
    <w:name w:val="Spacer"/>
    <w:basedOn w:val="Normal"/>
    <w:rsid w:val="005A55BB"/>
    <w:rPr>
      <w:sz w:val="2"/>
      <w:szCs w:val="2"/>
    </w:rPr>
  </w:style>
  <w:style w:type="character" w:customStyle="1" w:styleId="Small">
    <w:name w:val="Small"/>
    <w:basedOn w:val="DefaultParagraphFont"/>
    <w:rsid w:val="005A55BB"/>
    <w:rPr>
      <w:sz w:val="16"/>
    </w:rPr>
  </w:style>
  <w:style w:type="paragraph" w:customStyle="1" w:styleId="WideTable">
    <w:name w:val="Wide Table"/>
    <w:basedOn w:val="Normal"/>
    <w:rsid w:val="005A55BB"/>
    <w:pPr>
      <w:ind w:left="-1418"/>
    </w:pPr>
    <w:rPr>
      <w:sz w:val="2"/>
      <w:szCs w:val="2"/>
    </w:rPr>
  </w:style>
  <w:style w:type="character" w:styleId="PageNumber">
    <w:name w:val="page number"/>
    <w:basedOn w:val="DefaultParagraphFont"/>
    <w:rsid w:val="005A55BB"/>
  </w:style>
  <w:style w:type="paragraph" w:styleId="Quote">
    <w:name w:val="Quote"/>
    <w:basedOn w:val="Heading1"/>
    <w:link w:val="QuoteChar"/>
    <w:qFormat/>
    <w:rsid w:val="005A55BB"/>
    <w:rPr>
      <w:b w:val="0"/>
      <w:sz w:val="72"/>
      <w:szCs w:val="72"/>
      <w:lang w:val="en-NZ"/>
    </w:rPr>
  </w:style>
  <w:style w:type="character" w:customStyle="1" w:styleId="QuoteChar">
    <w:name w:val="Quote Char"/>
    <w:basedOn w:val="DefaultParagraphFont"/>
    <w:link w:val="Quote"/>
    <w:rsid w:val="005A55B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A55BB"/>
    <w:pPr>
      <w:pageBreakBefore/>
    </w:pPr>
  </w:style>
  <w:style w:type="paragraph" w:customStyle="1" w:styleId="Border">
    <w:name w:val="Border"/>
    <w:basedOn w:val="Normal"/>
    <w:qFormat/>
    <w:rsid w:val="005A55B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A55BB"/>
    <w:rPr>
      <w:b/>
      <w:bCs/>
      <w:i/>
      <w:iCs/>
      <w:color w:val="auto"/>
    </w:rPr>
  </w:style>
  <w:style w:type="paragraph" w:styleId="IntenseQuote">
    <w:name w:val="Intense Quote"/>
    <w:basedOn w:val="Normal"/>
    <w:next w:val="Normal"/>
    <w:link w:val="IntenseQuoteChar"/>
    <w:uiPriority w:val="30"/>
    <w:qFormat/>
    <w:rsid w:val="005A55B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A55B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A55BB"/>
    <w:rPr>
      <w:smallCaps/>
      <w:color w:val="auto"/>
      <w:u w:val="single"/>
    </w:rPr>
  </w:style>
  <w:style w:type="character" w:styleId="IntenseReference">
    <w:name w:val="Intense Reference"/>
    <w:basedOn w:val="DefaultParagraphFont"/>
    <w:uiPriority w:val="32"/>
    <w:qFormat/>
    <w:rsid w:val="005A55BB"/>
    <w:rPr>
      <w:b/>
      <w:bCs/>
      <w:smallCaps/>
      <w:color w:val="auto"/>
      <w:spacing w:val="5"/>
      <w:u w:val="single"/>
    </w:rPr>
  </w:style>
  <w:style w:type="paragraph" w:customStyle="1" w:styleId="2ColumnHeading">
    <w:name w:val="2Column Heading"/>
    <w:basedOn w:val="BodyText"/>
    <w:qFormat/>
    <w:rsid w:val="005A55BB"/>
    <w:pPr>
      <w:spacing w:after="60"/>
      <w:ind w:left="-2268"/>
    </w:pPr>
    <w:rPr>
      <w:b/>
    </w:rPr>
  </w:style>
  <w:style w:type="paragraph" w:customStyle="1" w:styleId="Heading1TOC">
    <w:name w:val="Heading1 TOC"/>
    <w:basedOn w:val="Normal"/>
    <w:qFormat/>
    <w:rsid w:val="005A55BB"/>
    <w:pPr>
      <w:spacing w:before="240" w:after="120"/>
    </w:pPr>
    <w:rPr>
      <w:rFonts w:ascii="Times New Roman" w:hAnsi="Times New Roman"/>
      <w:b/>
      <w:sz w:val="32"/>
    </w:rPr>
  </w:style>
  <w:style w:type="paragraph" w:customStyle="1" w:styleId="Heading2TOC">
    <w:name w:val="Heading2 TOC"/>
    <w:basedOn w:val="Normal"/>
    <w:qFormat/>
    <w:rsid w:val="005A55BB"/>
    <w:pPr>
      <w:spacing w:before="240" w:after="60"/>
    </w:pPr>
    <w:rPr>
      <w:rFonts w:ascii="Times New Roman" w:hAnsi="Times New Roman"/>
      <w:b/>
      <w:sz w:val="28"/>
    </w:rPr>
  </w:style>
  <w:style w:type="character" w:customStyle="1" w:styleId="Underline">
    <w:name w:val="Underline"/>
    <w:basedOn w:val="DefaultParagraphFont"/>
    <w:qFormat/>
    <w:rsid w:val="005A55BB"/>
    <w:rPr>
      <w:u w:val="single"/>
    </w:rPr>
  </w:style>
  <w:style w:type="character" w:customStyle="1" w:styleId="BoldandItalics">
    <w:name w:val="Bold and Italics"/>
    <w:qFormat/>
    <w:rsid w:val="005A55BB"/>
    <w:rPr>
      <w:b/>
      <w:i/>
      <w:u w:val="none"/>
    </w:rPr>
  </w:style>
  <w:style w:type="paragraph" w:styleId="BalloonText">
    <w:name w:val="Balloon Text"/>
    <w:basedOn w:val="Normal"/>
    <w:link w:val="BalloonTextChar"/>
    <w:rsid w:val="005A55BB"/>
    <w:rPr>
      <w:rFonts w:ascii="Tahoma" w:hAnsi="Tahoma" w:cs="Tahoma"/>
      <w:sz w:val="16"/>
      <w:szCs w:val="16"/>
    </w:rPr>
  </w:style>
  <w:style w:type="character" w:customStyle="1" w:styleId="BalloonTextChar">
    <w:name w:val="Balloon Text Char"/>
    <w:basedOn w:val="DefaultParagraphFont"/>
    <w:link w:val="BalloonText"/>
    <w:rsid w:val="005A55B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A55B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A55B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A55BB"/>
    <w:rPr>
      <w:b/>
      <w:color w:val="660033"/>
      <w:spacing w:val="0"/>
    </w:rPr>
  </w:style>
  <w:style w:type="paragraph" w:customStyle="1" w:styleId="Nameditemlist">
    <w:name w:val="Named item list"/>
    <w:basedOn w:val="BodyText"/>
    <w:qFormat/>
    <w:rsid w:val="005A55BB"/>
    <w:pPr>
      <w:tabs>
        <w:tab w:val="left" w:pos="2835"/>
      </w:tabs>
      <w:ind w:left="2835" w:hanging="2835"/>
    </w:pPr>
  </w:style>
  <w:style w:type="paragraph" w:customStyle="1" w:styleId="BodyTextnopadding">
    <w:name w:val="Body Text no padding"/>
    <w:basedOn w:val="BodyText"/>
    <w:qFormat/>
    <w:rsid w:val="005A55BB"/>
    <w:pPr>
      <w:spacing w:before="0" w:after="0"/>
    </w:pPr>
  </w:style>
  <w:style w:type="paragraph" w:customStyle="1" w:styleId="BodyTextBold">
    <w:name w:val="Body Text Bold"/>
    <w:basedOn w:val="BodyText"/>
    <w:qFormat/>
    <w:rsid w:val="005A55BB"/>
    <w:rPr>
      <w:b/>
    </w:rPr>
  </w:style>
  <w:style w:type="character" w:styleId="Hyperlink">
    <w:name w:val="Hyperlink"/>
    <w:basedOn w:val="DefaultParagraphFont"/>
    <w:uiPriority w:val="99"/>
    <w:unhideWhenUsed/>
    <w:rsid w:val="002956C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792</Words>
  <Characters>5149</Characters>
  <Application>Microsoft Office Word</Application>
  <DocSecurity>0</DocSecurity>
  <Lines>177</Lines>
  <Paragraphs>112</Paragraphs>
  <ScaleCrop>false</ScaleCrop>
  <Company>Author-it Software Corporation Ltd.</Company>
  <LinksUpToDate>false</LinksUpToDate>
  <CharactersWithSpaces>5829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FNSMCA303 Serve legal process</dc:title>
  <dc:subject>Approved</dc:subject>
  <dc:creator>Future Skills Organisation</dc:creator>
  <cp:keywords>Release: 1</cp:keywords>
  <dc:description>Review Date: 12 April 2008</dc:description>
  <cp:lastModifiedBy>HSD_TPCMSd.prod</cp:lastModifiedBy>
  <cp:revision>3</cp:revision>
  <dcterms:created xsi:type="dcterms:W3CDTF">2025-03-01T15:27:00Z</dcterms:created>
  <dcterms:modified xsi:type="dcterms:W3CDTF">2025-03-01T15:27:00Z</dcterms:modified>
</cp:coreProperties>
</file>